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625" w:type="dxa"/>
        <w:tblLook w:val="04A0" w:firstRow="1" w:lastRow="0" w:firstColumn="1" w:lastColumn="0" w:noHBand="0" w:noVBand="1"/>
      </w:tblPr>
      <w:tblGrid>
        <w:gridCol w:w="704"/>
        <w:gridCol w:w="1569"/>
        <w:gridCol w:w="7050"/>
        <w:gridCol w:w="708"/>
        <w:gridCol w:w="1048"/>
        <w:gridCol w:w="1082"/>
        <w:gridCol w:w="1464"/>
      </w:tblGrid>
      <w:tr w:rsidR="00630323" w:rsidRPr="00A30FB8" w:rsidTr="003B14AC">
        <w:trPr>
          <w:trHeight w:val="831"/>
        </w:trPr>
        <w:tc>
          <w:tcPr>
            <w:tcW w:w="704" w:type="dxa"/>
          </w:tcPr>
          <w:p w:rsidR="00630323" w:rsidRPr="00A30FB8" w:rsidRDefault="00630323" w:rsidP="00D919F7">
            <w:pPr>
              <w:jc w:val="center"/>
              <w:rPr>
                <w:b/>
                <w:sz w:val="28"/>
                <w:szCs w:val="28"/>
              </w:rPr>
            </w:pPr>
            <w:r w:rsidRPr="00A30FB8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1569" w:type="dxa"/>
          </w:tcPr>
          <w:p w:rsidR="00630323" w:rsidRPr="00A30FB8" w:rsidRDefault="00630323" w:rsidP="00D919F7">
            <w:pPr>
              <w:jc w:val="center"/>
              <w:rPr>
                <w:b/>
                <w:sz w:val="28"/>
                <w:szCs w:val="28"/>
              </w:rPr>
            </w:pPr>
            <w:r w:rsidRPr="00A30FB8">
              <w:rPr>
                <w:b/>
                <w:sz w:val="28"/>
                <w:szCs w:val="28"/>
              </w:rPr>
              <w:t>Nazwa</w:t>
            </w:r>
          </w:p>
        </w:tc>
        <w:tc>
          <w:tcPr>
            <w:tcW w:w="7049" w:type="dxa"/>
          </w:tcPr>
          <w:p w:rsidR="00630323" w:rsidRPr="00A30FB8" w:rsidRDefault="00630323" w:rsidP="00D919F7">
            <w:pPr>
              <w:jc w:val="center"/>
              <w:rPr>
                <w:b/>
                <w:sz w:val="28"/>
                <w:szCs w:val="28"/>
              </w:rPr>
            </w:pPr>
            <w:r w:rsidRPr="00A30FB8"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708" w:type="dxa"/>
          </w:tcPr>
          <w:p w:rsidR="00630323" w:rsidRPr="00A30FB8" w:rsidRDefault="00630323" w:rsidP="00630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1048" w:type="dxa"/>
          </w:tcPr>
          <w:p w:rsidR="00630323" w:rsidRPr="00630323" w:rsidRDefault="00630323" w:rsidP="00630323">
            <w:pPr>
              <w:jc w:val="center"/>
              <w:rPr>
                <w:b/>
                <w:sz w:val="24"/>
                <w:szCs w:val="24"/>
              </w:rPr>
            </w:pPr>
            <w:r w:rsidRPr="00630323">
              <w:rPr>
                <w:b/>
                <w:sz w:val="24"/>
                <w:szCs w:val="24"/>
              </w:rPr>
              <w:t>Cena netto</w:t>
            </w:r>
          </w:p>
          <w:p w:rsidR="00630323" w:rsidRDefault="00630323" w:rsidP="00D919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630323" w:rsidRPr="00A30FB8" w:rsidRDefault="00630323" w:rsidP="00D91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</w:t>
            </w:r>
          </w:p>
          <w:p w:rsidR="00630323" w:rsidRPr="00A30FB8" w:rsidRDefault="00630323" w:rsidP="00D919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630323" w:rsidRPr="00A30FB8" w:rsidRDefault="00630323" w:rsidP="00FD59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brutto</w:t>
            </w:r>
          </w:p>
        </w:tc>
      </w:tr>
      <w:tr w:rsidR="00630323" w:rsidTr="003B14AC">
        <w:trPr>
          <w:trHeight w:val="785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>Papier ksero A4</w:t>
            </w:r>
          </w:p>
        </w:tc>
        <w:tc>
          <w:tcPr>
            <w:tcW w:w="7049" w:type="dxa"/>
          </w:tcPr>
          <w:p w:rsidR="00630323" w:rsidRDefault="00630323" w:rsidP="00170E9B">
            <w:pPr>
              <w:jc w:val="both"/>
            </w:pPr>
            <w:r>
              <w:t>Papier ksero A4 biały, niepowlekany, bezdrzewny, gramatura 80g/m</w:t>
            </w:r>
            <w:r>
              <w:rPr>
                <w:rFonts w:cstheme="minorHAnsi"/>
              </w:rPr>
              <w:t>²</w:t>
            </w:r>
            <w:r w:rsidR="009D30D7">
              <w:rPr>
                <w:rFonts w:cstheme="minorHAnsi"/>
              </w:rPr>
              <w:br/>
            </w:r>
            <w:r>
              <w:t>(+/- 2g/m</w:t>
            </w:r>
            <w:r>
              <w:rPr>
                <w:rFonts w:cstheme="minorHAnsi"/>
              </w:rPr>
              <w:t>²</w:t>
            </w:r>
            <w:r>
              <w:t xml:space="preserve">) białość 161 CIE, nieprzeźroczystość 94%, wilgotność absolutna 3,5-5,5%, grubość 108 </w:t>
            </w:r>
            <w:proofErr w:type="spellStart"/>
            <w:r>
              <w:t>um</w:t>
            </w:r>
            <w:proofErr w:type="spellEnd"/>
          </w:p>
        </w:tc>
        <w:tc>
          <w:tcPr>
            <w:tcW w:w="708" w:type="dxa"/>
          </w:tcPr>
          <w:p w:rsidR="00630323" w:rsidRDefault="00630323" w:rsidP="00170E9B">
            <w:pPr>
              <w:jc w:val="both"/>
            </w:pPr>
            <w:r>
              <w:t>800</w:t>
            </w:r>
          </w:p>
        </w:tc>
        <w:tc>
          <w:tcPr>
            <w:tcW w:w="1048" w:type="dxa"/>
          </w:tcPr>
          <w:p w:rsidR="00630323" w:rsidRDefault="00630323" w:rsidP="00170E9B">
            <w:pPr>
              <w:jc w:val="both"/>
            </w:pPr>
          </w:p>
        </w:tc>
        <w:tc>
          <w:tcPr>
            <w:tcW w:w="1082" w:type="dxa"/>
          </w:tcPr>
          <w:p w:rsidR="00630323" w:rsidRDefault="00630323" w:rsidP="00170E9B">
            <w:pPr>
              <w:jc w:val="both"/>
            </w:pPr>
          </w:p>
        </w:tc>
        <w:tc>
          <w:tcPr>
            <w:tcW w:w="1464" w:type="dxa"/>
          </w:tcPr>
          <w:p w:rsidR="00630323" w:rsidRDefault="00630323" w:rsidP="00170E9B">
            <w:pPr>
              <w:jc w:val="both"/>
            </w:pPr>
          </w:p>
        </w:tc>
      </w:tr>
      <w:tr w:rsidR="00630323" w:rsidTr="003B14AC">
        <w:trPr>
          <w:trHeight w:val="831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>Segregator 75mm</w:t>
            </w:r>
          </w:p>
        </w:tc>
        <w:tc>
          <w:tcPr>
            <w:tcW w:w="7049" w:type="dxa"/>
          </w:tcPr>
          <w:p w:rsidR="00630323" w:rsidRDefault="00630323" w:rsidP="004340E3">
            <w:pPr>
              <w:tabs>
                <w:tab w:val="left" w:pos="945"/>
              </w:tabs>
              <w:jc w:val="both"/>
            </w:pPr>
            <w:r>
              <w:t>klasyczny segregator dźwigniowy o grzbiecie szerokości 7,5 cm z mocnym mechanizmem dociskającym na grzbiecie znajduje się wymienna etykieta opisowa dla łatwiejszej identyfikacji zawartości, z zewnątrz oklejony jest folią polipropylenową o płóciennej strukturze, dolne krawędzie zostały, wzmocnione metalową szyną, mocny mechanizm dociskający, oklejone na zewnątrz folią PP, wewnątrz wyklejką papierową, dwustronna wymienna etykieta opisowa, wzmocniony otwór na palec , mix kolorów</w:t>
            </w:r>
          </w:p>
        </w:tc>
        <w:tc>
          <w:tcPr>
            <w:tcW w:w="708" w:type="dxa"/>
          </w:tcPr>
          <w:p w:rsidR="00630323" w:rsidRDefault="00630323" w:rsidP="004340E3">
            <w:pPr>
              <w:tabs>
                <w:tab w:val="left" w:pos="945"/>
              </w:tabs>
              <w:jc w:val="both"/>
            </w:pPr>
            <w:r>
              <w:t>80</w:t>
            </w:r>
          </w:p>
        </w:tc>
        <w:tc>
          <w:tcPr>
            <w:tcW w:w="1048" w:type="dxa"/>
          </w:tcPr>
          <w:p w:rsidR="00630323" w:rsidRDefault="00630323" w:rsidP="004340E3">
            <w:pPr>
              <w:tabs>
                <w:tab w:val="left" w:pos="945"/>
              </w:tabs>
              <w:jc w:val="both"/>
            </w:pPr>
          </w:p>
        </w:tc>
        <w:tc>
          <w:tcPr>
            <w:tcW w:w="1082" w:type="dxa"/>
          </w:tcPr>
          <w:p w:rsidR="00630323" w:rsidRDefault="00630323" w:rsidP="004340E3">
            <w:pPr>
              <w:tabs>
                <w:tab w:val="left" w:pos="945"/>
              </w:tabs>
              <w:jc w:val="both"/>
            </w:pPr>
          </w:p>
        </w:tc>
        <w:tc>
          <w:tcPr>
            <w:tcW w:w="1464" w:type="dxa"/>
          </w:tcPr>
          <w:p w:rsidR="00630323" w:rsidRDefault="00630323" w:rsidP="004340E3">
            <w:pPr>
              <w:tabs>
                <w:tab w:val="left" w:pos="945"/>
              </w:tabs>
              <w:jc w:val="both"/>
            </w:pPr>
          </w:p>
        </w:tc>
      </w:tr>
      <w:tr w:rsidR="00630323" w:rsidTr="003B14AC">
        <w:trPr>
          <w:trHeight w:val="831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 xml:space="preserve">Segregator </w:t>
            </w:r>
            <w:r>
              <w:br/>
              <w:t>50 mm</w:t>
            </w:r>
          </w:p>
        </w:tc>
        <w:tc>
          <w:tcPr>
            <w:tcW w:w="7049" w:type="dxa"/>
          </w:tcPr>
          <w:p w:rsidR="00630323" w:rsidRDefault="00630323" w:rsidP="004340E3">
            <w:pPr>
              <w:tabs>
                <w:tab w:val="left" w:pos="945"/>
              </w:tabs>
              <w:jc w:val="both"/>
            </w:pPr>
            <w:r>
              <w:t>klasyczny segregator dźwigniowy o grzbiecie szerokości 5 cm z mocnym mechanizmem dociskającym, na grzbiecie znajduje się wymienna etykieta opisowa dla łatwiejszej identyfikacji zawartości, z zewnątrz oklejony jest folią polipropylenową o płóciennej strukturze,  dolne krawędzie zostały wzmocnione metalową szyną, mocny mechanizm dociskający, oklejone na zewnątrz folią PP, wewnątrz wyklejką papierową, dwustronna wymienna etykieta opisowa, wzmocniony otwór na palec, mix kolorów</w:t>
            </w:r>
          </w:p>
        </w:tc>
        <w:tc>
          <w:tcPr>
            <w:tcW w:w="708" w:type="dxa"/>
          </w:tcPr>
          <w:p w:rsidR="00630323" w:rsidRDefault="00630323" w:rsidP="004340E3">
            <w:pPr>
              <w:tabs>
                <w:tab w:val="left" w:pos="945"/>
              </w:tabs>
              <w:jc w:val="both"/>
            </w:pPr>
            <w:r>
              <w:t>30</w:t>
            </w:r>
          </w:p>
        </w:tc>
        <w:tc>
          <w:tcPr>
            <w:tcW w:w="1048" w:type="dxa"/>
          </w:tcPr>
          <w:p w:rsidR="00630323" w:rsidRDefault="00630323" w:rsidP="004340E3">
            <w:pPr>
              <w:tabs>
                <w:tab w:val="left" w:pos="945"/>
              </w:tabs>
              <w:jc w:val="both"/>
            </w:pPr>
          </w:p>
        </w:tc>
        <w:tc>
          <w:tcPr>
            <w:tcW w:w="1082" w:type="dxa"/>
          </w:tcPr>
          <w:p w:rsidR="00630323" w:rsidRDefault="00630323" w:rsidP="004340E3">
            <w:pPr>
              <w:tabs>
                <w:tab w:val="left" w:pos="945"/>
              </w:tabs>
              <w:jc w:val="both"/>
            </w:pPr>
          </w:p>
        </w:tc>
        <w:tc>
          <w:tcPr>
            <w:tcW w:w="1464" w:type="dxa"/>
          </w:tcPr>
          <w:p w:rsidR="00630323" w:rsidRDefault="00630323" w:rsidP="004340E3">
            <w:pPr>
              <w:tabs>
                <w:tab w:val="left" w:pos="945"/>
              </w:tabs>
              <w:jc w:val="both"/>
            </w:pPr>
          </w:p>
        </w:tc>
      </w:tr>
      <w:tr w:rsidR="00630323" w:rsidTr="003B14AC">
        <w:trPr>
          <w:trHeight w:val="785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>Koszulki A4</w:t>
            </w:r>
          </w:p>
        </w:tc>
        <w:tc>
          <w:tcPr>
            <w:tcW w:w="7049" w:type="dxa"/>
          </w:tcPr>
          <w:p w:rsidR="00630323" w:rsidRDefault="00630323" w:rsidP="00170E9B">
            <w:pPr>
              <w:jc w:val="both"/>
            </w:pPr>
            <w:r>
              <w:t xml:space="preserve">Koszulki A4 wykonane z  groszkowej folii PP, w opakowaniu 100 koszulek, antystatyczne, antyrefleksyjne, przeźroczysta struktura folii, wzmocniony pasek z perforacją, grubość folii 50 </w:t>
            </w:r>
            <w:proofErr w:type="spellStart"/>
            <w:r>
              <w:t>micronów</w:t>
            </w:r>
            <w:proofErr w:type="spellEnd"/>
            <w:r>
              <w:t>, otwierane z góry</w:t>
            </w:r>
          </w:p>
        </w:tc>
        <w:tc>
          <w:tcPr>
            <w:tcW w:w="708" w:type="dxa"/>
          </w:tcPr>
          <w:p w:rsidR="00630323" w:rsidRDefault="00630323" w:rsidP="00170E9B">
            <w:pPr>
              <w:jc w:val="both"/>
            </w:pPr>
            <w:r>
              <w:t>50</w:t>
            </w:r>
          </w:p>
        </w:tc>
        <w:tc>
          <w:tcPr>
            <w:tcW w:w="1048" w:type="dxa"/>
          </w:tcPr>
          <w:p w:rsidR="00630323" w:rsidRDefault="00630323" w:rsidP="00170E9B">
            <w:pPr>
              <w:jc w:val="both"/>
            </w:pPr>
          </w:p>
        </w:tc>
        <w:tc>
          <w:tcPr>
            <w:tcW w:w="1082" w:type="dxa"/>
          </w:tcPr>
          <w:p w:rsidR="00630323" w:rsidRDefault="00630323" w:rsidP="00170E9B">
            <w:pPr>
              <w:jc w:val="both"/>
            </w:pPr>
          </w:p>
        </w:tc>
        <w:tc>
          <w:tcPr>
            <w:tcW w:w="1464" w:type="dxa"/>
          </w:tcPr>
          <w:p w:rsidR="00630323" w:rsidRDefault="00630323" w:rsidP="00170E9B">
            <w:pPr>
              <w:jc w:val="both"/>
            </w:pPr>
          </w:p>
        </w:tc>
      </w:tr>
      <w:tr w:rsidR="00630323" w:rsidTr="003B14AC">
        <w:trPr>
          <w:trHeight w:val="785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>Koszulki A4</w:t>
            </w:r>
          </w:p>
        </w:tc>
        <w:tc>
          <w:tcPr>
            <w:tcW w:w="7049" w:type="dxa"/>
          </w:tcPr>
          <w:p w:rsidR="00630323" w:rsidRDefault="00630323" w:rsidP="00170E9B">
            <w:pPr>
              <w:jc w:val="both"/>
            </w:pPr>
            <w:r>
              <w:t xml:space="preserve">Format A4,i </w:t>
            </w:r>
            <w:proofErr w:type="spellStart"/>
            <w:r>
              <w:t>lość</w:t>
            </w:r>
            <w:proofErr w:type="spellEnd"/>
            <w:r>
              <w:t xml:space="preserve"> w opakowaniu 100 koszulek, zrobione z folii polipropylenowej (PP), wygodny karton ze specjalnym nacięciem ułatwiającym wyciąganie koszulek, grubość folii 45 </w:t>
            </w:r>
            <w:proofErr w:type="spellStart"/>
            <w:r>
              <w:t>micronów</w:t>
            </w:r>
            <w:proofErr w:type="spellEnd"/>
            <w:r>
              <w:t xml:space="preserve">, otwierane </w:t>
            </w:r>
            <w:r w:rsidR="009D30D7">
              <w:br/>
            </w:r>
            <w:r>
              <w:t xml:space="preserve">z góry, krystalicznie przeźroczysta folia, </w:t>
            </w:r>
            <w:proofErr w:type="spellStart"/>
            <w:r>
              <w:t>multiperforacja</w:t>
            </w:r>
            <w:proofErr w:type="spellEnd"/>
            <w:r>
              <w:t>, antystatyczne, wygodne wkładanie kartek do koszulki, wzmocniony pasek z perforacją, dokument w koszulce krystalicznej  nadaje się do pracy z rzutnikiem</w:t>
            </w:r>
          </w:p>
        </w:tc>
        <w:tc>
          <w:tcPr>
            <w:tcW w:w="708" w:type="dxa"/>
          </w:tcPr>
          <w:p w:rsidR="00630323" w:rsidRDefault="00630323" w:rsidP="00170E9B">
            <w:pPr>
              <w:jc w:val="both"/>
            </w:pPr>
            <w:r>
              <w:t>20</w:t>
            </w:r>
          </w:p>
        </w:tc>
        <w:tc>
          <w:tcPr>
            <w:tcW w:w="1048" w:type="dxa"/>
          </w:tcPr>
          <w:p w:rsidR="00630323" w:rsidRDefault="00630323" w:rsidP="00170E9B">
            <w:pPr>
              <w:jc w:val="both"/>
            </w:pPr>
          </w:p>
        </w:tc>
        <w:tc>
          <w:tcPr>
            <w:tcW w:w="1082" w:type="dxa"/>
          </w:tcPr>
          <w:p w:rsidR="00630323" w:rsidRDefault="00630323" w:rsidP="00170E9B">
            <w:pPr>
              <w:jc w:val="both"/>
            </w:pPr>
          </w:p>
        </w:tc>
        <w:tc>
          <w:tcPr>
            <w:tcW w:w="1464" w:type="dxa"/>
          </w:tcPr>
          <w:p w:rsidR="00630323" w:rsidRDefault="00630323" w:rsidP="00170E9B">
            <w:pPr>
              <w:jc w:val="both"/>
            </w:pPr>
          </w:p>
        </w:tc>
      </w:tr>
      <w:tr w:rsidR="00630323" w:rsidTr="003B14AC">
        <w:trPr>
          <w:trHeight w:val="831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>Skoroszyty</w:t>
            </w:r>
          </w:p>
        </w:tc>
        <w:tc>
          <w:tcPr>
            <w:tcW w:w="7049" w:type="dxa"/>
          </w:tcPr>
          <w:p w:rsidR="00630323" w:rsidRDefault="00630323" w:rsidP="00156F5E">
            <w:pPr>
              <w:jc w:val="both"/>
            </w:pPr>
            <w:r>
              <w:t xml:space="preserve">folia PVC, przód twardy przezroczysty, tył twardy kolorowy, w środku blaszka i wąs o długości 16,5 cm, umożliwiający wpięcie dokumentów do 2 cm, wymienny papierowy pasek do opisu, dwa wycięcia ułatwiające wysuwanie </w:t>
            </w:r>
            <w:r>
              <w:lastRenderedPageBreak/>
              <w:t xml:space="preserve">paska, zaokrąglone rogi obu okładek, kolory czerwony zielony niebieski, </w:t>
            </w:r>
            <w:r w:rsidR="009D30D7">
              <w:br/>
            </w:r>
            <w:r>
              <w:t>z możliwością zawieszenia w segregatorze</w:t>
            </w:r>
          </w:p>
        </w:tc>
        <w:tc>
          <w:tcPr>
            <w:tcW w:w="708" w:type="dxa"/>
          </w:tcPr>
          <w:p w:rsidR="00630323" w:rsidRDefault="009D30D7" w:rsidP="00156F5E">
            <w:pPr>
              <w:jc w:val="both"/>
            </w:pPr>
            <w:r>
              <w:lastRenderedPageBreak/>
              <w:t>100</w:t>
            </w:r>
          </w:p>
        </w:tc>
        <w:tc>
          <w:tcPr>
            <w:tcW w:w="1048" w:type="dxa"/>
          </w:tcPr>
          <w:p w:rsidR="00630323" w:rsidRDefault="00630323" w:rsidP="00156F5E">
            <w:pPr>
              <w:jc w:val="both"/>
            </w:pPr>
          </w:p>
        </w:tc>
        <w:tc>
          <w:tcPr>
            <w:tcW w:w="1082" w:type="dxa"/>
          </w:tcPr>
          <w:p w:rsidR="00630323" w:rsidRDefault="00630323" w:rsidP="00156F5E">
            <w:pPr>
              <w:jc w:val="both"/>
            </w:pPr>
          </w:p>
        </w:tc>
        <w:tc>
          <w:tcPr>
            <w:tcW w:w="1464" w:type="dxa"/>
          </w:tcPr>
          <w:p w:rsidR="00630323" w:rsidRDefault="00630323" w:rsidP="00156F5E">
            <w:pPr>
              <w:jc w:val="both"/>
            </w:pPr>
          </w:p>
        </w:tc>
      </w:tr>
      <w:tr w:rsidR="00630323" w:rsidTr="003B14AC">
        <w:trPr>
          <w:trHeight w:val="785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>Zszywki</w:t>
            </w:r>
          </w:p>
        </w:tc>
        <w:tc>
          <w:tcPr>
            <w:tcW w:w="7049" w:type="dxa"/>
          </w:tcPr>
          <w:p w:rsidR="00630323" w:rsidRDefault="00630323" w:rsidP="00692AF3">
            <w:pPr>
              <w:jc w:val="both"/>
            </w:pPr>
            <w:r>
              <w:t>standardowe zszywki do zszywaczy biurowych., długość nóżki 6 mm odpowiadająca standardowi DIN 7405, zszywa do 25 kartek standardowego papieru (80g/m2)</w:t>
            </w:r>
          </w:p>
        </w:tc>
        <w:tc>
          <w:tcPr>
            <w:tcW w:w="708" w:type="dxa"/>
          </w:tcPr>
          <w:p w:rsidR="00630323" w:rsidRDefault="009D30D7" w:rsidP="00692AF3">
            <w:pPr>
              <w:jc w:val="both"/>
            </w:pPr>
            <w:r>
              <w:t>10</w:t>
            </w:r>
          </w:p>
        </w:tc>
        <w:tc>
          <w:tcPr>
            <w:tcW w:w="1048" w:type="dxa"/>
          </w:tcPr>
          <w:p w:rsidR="00630323" w:rsidRDefault="00630323" w:rsidP="00692AF3">
            <w:pPr>
              <w:jc w:val="both"/>
            </w:pPr>
          </w:p>
        </w:tc>
        <w:tc>
          <w:tcPr>
            <w:tcW w:w="1082" w:type="dxa"/>
          </w:tcPr>
          <w:p w:rsidR="00630323" w:rsidRDefault="00630323" w:rsidP="00692AF3">
            <w:pPr>
              <w:jc w:val="both"/>
            </w:pPr>
          </w:p>
        </w:tc>
        <w:tc>
          <w:tcPr>
            <w:tcW w:w="1464" w:type="dxa"/>
          </w:tcPr>
          <w:p w:rsidR="00630323" w:rsidRDefault="00630323" w:rsidP="00692AF3">
            <w:pPr>
              <w:jc w:val="both"/>
            </w:pPr>
          </w:p>
        </w:tc>
      </w:tr>
      <w:tr w:rsidR="00630323" w:rsidTr="003B14AC">
        <w:trPr>
          <w:trHeight w:val="831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 xml:space="preserve">Karteczki </w:t>
            </w:r>
          </w:p>
        </w:tc>
        <w:tc>
          <w:tcPr>
            <w:tcW w:w="7049" w:type="dxa"/>
          </w:tcPr>
          <w:p w:rsidR="00630323" w:rsidRDefault="00630323" w:rsidP="00BC39A3">
            <w:pPr>
              <w:jc w:val="both"/>
            </w:pPr>
            <w:r>
              <w:t xml:space="preserve">Kostka papierowa kolorowa (mix kolorów), 85mmx85mmx 80 mm </w:t>
            </w:r>
            <w:r w:rsidR="009D30D7">
              <w:br/>
            </w:r>
            <w:r>
              <w:t>( +/- 5 mm), klejona wzdłuż jednego boku</w:t>
            </w:r>
          </w:p>
        </w:tc>
        <w:tc>
          <w:tcPr>
            <w:tcW w:w="708" w:type="dxa"/>
          </w:tcPr>
          <w:p w:rsidR="00630323" w:rsidRDefault="009D30D7" w:rsidP="00BC39A3">
            <w:pPr>
              <w:jc w:val="both"/>
            </w:pPr>
            <w:r>
              <w:t>20</w:t>
            </w:r>
          </w:p>
        </w:tc>
        <w:tc>
          <w:tcPr>
            <w:tcW w:w="1048" w:type="dxa"/>
          </w:tcPr>
          <w:p w:rsidR="00630323" w:rsidRDefault="00630323" w:rsidP="00BC39A3">
            <w:pPr>
              <w:jc w:val="both"/>
            </w:pPr>
          </w:p>
        </w:tc>
        <w:tc>
          <w:tcPr>
            <w:tcW w:w="1082" w:type="dxa"/>
          </w:tcPr>
          <w:p w:rsidR="00630323" w:rsidRDefault="00630323" w:rsidP="00BC39A3">
            <w:pPr>
              <w:jc w:val="both"/>
            </w:pPr>
          </w:p>
        </w:tc>
        <w:tc>
          <w:tcPr>
            <w:tcW w:w="1464" w:type="dxa"/>
          </w:tcPr>
          <w:p w:rsidR="00630323" w:rsidRDefault="00630323" w:rsidP="00BC39A3">
            <w:pPr>
              <w:jc w:val="both"/>
            </w:pPr>
          </w:p>
        </w:tc>
      </w:tr>
      <w:tr w:rsidR="00630323" w:rsidTr="003B14AC">
        <w:trPr>
          <w:trHeight w:val="831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>Notes samoprzylepny</w:t>
            </w:r>
          </w:p>
        </w:tc>
        <w:tc>
          <w:tcPr>
            <w:tcW w:w="7049" w:type="dxa"/>
          </w:tcPr>
          <w:p w:rsidR="00630323" w:rsidRDefault="00630323" w:rsidP="00BC39A3">
            <w:pPr>
              <w:jc w:val="both"/>
            </w:pPr>
            <w:r>
              <w:t xml:space="preserve">Notes samoprzylepny kolorowy (mix pastel) o wymiarach 76mmx76mm </w:t>
            </w:r>
            <w:r w:rsidR="009D30D7">
              <w:br/>
            </w:r>
            <w:r>
              <w:t>( +/- 2 mm), kostka zawiera 400 karteczek, po odklejeniu nie pozostawia śladu</w:t>
            </w:r>
          </w:p>
        </w:tc>
        <w:tc>
          <w:tcPr>
            <w:tcW w:w="708" w:type="dxa"/>
          </w:tcPr>
          <w:p w:rsidR="00630323" w:rsidRDefault="009D30D7" w:rsidP="00BC39A3">
            <w:pPr>
              <w:jc w:val="both"/>
            </w:pPr>
            <w:r>
              <w:t>40</w:t>
            </w:r>
          </w:p>
        </w:tc>
        <w:tc>
          <w:tcPr>
            <w:tcW w:w="1048" w:type="dxa"/>
          </w:tcPr>
          <w:p w:rsidR="00630323" w:rsidRDefault="00630323" w:rsidP="00BC39A3">
            <w:pPr>
              <w:jc w:val="both"/>
            </w:pPr>
          </w:p>
        </w:tc>
        <w:tc>
          <w:tcPr>
            <w:tcW w:w="1082" w:type="dxa"/>
          </w:tcPr>
          <w:p w:rsidR="00630323" w:rsidRDefault="00630323" w:rsidP="00BC39A3">
            <w:pPr>
              <w:jc w:val="both"/>
            </w:pPr>
          </w:p>
        </w:tc>
        <w:tc>
          <w:tcPr>
            <w:tcW w:w="1464" w:type="dxa"/>
          </w:tcPr>
          <w:p w:rsidR="00630323" w:rsidRDefault="00630323" w:rsidP="00BC39A3">
            <w:pPr>
              <w:jc w:val="both"/>
            </w:pPr>
          </w:p>
        </w:tc>
      </w:tr>
      <w:tr w:rsidR="00630323" w:rsidTr="003B14AC">
        <w:trPr>
          <w:trHeight w:val="785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>Koperta C6</w:t>
            </w:r>
          </w:p>
        </w:tc>
        <w:tc>
          <w:tcPr>
            <w:tcW w:w="7049" w:type="dxa"/>
          </w:tcPr>
          <w:p w:rsidR="00630323" w:rsidRDefault="00630323" w:rsidP="00170E9B">
            <w:pPr>
              <w:jc w:val="both"/>
            </w:pPr>
            <w:r>
              <w:t>Koperta C6 biała, samoprzylepna, zaklejana na długim boku</w:t>
            </w:r>
          </w:p>
        </w:tc>
        <w:tc>
          <w:tcPr>
            <w:tcW w:w="708" w:type="dxa"/>
          </w:tcPr>
          <w:p w:rsidR="00630323" w:rsidRDefault="009D30D7" w:rsidP="00170E9B">
            <w:pPr>
              <w:jc w:val="both"/>
            </w:pPr>
            <w:r>
              <w:t>250</w:t>
            </w:r>
          </w:p>
        </w:tc>
        <w:tc>
          <w:tcPr>
            <w:tcW w:w="1048" w:type="dxa"/>
          </w:tcPr>
          <w:p w:rsidR="00630323" w:rsidRDefault="00630323" w:rsidP="00170E9B">
            <w:pPr>
              <w:jc w:val="both"/>
            </w:pPr>
          </w:p>
        </w:tc>
        <w:tc>
          <w:tcPr>
            <w:tcW w:w="1082" w:type="dxa"/>
          </w:tcPr>
          <w:p w:rsidR="00630323" w:rsidRDefault="00630323" w:rsidP="00170E9B">
            <w:pPr>
              <w:jc w:val="both"/>
            </w:pPr>
          </w:p>
        </w:tc>
        <w:tc>
          <w:tcPr>
            <w:tcW w:w="1464" w:type="dxa"/>
          </w:tcPr>
          <w:p w:rsidR="00630323" w:rsidRDefault="00630323" w:rsidP="00170E9B">
            <w:pPr>
              <w:jc w:val="both"/>
            </w:pPr>
          </w:p>
        </w:tc>
      </w:tr>
      <w:tr w:rsidR="00630323" w:rsidTr="003B14AC">
        <w:trPr>
          <w:trHeight w:val="785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201168">
            <w:r>
              <w:t>Koperta C5</w:t>
            </w:r>
          </w:p>
        </w:tc>
        <w:tc>
          <w:tcPr>
            <w:tcW w:w="7049" w:type="dxa"/>
          </w:tcPr>
          <w:p w:rsidR="00630323" w:rsidRDefault="00630323" w:rsidP="00201168">
            <w:pPr>
              <w:jc w:val="both"/>
            </w:pPr>
            <w:r w:rsidRPr="00201168">
              <w:t xml:space="preserve">Koperta </w:t>
            </w:r>
            <w:r>
              <w:t>C5</w:t>
            </w:r>
            <w:r w:rsidRPr="00201168">
              <w:t xml:space="preserve"> biał</w:t>
            </w:r>
            <w:r>
              <w:t xml:space="preserve">a, samoprzylepna, zaklejana na krótkim </w:t>
            </w:r>
            <w:r w:rsidRPr="00201168">
              <w:t xml:space="preserve"> boku</w:t>
            </w:r>
          </w:p>
        </w:tc>
        <w:tc>
          <w:tcPr>
            <w:tcW w:w="708" w:type="dxa"/>
          </w:tcPr>
          <w:p w:rsidR="00630323" w:rsidRPr="00201168" w:rsidRDefault="009D30D7" w:rsidP="00201168">
            <w:pPr>
              <w:jc w:val="both"/>
            </w:pPr>
            <w:r>
              <w:t>600</w:t>
            </w:r>
          </w:p>
        </w:tc>
        <w:tc>
          <w:tcPr>
            <w:tcW w:w="1048" w:type="dxa"/>
          </w:tcPr>
          <w:p w:rsidR="00630323" w:rsidRPr="00201168" w:rsidRDefault="00630323" w:rsidP="00201168">
            <w:pPr>
              <w:jc w:val="both"/>
            </w:pPr>
          </w:p>
        </w:tc>
        <w:tc>
          <w:tcPr>
            <w:tcW w:w="1082" w:type="dxa"/>
          </w:tcPr>
          <w:p w:rsidR="00630323" w:rsidRPr="00201168" w:rsidRDefault="00630323" w:rsidP="00201168">
            <w:pPr>
              <w:jc w:val="both"/>
            </w:pPr>
          </w:p>
        </w:tc>
        <w:tc>
          <w:tcPr>
            <w:tcW w:w="1464" w:type="dxa"/>
          </w:tcPr>
          <w:p w:rsidR="00630323" w:rsidRPr="00201168" w:rsidRDefault="00630323" w:rsidP="00201168">
            <w:pPr>
              <w:jc w:val="both"/>
            </w:pPr>
          </w:p>
        </w:tc>
      </w:tr>
      <w:tr w:rsidR="00630323" w:rsidTr="003B14AC">
        <w:trPr>
          <w:trHeight w:val="785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201168">
            <w:r>
              <w:t>Koperta C4</w:t>
            </w:r>
          </w:p>
        </w:tc>
        <w:tc>
          <w:tcPr>
            <w:tcW w:w="7049" w:type="dxa"/>
          </w:tcPr>
          <w:p w:rsidR="00630323" w:rsidRPr="00201168" w:rsidRDefault="00630323" w:rsidP="00201168">
            <w:pPr>
              <w:jc w:val="both"/>
            </w:pPr>
            <w:r w:rsidRPr="00201168">
              <w:t>Koperta C5 biała, samoprzylepna, zaklejana na krótkim  boku</w:t>
            </w:r>
          </w:p>
        </w:tc>
        <w:tc>
          <w:tcPr>
            <w:tcW w:w="708" w:type="dxa"/>
          </w:tcPr>
          <w:p w:rsidR="00630323" w:rsidRPr="00201168" w:rsidRDefault="009D30D7" w:rsidP="00201168">
            <w:pPr>
              <w:jc w:val="both"/>
            </w:pPr>
            <w:r>
              <w:t>600</w:t>
            </w:r>
          </w:p>
        </w:tc>
        <w:tc>
          <w:tcPr>
            <w:tcW w:w="1048" w:type="dxa"/>
          </w:tcPr>
          <w:p w:rsidR="00630323" w:rsidRPr="00201168" w:rsidRDefault="00630323" w:rsidP="00201168">
            <w:pPr>
              <w:jc w:val="both"/>
            </w:pPr>
          </w:p>
        </w:tc>
        <w:tc>
          <w:tcPr>
            <w:tcW w:w="1082" w:type="dxa"/>
          </w:tcPr>
          <w:p w:rsidR="00630323" w:rsidRPr="00201168" w:rsidRDefault="00630323" w:rsidP="00201168">
            <w:pPr>
              <w:jc w:val="both"/>
            </w:pPr>
          </w:p>
        </w:tc>
        <w:tc>
          <w:tcPr>
            <w:tcW w:w="1464" w:type="dxa"/>
          </w:tcPr>
          <w:p w:rsidR="00630323" w:rsidRPr="00201168" w:rsidRDefault="00630323" w:rsidP="00201168">
            <w:pPr>
              <w:jc w:val="both"/>
            </w:pPr>
          </w:p>
        </w:tc>
      </w:tr>
      <w:tr w:rsidR="00630323" w:rsidTr="003B14AC">
        <w:trPr>
          <w:trHeight w:val="785"/>
        </w:trPr>
        <w:tc>
          <w:tcPr>
            <w:tcW w:w="704" w:type="dxa"/>
          </w:tcPr>
          <w:p w:rsidR="00630323" w:rsidRDefault="00630323" w:rsidP="003B14AC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1569" w:type="dxa"/>
          </w:tcPr>
          <w:p w:rsidR="00630323" w:rsidRDefault="00630323" w:rsidP="000410DA">
            <w:r>
              <w:t>Teczki A4 wiązane</w:t>
            </w:r>
          </w:p>
        </w:tc>
        <w:tc>
          <w:tcPr>
            <w:tcW w:w="7049" w:type="dxa"/>
          </w:tcPr>
          <w:p w:rsidR="00630323" w:rsidRDefault="00630323" w:rsidP="007D1C5A">
            <w:pPr>
              <w:jc w:val="both"/>
            </w:pPr>
            <w:r>
              <w:t xml:space="preserve">Teczka wiązana A4, wykonana z kartony bezkwasowego  o </w:t>
            </w:r>
            <w:proofErr w:type="spellStart"/>
            <w:r>
              <w:t>pH</w:t>
            </w:r>
            <w:proofErr w:type="spellEnd"/>
            <w:r>
              <w:t xml:space="preserve"> 7,5-9,5,  gramatura 350 g/m2,wyposażona w tasiemki ,posiada trzy wewnętrzne klapki zabezpieczające dokumenty przed wypadnięciem</w:t>
            </w:r>
          </w:p>
        </w:tc>
        <w:tc>
          <w:tcPr>
            <w:tcW w:w="708" w:type="dxa"/>
          </w:tcPr>
          <w:p w:rsidR="00630323" w:rsidRDefault="009D30D7" w:rsidP="007D1C5A">
            <w:pPr>
              <w:jc w:val="both"/>
            </w:pPr>
            <w:r>
              <w:t>200</w:t>
            </w:r>
          </w:p>
        </w:tc>
        <w:tc>
          <w:tcPr>
            <w:tcW w:w="1048" w:type="dxa"/>
          </w:tcPr>
          <w:p w:rsidR="00630323" w:rsidRDefault="00630323" w:rsidP="007D1C5A">
            <w:pPr>
              <w:jc w:val="both"/>
            </w:pPr>
          </w:p>
        </w:tc>
        <w:tc>
          <w:tcPr>
            <w:tcW w:w="1082" w:type="dxa"/>
          </w:tcPr>
          <w:p w:rsidR="00630323" w:rsidRDefault="00630323" w:rsidP="007D1C5A">
            <w:pPr>
              <w:jc w:val="both"/>
            </w:pPr>
          </w:p>
        </w:tc>
        <w:tc>
          <w:tcPr>
            <w:tcW w:w="1464" w:type="dxa"/>
          </w:tcPr>
          <w:p w:rsidR="00630323" w:rsidRDefault="00630323" w:rsidP="007D1C5A">
            <w:pPr>
              <w:jc w:val="both"/>
            </w:pPr>
          </w:p>
        </w:tc>
      </w:tr>
      <w:tr w:rsidR="00630323" w:rsidTr="003B14AC">
        <w:trPr>
          <w:trHeight w:val="785"/>
        </w:trPr>
        <w:tc>
          <w:tcPr>
            <w:tcW w:w="9323" w:type="dxa"/>
            <w:gridSpan w:val="3"/>
          </w:tcPr>
          <w:p w:rsidR="00630323" w:rsidRPr="00630323" w:rsidRDefault="00630323" w:rsidP="007D1C5A">
            <w:pPr>
              <w:jc w:val="both"/>
              <w:rPr>
                <w:b/>
              </w:rPr>
            </w:pPr>
            <w:r w:rsidRPr="00630323">
              <w:rPr>
                <w:b/>
              </w:rPr>
              <w:t xml:space="preserve">RAZEM: </w:t>
            </w:r>
          </w:p>
        </w:tc>
        <w:tc>
          <w:tcPr>
            <w:tcW w:w="708" w:type="dxa"/>
          </w:tcPr>
          <w:p w:rsidR="00630323" w:rsidRDefault="00630323" w:rsidP="007D1C5A">
            <w:pPr>
              <w:jc w:val="both"/>
            </w:pPr>
          </w:p>
        </w:tc>
        <w:tc>
          <w:tcPr>
            <w:tcW w:w="1048" w:type="dxa"/>
          </w:tcPr>
          <w:p w:rsidR="00630323" w:rsidRDefault="00630323" w:rsidP="007D1C5A">
            <w:pPr>
              <w:jc w:val="both"/>
            </w:pPr>
          </w:p>
        </w:tc>
        <w:tc>
          <w:tcPr>
            <w:tcW w:w="1082" w:type="dxa"/>
          </w:tcPr>
          <w:p w:rsidR="00630323" w:rsidRDefault="00630323" w:rsidP="007D1C5A">
            <w:pPr>
              <w:jc w:val="both"/>
            </w:pPr>
          </w:p>
        </w:tc>
        <w:tc>
          <w:tcPr>
            <w:tcW w:w="1464" w:type="dxa"/>
          </w:tcPr>
          <w:p w:rsidR="00630323" w:rsidRDefault="00630323" w:rsidP="007D1C5A">
            <w:pPr>
              <w:jc w:val="both"/>
            </w:pPr>
          </w:p>
        </w:tc>
      </w:tr>
    </w:tbl>
    <w:p w:rsidR="00707E71" w:rsidRDefault="00707E71" w:rsidP="000410DA">
      <w:bookmarkStart w:id="0" w:name="_GoBack"/>
      <w:bookmarkEnd w:id="0"/>
    </w:p>
    <w:sectPr w:rsidR="00707E71" w:rsidSect="00D919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C41D3"/>
    <w:multiLevelType w:val="hybridMultilevel"/>
    <w:tmpl w:val="FEFC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714C"/>
    <w:multiLevelType w:val="hybridMultilevel"/>
    <w:tmpl w:val="CB72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DA"/>
    <w:rsid w:val="000410DA"/>
    <w:rsid w:val="0007719F"/>
    <w:rsid w:val="00156F5E"/>
    <w:rsid w:val="00170E9B"/>
    <w:rsid w:val="00201168"/>
    <w:rsid w:val="0021085A"/>
    <w:rsid w:val="002A2124"/>
    <w:rsid w:val="002D2E90"/>
    <w:rsid w:val="003B14AC"/>
    <w:rsid w:val="004340E3"/>
    <w:rsid w:val="00435B81"/>
    <w:rsid w:val="00443A22"/>
    <w:rsid w:val="00630323"/>
    <w:rsid w:val="00692AF3"/>
    <w:rsid w:val="00707E71"/>
    <w:rsid w:val="0077063F"/>
    <w:rsid w:val="00791B0F"/>
    <w:rsid w:val="007D1C5A"/>
    <w:rsid w:val="009D30D7"/>
    <w:rsid w:val="00A30FB8"/>
    <w:rsid w:val="00B724A7"/>
    <w:rsid w:val="00BC39A3"/>
    <w:rsid w:val="00D13D4A"/>
    <w:rsid w:val="00D919F7"/>
    <w:rsid w:val="00E74F4E"/>
    <w:rsid w:val="00F7703B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A1DD"/>
  <w15:chartTrackingRefBased/>
  <w15:docId w15:val="{29DED384-5A6E-4356-94CF-8EFD5463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0DA"/>
    <w:pPr>
      <w:ind w:left="720"/>
      <w:contextualSpacing/>
    </w:pPr>
  </w:style>
  <w:style w:type="table" w:styleId="Tabela-Siatka">
    <w:name w:val="Table Grid"/>
    <w:basedOn w:val="Standardowy"/>
    <w:uiPriority w:val="39"/>
    <w:rsid w:val="00041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Asus</cp:lastModifiedBy>
  <cp:revision>19</cp:revision>
  <dcterms:created xsi:type="dcterms:W3CDTF">2025-11-04T08:52:00Z</dcterms:created>
  <dcterms:modified xsi:type="dcterms:W3CDTF">2025-11-26T08:24:00Z</dcterms:modified>
</cp:coreProperties>
</file>