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2E6A" w14:textId="1CEEBCAF" w:rsidR="00CE1A58" w:rsidRPr="00796658" w:rsidRDefault="00796658" w:rsidP="00796658">
      <w:pPr>
        <w:spacing w:after="13"/>
        <w:ind w:left="67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658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PRZETWARZANIA DANYCH OSOBOWYCH:</w:t>
      </w:r>
    </w:p>
    <w:p w14:paraId="6EE02E6D" w14:textId="77777777" w:rsidR="00164A86" w:rsidRPr="00164A86" w:rsidRDefault="0042171D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eastAsia="Candara" w:hAnsi="Times New Roman" w:cs="Times New Roman"/>
          <w:sz w:val="20"/>
          <w:szCs w:val="20"/>
        </w:rPr>
        <w:t xml:space="preserve">Administratorem danych jest: </w:t>
      </w:r>
      <w:r w:rsidR="00164A86" w:rsidRPr="00164A86">
        <w:rPr>
          <w:rFonts w:ascii="Times New Roman" w:eastAsia="Candara" w:hAnsi="Times New Roman" w:cs="Times New Roman"/>
          <w:sz w:val="20"/>
          <w:szCs w:val="20"/>
        </w:rPr>
        <w:t>Szkoła Podstawowa Nr 24 im. Rudolfa Aurigi w Rzeszowie z siedzibą przy ul. Czajkowskiego 11, 35-602 Rzeszów, reprezentowana przez Dyrektora Szkoły.</w:t>
      </w:r>
    </w:p>
    <w:p w14:paraId="1808EAC9" w14:textId="745EAB57" w:rsidR="00796658" w:rsidRPr="00164A86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4A86">
        <w:rPr>
          <w:rFonts w:ascii="Times New Roman" w:hAnsi="Times New Roman" w:cs="Times New Roman"/>
          <w:sz w:val="20"/>
          <w:szCs w:val="20"/>
        </w:rPr>
        <w:t xml:space="preserve">W sprawach związanych z przetwarzaniem danych osobowych </w:t>
      </w:r>
      <w:r w:rsidR="0042171D" w:rsidRPr="00164A86">
        <w:rPr>
          <w:rFonts w:ascii="Times New Roman" w:hAnsi="Times New Roman" w:cs="Times New Roman"/>
          <w:sz w:val="20"/>
          <w:szCs w:val="20"/>
        </w:rPr>
        <w:t>można</w:t>
      </w:r>
      <w:r w:rsidRPr="00164A86">
        <w:rPr>
          <w:rFonts w:ascii="Times New Roman" w:hAnsi="Times New Roman" w:cs="Times New Roman"/>
          <w:sz w:val="20"/>
          <w:szCs w:val="20"/>
        </w:rPr>
        <w:t xml:space="preserve"> kontaktować </w:t>
      </w:r>
      <w:r w:rsidR="00BF2AFB" w:rsidRPr="00164A86">
        <w:rPr>
          <w:rFonts w:ascii="Times New Roman" w:hAnsi="Times New Roman" w:cs="Times New Roman"/>
          <w:sz w:val="20"/>
          <w:szCs w:val="20"/>
        </w:rPr>
        <w:t xml:space="preserve">się </w:t>
      </w:r>
      <w:r w:rsidRPr="00164A86">
        <w:rPr>
          <w:rFonts w:ascii="Times New Roman" w:hAnsi="Times New Roman" w:cs="Times New Roman"/>
          <w:sz w:val="20"/>
          <w:szCs w:val="20"/>
        </w:rPr>
        <w:t xml:space="preserve">z inspektorem ochrony danych poprzez e-mail: </w:t>
      </w:r>
      <w:hyperlink r:id="rId8" w:history="1">
        <w:r w:rsidRPr="00164A86">
          <w:rPr>
            <w:rStyle w:val="Hipercze"/>
            <w:rFonts w:ascii="Times New Roman" w:hAnsi="Times New Roman" w:cs="Times New Roman"/>
            <w:sz w:val="20"/>
            <w:szCs w:val="20"/>
          </w:rPr>
          <w:t>iod1@erzeszow.pl</w:t>
        </w:r>
      </w:hyperlink>
      <w:r w:rsidRPr="00164A86">
        <w:rPr>
          <w:rFonts w:ascii="Times New Roman" w:hAnsi="Times New Roman" w:cs="Times New Roman"/>
          <w:sz w:val="20"/>
          <w:szCs w:val="20"/>
        </w:rPr>
        <w:t xml:space="preserve"> lub pisemnie na adres administratora wskazany powyżej.</w:t>
      </w:r>
    </w:p>
    <w:p w14:paraId="2923D998" w14:textId="77777777" w:rsidR="00796658" w:rsidRPr="0042171D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Przetwarzanie danych osobowych odbywa się w celu wypełnienia obowiązku rozpatrzenia wniosku o udostępnienie informacji publicznej, a podstawę prawną stanowi art. 6 ust. 1 lit. c) RODO w związku z ustawą z dnia 6 września 2001 r. o dostępie do informacji publicznej. W razie wydania w Pani/Pana sprawie decyzji administracyjnej podstawę prawną stanowi ponadto ustawa z dnia 14 czerwca 1960 r. Kodeks postępowania administracyjnego.</w:t>
      </w:r>
    </w:p>
    <w:p w14:paraId="5F5F5503" w14:textId="77777777" w:rsidR="00796658" w:rsidRPr="0042171D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Dane osobowe będą udostępniane innym odbiorcom danych tylko i wyłącznie w przypadkach przewidzianych  przepisami prawa lub na podstawie umów powierzenia przetwarzania danych osobowych. Odbiorcami danych osobowych mogą być podmioty świadczące na rzecz administratora usługi, w szczególności usługi związane z obsługą informatyczną, usługi hostingowe. Ponadto dane mogą być udostępnione operatorom pocztowym, kurierom.</w:t>
      </w:r>
    </w:p>
    <w:p w14:paraId="674D4827" w14:textId="0B0570F7" w:rsidR="00796658" w:rsidRPr="0042171D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eastAsia="Times New Roman" w:hAnsi="Times New Roman" w:cs="Times New Roman"/>
          <w:sz w:val="20"/>
          <w:szCs w:val="20"/>
        </w:rPr>
        <w:t xml:space="preserve">Podane dane osobowe będą przechowywane przez okres niezbędny do realizacji celów wyżej wskazanych, w tym również obowiązków archiwizacyjnych w przypadkach, w których wymagają tego przepisy ustawy z dnia 14 lipca 1983 r. o narodowym zasobie archiwalnym i archiwach. </w:t>
      </w:r>
      <w:r w:rsidRPr="0042171D">
        <w:rPr>
          <w:rFonts w:ascii="Times New Roman" w:hAnsi="Times New Roman" w:cs="Times New Roman"/>
          <w:sz w:val="20"/>
          <w:szCs w:val="20"/>
        </w:rPr>
        <w:t xml:space="preserve">Dane osobowe będą przetwarzane przez okres rozpatrywania sprawy oraz archiwizacji, zgodnie z kategorią archiwalną – tj. przez </w:t>
      </w:r>
      <w:r w:rsidR="00B7703E" w:rsidRPr="00B7703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B7703E">
        <w:rPr>
          <w:rFonts w:ascii="Times New Roman" w:hAnsi="Times New Roman" w:cs="Times New Roman"/>
          <w:color w:val="auto"/>
          <w:sz w:val="20"/>
          <w:szCs w:val="20"/>
        </w:rPr>
        <w:t xml:space="preserve"> lat</w:t>
      </w:r>
      <w:bookmarkStart w:id="0" w:name="_GoBack"/>
      <w:bookmarkEnd w:id="0"/>
    </w:p>
    <w:p w14:paraId="1AD5E7DF" w14:textId="77777777" w:rsidR="00796658" w:rsidRPr="0042171D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Posiada Pani/Pan na zasadach przewidzianych w RODO prawo do:</w:t>
      </w:r>
    </w:p>
    <w:p w14:paraId="1B2D187A" w14:textId="77777777" w:rsidR="00796658" w:rsidRPr="0042171D" w:rsidRDefault="00796658" w:rsidP="007966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dostępu do Pani/Pana danych osobowych oraz ich sprostowania (poprawienia),</w:t>
      </w:r>
    </w:p>
    <w:p w14:paraId="2C10B838" w14:textId="77777777" w:rsidR="00796658" w:rsidRPr="0042171D" w:rsidRDefault="00796658" w:rsidP="007966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ograniczenia przetwarzania Pani/Pana danych osobowych,</w:t>
      </w:r>
    </w:p>
    <w:p w14:paraId="18780327" w14:textId="77777777" w:rsidR="00796658" w:rsidRPr="0042171D" w:rsidRDefault="00796658" w:rsidP="007966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wniesienia skargi do Prezesa Urzędu Ochrony Danych Osobowych (ul. Stawki 2, 00-193 Warszawa), gdy uzna Pani/Pan, że przetwarzanie danych osobowych narusza przepisy prawa dotyczące ochrony danych osobowych.</w:t>
      </w:r>
    </w:p>
    <w:p w14:paraId="4F1DBB98" w14:textId="77777777" w:rsidR="00796658" w:rsidRPr="0042171D" w:rsidRDefault="00796658" w:rsidP="007966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2171D">
        <w:rPr>
          <w:rFonts w:ascii="Times New Roman" w:hAnsi="Times New Roman" w:cs="Times New Roman"/>
          <w:sz w:val="20"/>
          <w:szCs w:val="20"/>
        </w:rPr>
        <w:t>Zgodnie  z  ustawą  o  dostępie  do  informacji  publicznej  podanie  danych  osobowych co do zasady nie jest  obowiązkowe – poza danymi do kontaktu, niezbędnymi do udzielenia odpowiedzi w trybie dostępu do informacji publicznej. Brak wskazania danych kontaktowych (adres, telefon lub e-mail), na które ma zostać udzielona informacja publiczna, uniemożliwi jej przekazanie. J</w:t>
      </w:r>
      <w:r w:rsidRPr="0042171D">
        <w:rPr>
          <w:rFonts w:ascii="Times New Roman" w:eastAsia="Times New Roman" w:hAnsi="Times New Roman" w:cs="Times New Roman"/>
          <w:sz w:val="20"/>
          <w:szCs w:val="20"/>
        </w:rPr>
        <w:t>ednakże w wypadku zaistnienia konieczności wydania w danej sprawie decyzji administracyjnej podanie danych lub uzupełnienie będzie wymagane, stosownie do wymagań wynikających z ustawy z 14 czerwca 1960 r. - Kodeks postępowania administracyjnego. W takim przypadku ich niepodanie może uniemożliwić rozpatrzenie wniosku o udostępnienie informacji publicznej.</w:t>
      </w:r>
    </w:p>
    <w:p w14:paraId="42B29A8C" w14:textId="77777777" w:rsidR="00796658" w:rsidRPr="00C4688A" w:rsidRDefault="00796658" w:rsidP="00796658">
      <w:pPr>
        <w:jc w:val="center"/>
        <w:rPr>
          <w:rFonts w:ascii="Calibri Light" w:hAnsi="Calibri Light" w:cs="Calibri Light"/>
          <w:sz w:val="18"/>
          <w:szCs w:val="18"/>
        </w:rPr>
      </w:pPr>
    </w:p>
    <w:p w14:paraId="2A297D5D" w14:textId="77777777" w:rsidR="00615699" w:rsidRDefault="00615699">
      <w:pPr>
        <w:spacing w:after="13"/>
        <w:ind w:left="67" w:hanging="10"/>
        <w:jc w:val="both"/>
      </w:pPr>
    </w:p>
    <w:sectPr w:rsidR="00615699" w:rsidSect="00615699">
      <w:footerReference w:type="default" r:id="rId9"/>
      <w:pgSz w:w="11918" w:h="16853"/>
      <w:pgMar w:top="709" w:right="1261" w:bottom="993" w:left="13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DFAA57" w16cex:dateUtc="2023-04-11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FCF04" w16cid:durableId="27DFAA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9D2A9" w14:textId="77777777" w:rsidR="009A0235" w:rsidRDefault="009A0235" w:rsidP="00796658">
      <w:pPr>
        <w:spacing w:after="0" w:line="240" w:lineRule="auto"/>
      </w:pPr>
      <w:r>
        <w:separator/>
      </w:r>
    </w:p>
  </w:endnote>
  <w:endnote w:type="continuationSeparator" w:id="0">
    <w:p w14:paraId="0D922FD5" w14:textId="77777777" w:rsidR="009A0235" w:rsidRDefault="009A0235" w:rsidP="0079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02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EA253" w14:textId="4F277C2C" w:rsidR="00796658" w:rsidRDefault="0079665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AB10B" w14:textId="77777777" w:rsidR="00796658" w:rsidRDefault="00796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B058" w14:textId="77777777" w:rsidR="009A0235" w:rsidRDefault="009A0235" w:rsidP="00796658">
      <w:pPr>
        <w:spacing w:after="0" w:line="240" w:lineRule="auto"/>
      </w:pPr>
      <w:r>
        <w:separator/>
      </w:r>
    </w:p>
  </w:footnote>
  <w:footnote w:type="continuationSeparator" w:id="0">
    <w:p w14:paraId="0DCC3647" w14:textId="77777777" w:rsidR="009A0235" w:rsidRDefault="009A0235" w:rsidP="00796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657"/>
    <w:multiLevelType w:val="hybridMultilevel"/>
    <w:tmpl w:val="0B2628CC"/>
    <w:lvl w:ilvl="0" w:tplc="E460FB72">
      <w:numFmt w:val="bullet"/>
      <w:lvlText w:val=""/>
      <w:lvlJc w:val="left"/>
      <w:pPr>
        <w:ind w:left="417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DEC3642"/>
    <w:multiLevelType w:val="hybridMultilevel"/>
    <w:tmpl w:val="0B88C5D6"/>
    <w:lvl w:ilvl="0" w:tplc="15B04082">
      <w:numFmt w:val="bullet"/>
      <w:lvlText w:val=""/>
      <w:lvlJc w:val="left"/>
      <w:pPr>
        <w:ind w:left="77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819254C"/>
    <w:multiLevelType w:val="hybridMultilevel"/>
    <w:tmpl w:val="FDC40FCC"/>
    <w:lvl w:ilvl="0" w:tplc="8F0896C8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84DF0"/>
    <w:multiLevelType w:val="hybridMultilevel"/>
    <w:tmpl w:val="8BF84D16"/>
    <w:lvl w:ilvl="0" w:tplc="9E5E195E">
      <w:start w:val="1"/>
      <w:numFmt w:val="bullet"/>
      <w:lvlText w:val="•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87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0E4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B9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E2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4B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C75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B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E08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6F626A"/>
    <w:multiLevelType w:val="hybridMultilevel"/>
    <w:tmpl w:val="AE1619F8"/>
    <w:lvl w:ilvl="0" w:tplc="21621E60">
      <w:numFmt w:val="bullet"/>
      <w:lvlText w:val=""/>
      <w:lvlJc w:val="left"/>
      <w:pPr>
        <w:ind w:left="41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792B36AE"/>
    <w:multiLevelType w:val="hybridMultilevel"/>
    <w:tmpl w:val="C3065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633EE6"/>
    <w:multiLevelType w:val="hybridMultilevel"/>
    <w:tmpl w:val="BAC80BAA"/>
    <w:lvl w:ilvl="0" w:tplc="475CE318">
      <w:start w:val="1"/>
      <w:numFmt w:val="bullet"/>
      <w:lvlText w:val=""/>
      <w:lvlJc w:val="left"/>
      <w:pPr>
        <w:ind w:left="709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F7"/>
    <w:rsid w:val="00164A86"/>
    <w:rsid w:val="0017525D"/>
    <w:rsid w:val="00403A0E"/>
    <w:rsid w:val="0042171D"/>
    <w:rsid w:val="00615699"/>
    <w:rsid w:val="007278F7"/>
    <w:rsid w:val="00796658"/>
    <w:rsid w:val="009A0235"/>
    <w:rsid w:val="00B7703E"/>
    <w:rsid w:val="00BF2AFB"/>
    <w:rsid w:val="00CE1A58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5168"/>
  <w15:docId w15:val="{68DB74EA-1C94-49BF-8AF4-C8826D6B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F518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65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65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966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6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6658"/>
    <w:pPr>
      <w:spacing w:after="20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6658"/>
    <w:rPr>
      <w:rFonts w:eastAsiaTheme="minorHAnsi"/>
      <w:sz w:val="20"/>
      <w:szCs w:val="20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96658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03E"/>
    <w:rPr>
      <w:rFonts w:ascii="Segoe UI" w:eastAsia="Calibri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03E"/>
    <w:pPr>
      <w:spacing w:after="160"/>
    </w:pPr>
    <w:rPr>
      <w:rFonts w:ascii="Calibri" w:eastAsia="Calibri" w:hAnsi="Calibri"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03E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D47F-D92E-421C-9546-44468B03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2024-02-29T07:37:00Z</dcterms:created>
  <dcterms:modified xsi:type="dcterms:W3CDTF">2024-02-29T07:37:00Z</dcterms:modified>
</cp:coreProperties>
</file>