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Pr="0002712B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            Rzeszów, dnia  </w:t>
      </w:r>
      <w:r w:rsidR="0073057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12</w:t>
      </w:r>
      <w:r w:rsidR="00077858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</w:t>
      </w:r>
      <w:r w:rsidR="00A20CD6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7</w:t>
      </w:r>
      <w:r w:rsidR="0073057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.2023 </w:t>
      </w:r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r.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Zamawiający</w:t>
      </w: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: 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Gmina Miasto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ul. Rynek 1, 35 - 064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NIP </w:t>
      </w:r>
      <w:r w:rsidRPr="009C7C02">
        <w:rPr>
          <w:rFonts w:ascii="Arial Narrow" w:hAnsi="Arial Narrow" w:cs="Times New Roman"/>
          <w:sz w:val="20"/>
          <w:szCs w:val="20"/>
        </w:rPr>
        <w:t>8130008613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Odbiorca:</w:t>
      </w:r>
    </w:p>
    <w:p w:rsidR="004C1150" w:rsidRPr="009C7C02" w:rsidRDefault="00BC027C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 N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 24</w:t>
      </w:r>
      <w:r w:rsidR="004C1150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w Rzeszowie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35-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Rzeszów  ul.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tel.17 748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70,   fax  17 748 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77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Adres  internetowy  </w:t>
      </w:r>
      <w:hyperlink r:id="rId6" w:history="1">
        <w:r w:rsidR="00AB6F5B" w:rsidRPr="009C7C02">
          <w:rPr>
            <w:rStyle w:val="Hipercze"/>
            <w:rFonts w:ascii="Arial Narrow" w:eastAsia="Times New Roman" w:hAnsi="Arial Narrow" w:cs="Times New Roman"/>
            <w:sz w:val="20"/>
            <w:szCs w:val="20"/>
          </w:rPr>
          <w:t>www.sp24.rzeszow.pl</w:t>
        </w:r>
      </w:hyperlink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1F5FA0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e-mail: sekretariat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sp24.rzeszow.pl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                                   </w:t>
      </w:r>
      <w:r w:rsidR="005C2152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</w:t>
      </w:r>
      <w:r w:rsidR="0002532E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                  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ZAPYTANIE OFERTOWE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8C2BE0" w:rsidP="008C2BE0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Wszyscy   wykonawcy</w:t>
      </w: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…………………………………………………………………….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Dokładna nazwa i adres wykonawcy</w:t>
      </w:r>
    </w:p>
    <w:p w:rsidR="00D021CC" w:rsidRPr="009C7C02" w:rsidRDefault="00D021CC" w:rsidP="0007785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5C2152" w:rsidRPr="009C7C02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D01869">
        <w:rPr>
          <w:rFonts w:ascii="Arial Narrow" w:hAnsi="Arial Narrow" w:cs="Arial"/>
          <w:b/>
          <w:i/>
          <w:iCs/>
          <w:sz w:val="20"/>
          <w:szCs w:val="20"/>
        </w:rPr>
        <w:t>Dostawa ryb i mrożonek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do stołówki S</w:t>
      </w:r>
      <w:r w:rsidR="00BC027C">
        <w:rPr>
          <w:rFonts w:ascii="Arial Narrow" w:hAnsi="Arial Narrow" w:cs="Arial"/>
          <w:b/>
          <w:i/>
          <w:iCs/>
          <w:sz w:val="20"/>
          <w:szCs w:val="20"/>
        </w:rPr>
        <w:t xml:space="preserve">zkoły 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P</w:t>
      </w:r>
      <w:r w:rsidR="00BC027C">
        <w:rPr>
          <w:rFonts w:ascii="Arial Narrow" w:hAnsi="Arial Narrow" w:cs="Arial"/>
          <w:b/>
          <w:i/>
          <w:iCs/>
          <w:sz w:val="20"/>
          <w:szCs w:val="20"/>
        </w:rPr>
        <w:t>odstawowej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nr 24 </w:t>
      </w:r>
      <w:r w:rsidR="00BC027C">
        <w:rPr>
          <w:rFonts w:ascii="Arial Narrow" w:hAnsi="Arial Narrow" w:cs="Arial"/>
          <w:b/>
          <w:i/>
          <w:iCs/>
          <w:sz w:val="20"/>
          <w:szCs w:val="20"/>
        </w:rPr>
        <w:br/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w Rzeszowie </w:t>
      </w:r>
      <w:r w:rsidR="00875BA8">
        <w:rPr>
          <w:rFonts w:ascii="Arial Narrow" w:hAnsi="Arial Narrow" w:cs="Arial"/>
          <w:b/>
          <w:i/>
          <w:iCs/>
          <w:sz w:val="20"/>
          <w:szCs w:val="20"/>
        </w:rPr>
        <w:t>w 202</w:t>
      </w:r>
      <w:r w:rsidR="00730574">
        <w:rPr>
          <w:rFonts w:ascii="Arial Narrow" w:hAnsi="Arial Narrow" w:cs="Arial"/>
          <w:b/>
          <w:i/>
          <w:iCs/>
          <w:sz w:val="20"/>
          <w:szCs w:val="20"/>
        </w:rPr>
        <w:t>3/2024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r</w:t>
      </w:r>
      <w:bookmarkEnd w:id="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.</w:t>
      </w:r>
      <w:r w:rsidR="00EB1E2C" w:rsidRPr="009C7C0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Pr="009C7C02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D021CC" w:rsidRPr="009C7C02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9C7C02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</w:p>
    <w:p w:rsidR="00EF52F9" w:rsidRPr="009C7C02" w:rsidRDefault="00EF52F9" w:rsidP="00EF52F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Nazwy i kody ze Wspólnego Słownika Zamówień (CPV) opisujące przedmiot zamówienia</w:t>
      </w:r>
    </w:p>
    <w:p w:rsidR="00EF52F9" w:rsidRPr="009C7C02" w:rsidRDefault="00D0186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15220000-6</w:t>
      </w:r>
      <w:r w:rsidR="00EF52F9" w:rsidRPr="009C7C02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– Ryby mrożone, filety rybne i pozostałe mięso ryb</w:t>
      </w:r>
    </w:p>
    <w:p w:rsidR="00EF52F9" w:rsidRPr="009C7C02" w:rsidRDefault="00D01869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15331100-8 – Warzywa świeże lub mrożone</w:t>
      </w:r>
    </w:p>
    <w:p w:rsidR="00EF52F9" w:rsidRPr="009C7C02" w:rsidRDefault="00EF52F9" w:rsidP="00EF52F9">
      <w:pPr>
        <w:pStyle w:val="NormalnyWeb"/>
        <w:spacing w:before="0" w:after="0"/>
        <w:jc w:val="both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numPr>
          <w:ilvl w:val="0"/>
          <w:numId w:val="5"/>
        </w:numPr>
        <w:suppressAutoHyphens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Przedmiotem zamówienia </w:t>
      </w:r>
      <w:r w:rsidR="00247A57">
        <w:rPr>
          <w:rFonts w:ascii="Arial Narrow" w:hAnsi="Arial Narrow" w:cs="Arial"/>
          <w:sz w:val="20"/>
          <w:szCs w:val="20"/>
        </w:rPr>
        <w:t>jest sukcesywna dostawa ryb i mrożonek</w:t>
      </w:r>
      <w:r w:rsidRPr="009C7C02">
        <w:rPr>
          <w:rFonts w:ascii="Arial Narrow" w:hAnsi="Arial Narrow" w:cs="Arial"/>
          <w:sz w:val="20"/>
          <w:szCs w:val="20"/>
        </w:rPr>
        <w:t xml:space="preserve"> do stołó</w:t>
      </w:r>
      <w:r w:rsidR="00BC027C">
        <w:rPr>
          <w:rFonts w:ascii="Arial Narrow" w:hAnsi="Arial Narrow" w:cs="Arial"/>
          <w:sz w:val="20"/>
          <w:szCs w:val="20"/>
        </w:rPr>
        <w:t xml:space="preserve">wki </w:t>
      </w:r>
      <w:r w:rsidR="00BC027C">
        <w:rPr>
          <w:rFonts w:ascii="Arial Narrow" w:hAnsi="Arial Narrow" w:cs="Arial"/>
          <w:sz w:val="20"/>
          <w:szCs w:val="20"/>
        </w:rPr>
        <w:br/>
        <w:t>SP Nr 24 w Rzeszowie w 2023/2024</w:t>
      </w:r>
      <w:r w:rsidRPr="009C7C02">
        <w:rPr>
          <w:rFonts w:ascii="Arial Narrow" w:hAnsi="Arial Narrow" w:cs="Arial"/>
          <w:sz w:val="20"/>
          <w:szCs w:val="20"/>
        </w:rPr>
        <w:t xml:space="preserve"> r – zgodnie z zapotrzebowaniem Zamawiającego. 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Przedmiot zamówienia realizowany będzie sukcesywnie, partiami – wg zapotrzebowania Zamawiającego w dni robocze od poniedziałku do piątku w godzinach od </w:t>
      </w:r>
      <w:r w:rsidR="00875BA8">
        <w:rPr>
          <w:rFonts w:ascii="Arial Narrow" w:hAnsi="Arial Narrow" w:cs="Arial"/>
          <w:sz w:val="20"/>
          <w:szCs w:val="20"/>
        </w:rPr>
        <w:t>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Maksymalny termin realizacji dostaw sukcesywnych (każdej partii) – </w:t>
      </w:r>
      <w:r w:rsidR="003C3114">
        <w:rPr>
          <w:rFonts w:ascii="Arial Narrow" w:hAnsi="Arial Narrow" w:cs="Arial"/>
          <w:b/>
          <w:sz w:val="20"/>
          <w:szCs w:val="20"/>
        </w:rPr>
        <w:t>do 3</w:t>
      </w:r>
      <w:r w:rsidRPr="009C7C02">
        <w:rPr>
          <w:rFonts w:ascii="Arial Narrow" w:hAnsi="Arial Narrow" w:cs="Arial"/>
          <w:b/>
          <w:sz w:val="20"/>
          <w:szCs w:val="20"/>
        </w:rPr>
        <w:t xml:space="preserve">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(pisemnie lub pocztą elektroniczną lub telefonicznie).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Termin ten może ulec skróceniu zgodnie z oświadczeniem Wykonawcy złożonym w druku oferta (w ramach kryterium </w:t>
      </w:r>
      <w:r w:rsidR="00AE6A4F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termin realizacji dostawy od złożenia zamówienia)</w:t>
      </w:r>
      <w:r w:rsidRPr="009C7C02">
        <w:rPr>
          <w:rFonts w:ascii="Arial Narrow" w:hAnsi="Arial Narrow" w:cs="Arial"/>
          <w:sz w:val="20"/>
          <w:szCs w:val="20"/>
        </w:rPr>
        <w:t>.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 dostarczania towaru wolnego od wad. Wykonawca w przypadku zgłoszenia przez Zamawiającego, iż jakość i/lub ilość dostarczonych artykułów jest niezgodna ze złożonym zamówieniem (towar jest wadliwy) zobowiązany jest w czasie </w:t>
      </w:r>
      <w:r w:rsidRPr="009C7C02">
        <w:rPr>
          <w:rFonts w:ascii="Arial Narrow" w:hAnsi="Arial Narrow" w:cs="Arial"/>
          <w:b/>
          <w:sz w:val="20"/>
          <w:szCs w:val="20"/>
        </w:rPr>
        <w:t>do 3 godzin od zgłoszenia</w:t>
      </w:r>
      <w:r w:rsidRPr="009C7C02">
        <w:rPr>
          <w:rFonts w:ascii="Arial Narrow" w:hAnsi="Arial Narrow" w:cs="Arial"/>
          <w:sz w:val="20"/>
          <w:szCs w:val="20"/>
        </w:rPr>
        <w:t xml:space="preserve"> przez Zamawiającego (pisemnie lub pocztą elektroniczną lub telefonicznie lub osobiście podczas odbioru na podstawie sporządzonego protokołu) do dostarczenia artykułu/ów właściwego/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tj. wolnego/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od wad.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Czas ten może ulec skróceniu zgodnie z oświadczeniem Wykonawcy złożonym w druku oferta (w ramach kryterium </w:t>
      </w:r>
      <w:r w:rsidR="00AE6A4F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bookmarkStart w:id="1" w:name="_GoBack"/>
      <w:bookmarkEnd w:id="1"/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czas reakcji).</w:t>
      </w:r>
    </w:p>
    <w:p w:rsidR="00EF52F9" w:rsidRPr="009C7C02" w:rsidRDefault="00EF52F9" w:rsidP="00EF52F9">
      <w:pPr>
        <w:pStyle w:val="NormalnyWeb"/>
        <w:spacing w:before="120" w:after="120"/>
        <w:jc w:val="both"/>
        <w:rPr>
          <w:rFonts w:ascii="Arial Narrow" w:hAnsi="Arial Narrow" w:cs="Arial"/>
          <w:b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Przedmiot zamówienia:</w:t>
      </w:r>
    </w:p>
    <w:p w:rsidR="00EF52F9" w:rsidRPr="009C7C02" w:rsidRDefault="000A29CE" w:rsidP="00EF52F9">
      <w:pPr>
        <w:pStyle w:val="NormalnyWeb"/>
        <w:numPr>
          <w:ilvl w:val="0"/>
          <w:numId w:val="8"/>
        </w:numPr>
        <w:suppressAutoHyphens w:val="0"/>
        <w:spacing w:before="0" w:after="120"/>
        <w:ind w:left="1066" w:hanging="35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Opis, zakres </w:t>
      </w:r>
      <w:r w:rsidR="00EF52F9"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D01869" w:rsidP="00EF52F9">
      <w:pPr>
        <w:pStyle w:val="NormalnyWeb"/>
        <w:suppressAutoHyphens w:val="0"/>
        <w:spacing w:before="120" w:after="60"/>
        <w:ind w:left="148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Ryby i mrożonki</w:t>
      </w:r>
    </w:p>
    <w:p w:rsidR="00EF52F9" w:rsidRPr="009C7C02" w:rsidRDefault="00EF52F9" w:rsidP="00EF52F9">
      <w:pPr>
        <w:pStyle w:val="Bezodstpw1"/>
        <w:ind w:left="1416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Przedmiotem zamówienia jest </w:t>
      </w:r>
      <w:r w:rsidRPr="009C7C02">
        <w:rPr>
          <w:rFonts w:ascii="Arial Narrow" w:hAnsi="Arial Narrow" w:cs="Arial"/>
          <w:sz w:val="20"/>
          <w:szCs w:val="20"/>
        </w:rPr>
        <w:t>sukcesywna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dostawa </w:t>
      </w:r>
      <w:r w:rsidR="00D01869">
        <w:rPr>
          <w:rFonts w:ascii="Arial Narrow" w:hAnsi="Arial Narrow" w:cs="Arial"/>
          <w:sz w:val="20"/>
          <w:szCs w:val="20"/>
          <w:lang w:eastAsia="pl-PL"/>
        </w:rPr>
        <w:t>ryb i mrożonek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w ilości i o jakości wskazanej w </w:t>
      </w:r>
      <w:r w:rsidRPr="009C7C02">
        <w:rPr>
          <w:rFonts w:ascii="Arial Narrow" w:hAnsi="Arial Narrow" w:cs="Arial"/>
          <w:sz w:val="20"/>
          <w:szCs w:val="20"/>
        </w:rPr>
        <w:t>załączniku - OPZ.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uppressAutoHyphens w:val="0"/>
        <w:spacing w:before="120"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Szczegółowy opis przedmiotu zamówienia określa załącznik do zapytania.</w:t>
      </w:r>
    </w:p>
    <w:p w:rsidR="00EF52F9" w:rsidRPr="009C7C02" w:rsidRDefault="00EF52F9" w:rsidP="00EF52F9">
      <w:pPr>
        <w:pStyle w:val="NormalnyWeb"/>
        <w:numPr>
          <w:ilvl w:val="0"/>
          <w:numId w:val="9"/>
        </w:numPr>
        <w:spacing w:before="0" w:after="120"/>
        <w:ind w:left="1062" w:hanging="357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wzór umowy – Załącznik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pacing w:before="0" w:after="120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Zamawiający przewiduje możliwość skorzystania z prawa opcji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pacing w:before="0" w:after="120"/>
        <w:ind w:left="1068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Zakres zamówienia objętego prawem opcji:</w:t>
      </w:r>
    </w:p>
    <w:p w:rsidR="00EF52F9" w:rsidRPr="009C7C02" w:rsidRDefault="00EF52F9" w:rsidP="00EF52F9">
      <w:pPr>
        <w:pStyle w:val="NormalnyWeb"/>
        <w:spacing w:before="0" w:after="120"/>
        <w:ind w:left="1068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Prawo opcji obejmuje możliwość rozszerzenia zamówienia podstawowego (tj. w ramach umowy podstawowej) i na warunkach umowy o dodatkowy zakres za dodatkowym wynagrodzeniem wg rozliczenia zgodnie z załącznikiem nr 1 do umowy z zastrzeżeniem że zakres opcji  </w:t>
      </w:r>
      <w:r w:rsidRPr="009C7C02">
        <w:rPr>
          <w:rFonts w:ascii="Arial Narrow" w:hAnsi="Arial Narrow" w:cs="Arial"/>
          <w:color w:val="002060"/>
          <w:sz w:val="20"/>
          <w:szCs w:val="20"/>
        </w:rPr>
        <w:t xml:space="preserve">nie może przekroczyć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30%</w:t>
      </w:r>
      <w:r w:rsidRPr="009C7C02">
        <w:rPr>
          <w:rFonts w:ascii="Arial Narrow" w:hAnsi="Arial Narrow" w:cs="Arial"/>
          <w:sz w:val="20"/>
          <w:szCs w:val="20"/>
        </w:rPr>
        <w:t xml:space="preserve"> ilości artykułów, o których mowa w zamówieniu podstawowym oraz 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łączne wynagrodzenie za zamówienie objęte prawem opcji dla danej części nie może przekroczyć: </w:t>
      </w:r>
      <w:r w:rsidR="00BA5B75">
        <w:rPr>
          <w:rFonts w:ascii="Arial Narrow" w:hAnsi="Arial Narrow" w:cs="Arial"/>
          <w:b/>
          <w:sz w:val="20"/>
          <w:szCs w:val="20"/>
        </w:rPr>
        <w:t>…………</w:t>
      </w:r>
      <w:r w:rsidRPr="009C7C02">
        <w:rPr>
          <w:rFonts w:ascii="Arial Narrow" w:hAnsi="Arial Narrow" w:cs="Arial"/>
          <w:b/>
          <w:sz w:val="20"/>
          <w:szCs w:val="20"/>
        </w:rPr>
        <w:t xml:space="preserve"> zł netto</w:t>
      </w:r>
    </w:p>
    <w:p w:rsidR="00EF52F9" w:rsidRPr="009C7C02" w:rsidRDefault="00EF52F9" w:rsidP="00EF52F9">
      <w:pPr>
        <w:pStyle w:val="NormalnyWeb"/>
        <w:spacing w:before="0" w:after="120"/>
        <w:ind w:left="99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oraz </w:t>
      </w:r>
      <w:r w:rsidRPr="009C7C02">
        <w:rPr>
          <w:rFonts w:ascii="Arial Narrow" w:hAnsi="Arial Narrow" w:cs="Arial"/>
          <w:b/>
          <w:sz w:val="20"/>
          <w:szCs w:val="20"/>
        </w:rPr>
        <w:t xml:space="preserve">ceny jednostkowe </w:t>
      </w: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dla zamówienia realizowanego w ramach prawa opcji będą takie same jak ceny jednostkowe określone dla zamówienia podstawowego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>.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uppressAutoHyphens w:val="0"/>
        <w:spacing w:before="0" w:after="120"/>
        <w:ind w:left="782" w:hanging="35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>Okoliczności, w jakich może dojść do skorzystania z prawa opcji:</w:t>
      </w:r>
    </w:p>
    <w:p w:rsidR="00EF52F9" w:rsidRPr="009C7C02" w:rsidRDefault="00EF52F9" w:rsidP="00EF52F9">
      <w:pPr>
        <w:pStyle w:val="NormalnyWeb"/>
        <w:suppressAutoHyphens w:val="0"/>
        <w:spacing w:before="0" w:after="120"/>
        <w:ind w:left="78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Warunkiem uruchomienia prawa opcji jest o</w:t>
      </w:r>
      <w:r w:rsidRPr="009C7C02">
        <w:rPr>
          <w:rFonts w:ascii="Arial Narrow" w:eastAsia="TimesNewRoman" w:hAnsi="Arial Narrow" w:cs="Arial"/>
          <w:sz w:val="20"/>
          <w:szCs w:val="20"/>
          <w:lang w:eastAsia="en-US"/>
        </w:rPr>
        <w:t>ś</w:t>
      </w: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wiadczenie woli Zamawiającego, złożone Wykonawcy w formie pisemnej.</w:t>
      </w:r>
    </w:p>
    <w:p w:rsidR="00D021CC" w:rsidRPr="009C7C02" w:rsidRDefault="0067486B" w:rsidP="003409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Uwaga: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Arial"/>
          <w:sz w:val="20"/>
          <w:szCs w:val="20"/>
        </w:rPr>
        <w:t xml:space="preserve">  </w:t>
      </w:r>
      <w:r w:rsidR="00EF52F9" w:rsidRPr="009C7C02">
        <w:rPr>
          <w:rFonts w:ascii="Arial Narrow" w:eastAsia="Times New Roman" w:hAnsi="Arial Narrow" w:cs="Arial"/>
          <w:sz w:val="20"/>
          <w:szCs w:val="20"/>
        </w:rPr>
        <w:t>a</w:t>
      </w:r>
      <w:r w:rsidRPr="009C7C02">
        <w:rPr>
          <w:rFonts w:ascii="Arial Narrow" w:eastAsia="Times New Roman" w:hAnsi="Arial Narrow" w:cs="Arial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Zamawiający zastrzega sobie prawo unieważnienie postępowania bez podania przyczyny. </w:t>
      </w:r>
    </w:p>
    <w:p w:rsidR="00D021CC" w:rsidRPr="009C7C02" w:rsidRDefault="00D021CC" w:rsidP="003409CE">
      <w:pPr>
        <w:spacing w:after="0" w:line="240" w:lineRule="auto"/>
        <w:ind w:left="426" w:hanging="426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EF52F9" w:rsidRPr="009C7C02">
        <w:rPr>
          <w:rFonts w:ascii="Arial Narrow" w:eastAsia="Times New Roman" w:hAnsi="Arial Narrow" w:cs="Times New Roman"/>
          <w:sz w:val="20"/>
          <w:szCs w:val="20"/>
        </w:rPr>
        <w:t>b</w:t>
      </w:r>
      <w:r w:rsidRPr="009C7C02">
        <w:rPr>
          <w:rFonts w:ascii="Arial Narrow" w:eastAsia="Times New Roman" w:hAnsi="Arial Narrow" w:cs="Times New Roman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Wykonawc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y</w:t>
      </w:r>
      <w:r w:rsidRPr="009C7C02">
        <w:rPr>
          <w:rFonts w:ascii="Arial Narrow" w:eastAsia="Times New Roman" w:hAnsi="Arial Narrow" w:cs="Times New Roman"/>
          <w:sz w:val="20"/>
          <w:szCs w:val="20"/>
        </w:rPr>
        <w:t>,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których oferty nie zostały wybrane nie mo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gą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składać  roszczeń  z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tytułu przygotowania i 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złożenia  oferty </w:t>
      </w:r>
    </w:p>
    <w:p w:rsidR="00D021CC" w:rsidRPr="009C7C02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2. Miejsce i termin składania ofert: </w:t>
      </w:r>
    </w:p>
    <w:p w:rsidR="00D021CC" w:rsidRPr="009C7C02" w:rsidRDefault="00D021CC" w:rsidP="009C7C0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Ofertę należy złożyć w sekretariacie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Szkoły Podstawowej Nr 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Rzeszowie,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</w:t>
      </w:r>
      <w:r w:rsidR="008F2E22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35-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  ul.   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terminie  do dnia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73057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25</w:t>
      </w:r>
      <w:r w:rsidR="00BA5B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.07</w:t>
      </w:r>
      <w:r w:rsidR="00730574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.2023 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r. godz. </w:t>
      </w:r>
      <w:r w:rsidR="00EF52F9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11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.00</w:t>
      </w:r>
    </w:p>
    <w:p w:rsidR="009F6DDE" w:rsidRPr="009C7C02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Otwarcie ofert w dniu: </w:t>
      </w:r>
      <w:r w:rsidR="00730574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="00A20CD6">
        <w:rPr>
          <w:rFonts w:ascii="Arial Narrow" w:eastAsia="Times New Roman" w:hAnsi="Arial Narrow" w:cs="Times New Roman"/>
          <w:color w:val="000000"/>
          <w:sz w:val="20"/>
          <w:szCs w:val="20"/>
        </w:rPr>
        <w:t>.07</w:t>
      </w:r>
      <w:r w:rsidR="00730574">
        <w:rPr>
          <w:rFonts w:ascii="Arial Narrow" w:eastAsia="Times New Roman" w:hAnsi="Arial Narrow" w:cs="Times New Roman"/>
          <w:color w:val="000000"/>
          <w:sz w:val="20"/>
          <w:szCs w:val="20"/>
        </w:rPr>
        <w:t>.2023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r  o godz.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="00256EA5">
        <w:rPr>
          <w:rFonts w:ascii="Arial Narrow" w:eastAsia="Times New Roman" w:hAnsi="Arial Narrow" w:cs="Times New Roman"/>
          <w:color w:val="000000"/>
          <w:sz w:val="20"/>
          <w:szCs w:val="20"/>
        </w:rPr>
        <w:t>2:0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0 w siedzibie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 , ul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(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gabinet dyrektora szkoły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).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EF52F9" w:rsidRPr="009C7C02" w:rsidRDefault="001855F5" w:rsidP="00EF52F9">
      <w:pPr>
        <w:pStyle w:val="NormalnyWeb"/>
        <w:spacing w:before="0" w:after="0"/>
        <w:jc w:val="both"/>
        <w:rPr>
          <w:rFonts w:ascii="Arial Narrow" w:hAnsi="Arial Narrow" w:cs="Arial"/>
          <w:b/>
          <w:color w:val="002060"/>
          <w:sz w:val="20"/>
          <w:szCs w:val="20"/>
        </w:rPr>
      </w:pPr>
      <w:r w:rsidRPr="009C7C02">
        <w:rPr>
          <w:rFonts w:ascii="Arial Narrow" w:hAnsi="Arial Narrow"/>
          <w:b/>
          <w:bCs/>
          <w:color w:val="000000"/>
          <w:sz w:val="20"/>
          <w:szCs w:val="20"/>
        </w:rPr>
        <w:t>3. Termin wykonania zamówienia</w:t>
      </w:r>
      <w:r w:rsidR="00A14916" w:rsidRPr="009C7C02"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="00EF52F9" w:rsidRPr="009C7C02">
        <w:rPr>
          <w:rFonts w:ascii="Arial Narrow" w:hAnsi="Arial Narrow" w:cs="Arial"/>
          <w:sz w:val="20"/>
          <w:szCs w:val="20"/>
        </w:rPr>
        <w:t xml:space="preserve">Przedmiot zamówienia należy wykonać w terminie 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od dnia podpisania umowy jednak</w:t>
      </w:r>
      <w:r w:rsidR="00875BA8">
        <w:rPr>
          <w:rFonts w:ascii="Arial Narrow" w:hAnsi="Arial Narrow" w:cs="Arial"/>
          <w:b/>
          <w:color w:val="002060"/>
          <w:sz w:val="20"/>
          <w:szCs w:val="20"/>
        </w:rPr>
        <w:t xml:space="preserve"> nie wcześniej niż od 31.08.202</w:t>
      </w:r>
      <w:r w:rsidR="00730574">
        <w:rPr>
          <w:rFonts w:ascii="Arial Narrow" w:hAnsi="Arial Narrow" w:cs="Arial"/>
          <w:b/>
          <w:color w:val="002060"/>
          <w:sz w:val="20"/>
          <w:szCs w:val="20"/>
        </w:rPr>
        <w:t>3 r. do 31.07.2024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 xml:space="preserve"> r.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4. Opis sposobu przygotowania oferty 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Ofertę należy przygotować wg załącz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onego wzoru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czytelną 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podpisaną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przez osobę/y  uprawnione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Ofertę  należy złożyć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zamkniętej kopercie z napisem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9C7C02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Szkoła Podstawowa Nr 24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602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Czajkowskiego 11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017CA1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9C7C0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Dostawa </w:t>
            </w:r>
            <w:r w:rsidR="00D01869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ryb i mrożonek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do stołó</w:t>
            </w:r>
            <w:r w:rsidR="00730574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wki S</w:t>
            </w:r>
            <w:r w:rsidR="00BC027C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zkoły </w:t>
            </w:r>
            <w:r w:rsidR="00730574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P</w:t>
            </w:r>
            <w:r w:rsidR="00BC027C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odstawowej N</w:t>
            </w:r>
            <w:r w:rsidR="00730574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r 24 w Rzeszowie </w:t>
            </w:r>
            <w:r w:rsidR="00730574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br/>
              <w:t>w 2023/2024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r.</w:t>
            </w:r>
            <w:r w:rsidR="00EF52F9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  <w:t>”</w:t>
            </w: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1855F5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hAnsi="Arial Narrow" w:cs="Arial"/>
                <w:b/>
                <w:i/>
                <w:sz w:val="20"/>
                <w:szCs w:val="20"/>
              </w:rPr>
              <w:t>NIE OTWIERAĆ PRZED TERMINEM OTWARCIA OFERT</w:t>
            </w:r>
          </w:p>
        </w:tc>
      </w:tr>
    </w:tbl>
    <w:p w:rsidR="003C3F43" w:rsidRPr="009C7C02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5. Opis kryteriów  oceny ofert, ich znaczenie i sposób oceny :</w:t>
      </w:r>
    </w:p>
    <w:p w:rsidR="00EF52F9" w:rsidRPr="009C7C02" w:rsidRDefault="00EF52F9" w:rsidP="00EF52F9">
      <w:pPr>
        <w:pStyle w:val="NormalnyWeb"/>
        <w:spacing w:before="120" w:after="120"/>
        <w:ind w:left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 wyborze najkorzystniejszej oferty decydować będą kryteria:</w:t>
      </w:r>
    </w:p>
    <w:p w:rsidR="00EF52F9" w:rsidRPr="009C7C02" w:rsidRDefault="00EF52F9" w:rsidP="00EF52F9">
      <w:pPr>
        <w:pStyle w:val="NormalnyWeb"/>
        <w:numPr>
          <w:ilvl w:val="0"/>
          <w:numId w:val="11"/>
        </w:numPr>
        <w:spacing w:before="0" w:after="120"/>
        <w:ind w:left="760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cena ofertowa (brutto) P1 – 60%</w:t>
      </w:r>
    </w:p>
    <w:p w:rsidR="00EF52F9" w:rsidRPr="009C7C02" w:rsidRDefault="00EF52F9" w:rsidP="00EF52F9">
      <w:pPr>
        <w:numPr>
          <w:ilvl w:val="0"/>
          <w:numId w:val="11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realizacji dostawy od złożenia zamówienia  P2– 20%;</w:t>
      </w:r>
    </w:p>
    <w:p w:rsidR="00EF52F9" w:rsidRPr="009C7C02" w:rsidRDefault="00EF52F9" w:rsidP="00EF52F9">
      <w:pPr>
        <w:numPr>
          <w:ilvl w:val="0"/>
          <w:numId w:val="11"/>
        </w:numPr>
        <w:spacing w:after="240" w:line="240" w:lineRule="auto"/>
        <w:ind w:left="760" w:hanging="357"/>
        <w:jc w:val="both"/>
        <w:rPr>
          <w:rStyle w:val="Pogrubienie"/>
          <w:rFonts w:ascii="Arial Narrow" w:hAnsi="Arial Narrow"/>
          <w:bCs w:val="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P3 – 20%</w:t>
      </w:r>
    </w:p>
    <w:p w:rsidR="00EF52F9" w:rsidRPr="009C7C02" w:rsidRDefault="00EF52F9" w:rsidP="00EF52F9">
      <w:pPr>
        <w:pStyle w:val="NormalnyWeb"/>
        <w:spacing w:before="120" w:after="120"/>
        <w:ind w:left="806" w:hanging="403"/>
        <w:rPr>
          <w:rFonts w:ascii="Arial Narrow" w:hAnsi="Arial Narrow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Punkty będą przyznawane według poniższej zasady: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240"/>
        <w:ind w:left="1145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ceny</w:t>
      </w:r>
      <w:r w:rsidRPr="009C7C02">
        <w:rPr>
          <w:rFonts w:ascii="Arial Narrow" w:hAnsi="Arial Narrow" w:cs="Arial"/>
          <w:sz w:val="20"/>
          <w:szCs w:val="20"/>
        </w:rPr>
        <w:t xml:space="preserve"> (P1) oceniane będzie według wzoru:</w:t>
      </w:r>
    </w:p>
    <w:p w:rsidR="00EF52F9" w:rsidRPr="009C7C02" w:rsidRDefault="00EF52F9" w:rsidP="00EF52F9">
      <w:pPr>
        <w:pStyle w:val="NormalnyWeb"/>
        <w:spacing w:before="0" w:after="0"/>
        <w:ind w:left="1241" w:hanging="96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 xml:space="preserve"> 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b/>
          <w:sz w:val="20"/>
          <w:szCs w:val="20"/>
        </w:rPr>
        <w:t>.</w:t>
      </w:r>
      <w:r w:rsidRPr="009C7C02">
        <w:rPr>
          <w:rFonts w:ascii="Arial Narrow" w:hAnsi="Arial Narrow" w:cs="Arial"/>
          <w:b/>
          <w:sz w:val="20"/>
          <w:szCs w:val="20"/>
        </w:rPr>
        <w:br/>
        <w:t>P1 = -------------- x 100 x 60%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Cb</w:t>
      </w:r>
      <w:proofErr w:type="spellEnd"/>
    </w:p>
    <w:p w:rsidR="00EF52F9" w:rsidRPr="009C7C02" w:rsidRDefault="00EF52F9" w:rsidP="00EF52F9">
      <w:pPr>
        <w:pStyle w:val="NormalnyWeb"/>
        <w:spacing w:before="240" w:after="120"/>
        <w:ind w:left="1548" w:hanging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gdzie:</w:t>
      </w:r>
    </w:p>
    <w:p w:rsidR="00EF52F9" w:rsidRPr="009C7C02" w:rsidRDefault="00EF52F9" w:rsidP="00EF52F9">
      <w:pPr>
        <w:pStyle w:val="NormalnyWeb"/>
        <w:spacing w:before="0" w:after="0"/>
        <w:ind w:left="1146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P1 – ilość punktów w kryterium cena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najniższa cena,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Cb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cena oferty badanej,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100 – wskaźnik stały,</w:t>
      </w:r>
    </w:p>
    <w:p w:rsidR="00EF52F9" w:rsidRPr="009C7C02" w:rsidRDefault="00EF52F9" w:rsidP="00EF52F9">
      <w:pPr>
        <w:pStyle w:val="NormalnyWeb"/>
        <w:spacing w:before="0" w:after="240"/>
        <w:ind w:left="1548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60% – procentowe znaczenie kryterium ceny.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120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lastRenderedPageBreak/>
        <w:t>Kryterium terminu realizacji dostawy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(P2)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3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2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10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1 dzień roboczy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20 punktów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b/>
          <w:bCs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Maksymalny termin realizacji dostawy od złożenia zamówienia </w:t>
      </w:r>
      <w:r w:rsidR="0068132E">
        <w:rPr>
          <w:rFonts w:ascii="Arial Narrow" w:hAnsi="Arial Narrow" w:cs="Arial"/>
          <w:b/>
          <w:bCs/>
          <w:color w:val="002060"/>
          <w:sz w:val="20"/>
          <w:szCs w:val="20"/>
        </w:rPr>
        <w:t>wynosi 3</w:t>
      </w:r>
      <w:r w:rsidRPr="009C7C02">
        <w:rPr>
          <w:rFonts w:ascii="Arial Narrow" w:hAnsi="Arial Narrow" w:cs="Arial"/>
          <w:b/>
          <w:bCs/>
          <w:color w:val="002060"/>
          <w:sz w:val="20"/>
          <w:szCs w:val="20"/>
        </w:rPr>
        <w:t xml:space="preserve"> dni robocze.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Wykonawca zobowiązuje się dostarczać artykuły żywnościowe</w:t>
      </w:r>
      <w:r w:rsidR="00875BA8">
        <w:rPr>
          <w:rFonts w:ascii="Arial Narrow" w:hAnsi="Arial Narrow" w:cs="Arial"/>
          <w:sz w:val="20"/>
          <w:szCs w:val="20"/>
        </w:rPr>
        <w:t xml:space="preserve"> w dni robocze  w godzinach od 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dostawy musi być zaoferowany w pełnych dniach. Zamawiający będzie zgłaszał każdorazowo zamówienie pisemnie lub pocztą elektroniczną lub telefonicznie.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„termin realizacji dostawy od złożenia zamówienia” zostaną przyznane tylko w przypadku złożenia przez Wykonawcę oświadczenia na podstawie którego będzie można przyznać punkty w kryterium „termin realizacji dostawy od złożenia zamówienia”.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dostawy od złożenia zamówienia </w:t>
      </w:r>
      <w:r w:rsidRPr="009C7C02">
        <w:rPr>
          <w:rFonts w:ascii="Arial Narrow" w:hAnsi="Arial Narrow" w:cs="Arial"/>
          <w:color w:val="002060"/>
          <w:sz w:val="20"/>
          <w:szCs w:val="20"/>
        </w:rPr>
        <w:t>dłuższego niż 3 dni robocze, oferta zostanie odrzucona.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NormalnyWeb"/>
        <w:numPr>
          <w:ilvl w:val="0"/>
          <w:numId w:val="12"/>
        </w:numPr>
        <w:tabs>
          <w:tab w:val="num" w:pos="1134"/>
        </w:tabs>
        <w:spacing w:before="0" w:after="120"/>
        <w:ind w:left="1145" w:hanging="357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czasu reakcji</w:t>
      </w:r>
      <w:r w:rsidRPr="009C7C02">
        <w:rPr>
          <w:rFonts w:ascii="Arial Narrow" w:hAnsi="Arial Narrow" w:cs="Arial"/>
          <w:sz w:val="20"/>
          <w:szCs w:val="20"/>
        </w:rPr>
        <w:t xml:space="preserve"> (P3)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2 do 3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1 do 2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10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do 1 godziny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20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Czas reakcji oznacza termin dostawy właściwych artykułów żywnościowych w przypadku dostarczenia towaru wadliwego, niezgodnego z zamówieniem.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jest liczony od czasu zgłoszenia wady przez Zamawiającego.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 towar wadliwy Zamawiający uzna artykuł/y żywnościowy/e którego/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jakość i/lub ilość w chwili dostawy jest niezgodna ze złożonym zamówieniem.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wymaga, aby deklarowany przez Wykonawcę czas reakcji wskazany był w pełnych godzinach. Jeśli wykonawca zadeklaruje czas reakcji w niepełnych godzinach Zamawiający zaokrągli zadeklarowany czas do kolejno wyższej pełnej godziny zgodnie z kryterium.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czas reakcji (termin dostawy artykułów właściwych w przypadku dostarczenia towaru wadliwego, niezgodnego z zamówieniem) zostaną przyznane tylko w przypadku złożenia przez Wykonawcę oświadczenia, na podstawie którego będzie można przyznać punkty w kryterium „czas reakcji”.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 xml:space="preserve">W przypadku niezłożenia oświadczenia oferta otrzyma w tym kryterium 0 pkt oraz Zamawiający uzna, ze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złożenia oświadczenia ze wskazaniem więcej niż jednego czasu reakcji (zaznaczenie więcej niż jednego pola wyboru w druku OFERTA) Zamawiający również przyzna ofercie 0 pkt w tym kryterium i przyjmie, że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zaoferowania czasu reakcji dłuższego niż 3 godziny oferta zostanie odrzucona.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Ilość punktów przyznanych badanej ofercie P to suma punktów z kryterium ceny P1 (maksymalnie 60,00 pkt), kryterium terminu realizacji dostawy od złożeniu zamówienia P2 (maksymalnie 20,00 pkt) i kryterium czasu reakcji P3 (maksymalnie 20,00 pkt): P = P1 + P2 + </w:t>
      </w:r>
      <w:r w:rsidR="009C7C02" w:rsidRPr="009C7C02">
        <w:rPr>
          <w:rFonts w:ascii="Arial Narrow" w:hAnsi="Arial Narrow" w:cs="Arial"/>
          <w:sz w:val="20"/>
          <w:szCs w:val="20"/>
        </w:rPr>
        <w:t>P</w:t>
      </w:r>
      <w:r w:rsidRPr="009C7C02">
        <w:rPr>
          <w:rFonts w:ascii="Arial Narrow" w:hAnsi="Arial Narrow" w:cs="Arial"/>
          <w:sz w:val="20"/>
          <w:szCs w:val="20"/>
        </w:rPr>
        <w:t>3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Za najkorzystniejszą zostanie uznana oferta, która uzyska największą ilość punktów (maksymalnie 100).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Ocenie będą podlegały oferty niepodlegające odrzuceniu.</w:t>
      </w:r>
    </w:p>
    <w:p w:rsidR="00EF52F9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Obliczenie będzie dokonywane z dokładnością do dwóch miejsc po przecinku.</w:t>
      </w:r>
    </w:p>
    <w:p w:rsidR="0002712B" w:rsidRPr="0002712B" w:rsidRDefault="0002712B" w:rsidP="0002712B">
      <w:pPr>
        <w:pStyle w:val="NormalnyWeb"/>
        <w:spacing w:before="0" w:after="0" w:line="280" w:lineRule="atLeast"/>
        <w:ind w:left="403" w:hanging="40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2712B">
        <w:rPr>
          <w:rFonts w:ascii="Arial Narrow" w:hAnsi="Arial Narrow" w:cs="Arial"/>
          <w:b/>
          <w:bCs/>
          <w:sz w:val="20"/>
          <w:szCs w:val="20"/>
        </w:rPr>
        <w:t>6. Formalności niezbędne do zawarcia umowy</w:t>
      </w:r>
      <w:r w:rsidRPr="0002712B">
        <w:rPr>
          <w:rFonts w:ascii="Arial Narrow" w:hAnsi="Arial Narrow" w:cs="Arial"/>
          <w:b/>
          <w:bCs/>
          <w:color w:val="00B050"/>
          <w:sz w:val="20"/>
          <w:szCs w:val="20"/>
        </w:rPr>
        <w:t xml:space="preserve"> </w:t>
      </w:r>
      <w:r w:rsidRPr="0002712B">
        <w:rPr>
          <w:rFonts w:ascii="Arial Narrow" w:hAnsi="Arial Narrow" w:cs="Arial"/>
          <w:b/>
          <w:bCs/>
          <w:sz w:val="20"/>
          <w:szCs w:val="20"/>
        </w:rPr>
        <w:t>jakie powinny zostać dopełnione po wyborze oferty</w:t>
      </w:r>
    </w:p>
    <w:p w:rsidR="0002712B" w:rsidRPr="0002712B" w:rsidRDefault="0002712B" w:rsidP="0002712B">
      <w:pPr>
        <w:pStyle w:val="NormalnyWeb"/>
        <w:spacing w:before="0" w:after="0" w:line="280" w:lineRule="atLeast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Po wyborze najkorzystniejszej oferty w celu zawarcia umowy wykonawca winien: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Przedłożyć: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pełnomocnictwo do zawarcia umowy, jeżeli nie wynika ono z treści oferty,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umowę regulującą współpracę – w przypadku złożenia oferty przez wykonawców wspólnie ubiegających się o zamówienie, </w:t>
      </w:r>
    </w:p>
    <w:p w:rsidR="0002712B" w:rsidRPr="0002712B" w:rsidRDefault="0002712B" w:rsidP="0002712B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sporządzony, zaakcep</w:t>
      </w:r>
      <w:r w:rsidR="00BC027C">
        <w:rPr>
          <w:rFonts w:ascii="Arial Narrow" w:hAnsi="Arial Narrow" w:cs="Arial"/>
          <w:bCs/>
          <w:sz w:val="20"/>
          <w:szCs w:val="20"/>
        </w:rPr>
        <w:t>towany przez Zamawiającego (SP N</w:t>
      </w:r>
      <w:r w:rsidRPr="0002712B">
        <w:rPr>
          <w:rFonts w:ascii="Arial Narrow" w:hAnsi="Arial Narrow" w:cs="Arial"/>
          <w:bCs/>
          <w:sz w:val="20"/>
          <w:szCs w:val="20"/>
        </w:rPr>
        <w:t>r 24 w Rzeszowie), podpisany formularz cenowy dla danej części, który będzie stanowił załącznik nr 1 do umowy. Formularz cenowy należy sporządzić</w:t>
      </w:r>
      <w:r>
        <w:rPr>
          <w:rFonts w:ascii="Arial Narrow" w:hAnsi="Arial Narrow" w:cs="Arial"/>
          <w:bCs/>
          <w:sz w:val="20"/>
          <w:szCs w:val="20"/>
        </w:rPr>
        <w:t xml:space="preserve"> w oparciu o Załączniki specyfikacja zamówienia </w:t>
      </w:r>
      <w:r w:rsidRPr="0002712B">
        <w:rPr>
          <w:rFonts w:ascii="Arial Narrow" w:hAnsi="Arial Narrow" w:cs="Arial"/>
          <w:bCs/>
          <w:sz w:val="20"/>
          <w:szCs w:val="20"/>
        </w:rPr>
        <w:t xml:space="preserve"> uzupełniając go o rubryki: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cena jednostkowa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stawka VAT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całości zamówienia brutto [zł]</w:t>
      </w:r>
    </w:p>
    <w:p w:rsidR="0002712B" w:rsidRPr="0002712B" w:rsidRDefault="0002712B" w:rsidP="0002712B">
      <w:pPr>
        <w:spacing w:after="120"/>
        <w:ind w:left="1080"/>
        <w:jc w:val="both"/>
        <w:rPr>
          <w:rFonts w:ascii="Arial Narrow" w:hAnsi="Arial Narrow" w:cs="Arial"/>
          <w:b/>
          <w:bCs/>
          <w:i/>
          <w:color w:val="002060"/>
          <w:sz w:val="20"/>
          <w:szCs w:val="20"/>
        </w:rPr>
      </w:pPr>
      <w:r w:rsidRPr="0002712B">
        <w:rPr>
          <w:rFonts w:ascii="Arial Narrow" w:hAnsi="Arial Narrow" w:cs="Arial"/>
          <w:b/>
          <w:bCs/>
          <w:i/>
          <w:color w:val="002060"/>
          <w:sz w:val="20"/>
          <w:szCs w:val="20"/>
        </w:rPr>
        <w:t>Wartość całości zamówienia brutto w formularzu cenowym musi być taka sama jak cena ofertowa brutto za wykonanie podstawowego przedmiotu zamówienia dla tej części wskazana w formularzu OFERTA.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Przekazać przy użyciu środków komunikacji elektronicznej np. poczta elektroniczna następujące informacje: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dane niezbędne do wpisania w umowie (m. in. adres zamieszkania osoby fizycznej prowadzącej działalność gospodarczą), oraz inne niezbędne wynikające z treści wzoru umowy załączonego do SIWZ,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wysokość kwoty netto wynikająca z oferty, </w:t>
      </w:r>
    </w:p>
    <w:p w:rsidR="0002712B" w:rsidRPr="0002712B" w:rsidRDefault="0002712B" w:rsidP="0002712B">
      <w:pPr>
        <w:pStyle w:val="NormalnyWeb"/>
        <w:spacing w:before="0" w:after="0" w:line="280" w:lineRule="atLeast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02712B">
        <w:rPr>
          <w:rFonts w:ascii="Arial Narrow" w:hAnsi="Arial Narrow" w:cs="Arial"/>
          <w:bCs/>
          <w:sz w:val="20"/>
          <w:szCs w:val="20"/>
        </w:rPr>
        <w:t>Niedopełnienie tych formalności stanowić będzie uchylenie się przez Wykonawcę od zawarcia Umowy.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18033A" w:rsidRDefault="0018033A" w:rsidP="0018033A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7. Osobą upoważnioną do kontaktu z Wykonawcami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jest  P. Wioleta Dobosz -  Szkoła Podstawowa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 Nr 24  w Rzeszowie,   35- 602  Rzeszów  ul. Czajkowskiego  11, tel.17 748 25 64,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e-mail: intendent@sp24.rzeszow.pl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1855F5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>Z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atwierdził:</w:t>
      </w: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                     </w:t>
      </w:r>
      <w:r w:rsidR="009C7C02">
        <w:rPr>
          <w:rFonts w:ascii="Arial Narrow" w:eastAsia="Times New Roman" w:hAnsi="Arial Narrow" w:cs="Times New Roman"/>
          <w:sz w:val="20"/>
          <w:szCs w:val="20"/>
        </w:rPr>
        <w:t xml:space="preserve">        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Dariusz Rzucidło</w:t>
      </w:r>
    </w:p>
    <w:p w:rsidR="00514AFC" w:rsidRPr="009C7C02" w:rsidRDefault="001855F5" w:rsidP="00763A52">
      <w:pPr>
        <w:spacing w:after="12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763A52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Wiced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yrektor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SP</w:t>
      </w:r>
      <w:r w:rsidR="00552377">
        <w:rPr>
          <w:rFonts w:ascii="Arial Narrow" w:eastAsia="Times New Roman" w:hAnsi="Arial Narrow" w:cs="Times New Roman"/>
          <w:sz w:val="20"/>
          <w:szCs w:val="20"/>
        </w:rPr>
        <w:t xml:space="preserve"> Nr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24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 w Rzeszowie</w:t>
      </w:r>
    </w:p>
    <w:p w:rsidR="00D021CC" w:rsidRPr="009C7C02" w:rsidRDefault="00763A52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9C7C02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zał. 1 </w:t>
      </w:r>
      <w:r w:rsidR="00D01869">
        <w:rPr>
          <w:rFonts w:ascii="Arial Narrow" w:eastAsia="Times New Roman" w:hAnsi="Arial Narrow" w:cs="Times New Roman"/>
          <w:color w:val="000000"/>
          <w:sz w:val="20"/>
          <w:szCs w:val="20"/>
        </w:rPr>
        <w:t>OPZ ryby i mrożonki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</w:t>
      </w:r>
      <w:r w:rsidR="003229D9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2 f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ormularz oferta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B640CD" w:rsidRPr="009C7C02" w:rsidRDefault="00D021CC" w:rsidP="001855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3 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rojekt umowy,</w:t>
      </w:r>
    </w:p>
    <w:sectPr w:rsidR="00B640CD" w:rsidRPr="009C7C02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01"/>
    <w:multiLevelType w:val="hybridMultilevel"/>
    <w:tmpl w:val="FFB09B72"/>
    <w:lvl w:ilvl="0" w:tplc="89145B6C">
      <w:start w:val="1"/>
      <w:numFmt w:val="decimal"/>
      <w:lvlText w:val="%1)"/>
      <w:lvlJc w:val="left"/>
      <w:pPr>
        <w:ind w:left="7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>
      <w:start w:val="1"/>
      <w:numFmt w:val="lowerRoman"/>
      <w:lvlText w:val="%3."/>
      <w:lvlJc w:val="right"/>
      <w:pPr>
        <w:ind w:left="1843" w:hanging="180"/>
      </w:pPr>
    </w:lvl>
    <w:lvl w:ilvl="3" w:tplc="0415000F">
      <w:start w:val="1"/>
      <w:numFmt w:val="decimal"/>
      <w:lvlText w:val="%4."/>
      <w:lvlJc w:val="left"/>
      <w:pPr>
        <w:ind w:left="2563" w:hanging="360"/>
      </w:pPr>
    </w:lvl>
    <w:lvl w:ilvl="4" w:tplc="04150019">
      <w:start w:val="1"/>
      <w:numFmt w:val="lowerLetter"/>
      <w:lvlText w:val="%5."/>
      <w:lvlJc w:val="left"/>
      <w:pPr>
        <w:ind w:left="3283" w:hanging="360"/>
      </w:pPr>
    </w:lvl>
    <w:lvl w:ilvl="5" w:tplc="0415001B">
      <w:start w:val="1"/>
      <w:numFmt w:val="lowerRoman"/>
      <w:lvlText w:val="%6."/>
      <w:lvlJc w:val="right"/>
      <w:pPr>
        <w:ind w:left="4003" w:hanging="180"/>
      </w:pPr>
    </w:lvl>
    <w:lvl w:ilvl="6" w:tplc="0415000F">
      <w:start w:val="1"/>
      <w:numFmt w:val="decimal"/>
      <w:lvlText w:val="%7."/>
      <w:lvlJc w:val="left"/>
      <w:pPr>
        <w:ind w:left="4723" w:hanging="360"/>
      </w:pPr>
    </w:lvl>
    <w:lvl w:ilvl="7" w:tplc="04150019">
      <w:start w:val="1"/>
      <w:numFmt w:val="lowerLetter"/>
      <w:lvlText w:val="%8."/>
      <w:lvlJc w:val="left"/>
      <w:pPr>
        <w:ind w:left="5443" w:hanging="360"/>
      </w:pPr>
    </w:lvl>
    <w:lvl w:ilvl="8" w:tplc="0415001B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15A"/>
    <w:multiLevelType w:val="hybridMultilevel"/>
    <w:tmpl w:val="142AD17C"/>
    <w:lvl w:ilvl="0" w:tplc="77F462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A94"/>
    <w:multiLevelType w:val="hybridMultilevel"/>
    <w:tmpl w:val="4F12CB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4E49"/>
    <w:multiLevelType w:val="hybridMultilevel"/>
    <w:tmpl w:val="28FE236A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557C90"/>
    <w:multiLevelType w:val="hybridMultilevel"/>
    <w:tmpl w:val="65920002"/>
    <w:lvl w:ilvl="0" w:tplc="9FBC901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9F2EFA"/>
    <w:multiLevelType w:val="hybridMultilevel"/>
    <w:tmpl w:val="ADBA5FDE"/>
    <w:lvl w:ilvl="0" w:tplc="2D78D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098"/>
    <w:multiLevelType w:val="hybridMultilevel"/>
    <w:tmpl w:val="CE6CB0A6"/>
    <w:lvl w:ilvl="0" w:tplc="8F2C0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705391"/>
    <w:multiLevelType w:val="hybridMultilevel"/>
    <w:tmpl w:val="7666CC82"/>
    <w:lvl w:ilvl="0" w:tplc="515818A4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4763A5"/>
    <w:multiLevelType w:val="multilevel"/>
    <w:tmpl w:val="FE965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4944CC"/>
    <w:multiLevelType w:val="hybridMultilevel"/>
    <w:tmpl w:val="6F928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3E78"/>
    <w:multiLevelType w:val="hybridMultilevel"/>
    <w:tmpl w:val="80189C92"/>
    <w:lvl w:ilvl="0" w:tplc="7586FE1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6092F24"/>
    <w:multiLevelType w:val="hybridMultilevel"/>
    <w:tmpl w:val="3B6040B6"/>
    <w:lvl w:ilvl="0" w:tplc="E3364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35572"/>
    <w:multiLevelType w:val="hybridMultilevel"/>
    <w:tmpl w:val="9FDAFAD0"/>
    <w:lvl w:ilvl="0" w:tplc="7586FE1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C"/>
    <w:rsid w:val="00017CA1"/>
    <w:rsid w:val="00023D07"/>
    <w:rsid w:val="0002532E"/>
    <w:rsid w:val="0002712B"/>
    <w:rsid w:val="00066D27"/>
    <w:rsid w:val="00077858"/>
    <w:rsid w:val="00082660"/>
    <w:rsid w:val="000A29CE"/>
    <w:rsid w:val="000F05D2"/>
    <w:rsid w:val="0010029A"/>
    <w:rsid w:val="001461EE"/>
    <w:rsid w:val="0018033A"/>
    <w:rsid w:val="001855F5"/>
    <w:rsid w:val="001E47DA"/>
    <w:rsid w:val="001F5FA0"/>
    <w:rsid w:val="00207F2D"/>
    <w:rsid w:val="00246502"/>
    <w:rsid w:val="00247A57"/>
    <w:rsid w:val="00256EA5"/>
    <w:rsid w:val="00316FC7"/>
    <w:rsid w:val="003229D9"/>
    <w:rsid w:val="003366EB"/>
    <w:rsid w:val="003409CE"/>
    <w:rsid w:val="003C3114"/>
    <w:rsid w:val="003C3F43"/>
    <w:rsid w:val="003F7ED3"/>
    <w:rsid w:val="00410AFB"/>
    <w:rsid w:val="00410B04"/>
    <w:rsid w:val="00435BDE"/>
    <w:rsid w:val="00482D93"/>
    <w:rsid w:val="004C1150"/>
    <w:rsid w:val="00514AFC"/>
    <w:rsid w:val="00552377"/>
    <w:rsid w:val="00555321"/>
    <w:rsid w:val="005C2152"/>
    <w:rsid w:val="005F5956"/>
    <w:rsid w:val="005F5DDD"/>
    <w:rsid w:val="006417A6"/>
    <w:rsid w:val="0067486B"/>
    <w:rsid w:val="0068132E"/>
    <w:rsid w:val="006940A5"/>
    <w:rsid w:val="006A7DC2"/>
    <w:rsid w:val="006F3250"/>
    <w:rsid w:val="00724994"/>
    <w:rsid w:val="00730574"/>
    <w:rsid w:val="007335C9"/>
    <w:rsid w:val="00763A52"/>
    <w:rsid w:val="007642CE"/>
    <w:rsid w:val="00861002"/>
    <w:rsid w:val="00875BA8"/>
    <w:rsid w:val="008C2BE0"/>
    <w:rsid w:val="008C4E7F"/>
    <w:rsid w:val="008C59D0"/>
    <w:rsid w:val="008F2E22"/>
    <w:rsid w:val="00964F05"/>
    <w:rsid w:val="009C30F7"/>
    <w:rsid w:val="009C7C02"/>
    <w:rsid w:val="009D68E7"/>
    <w:rsid w:val="009F6DDE"/>
    <w:rsid w:val="00A14916"/>
    <w:rsid w:val="00A20CD6"/>
    <w:rsid w:val="00A63C04"/>
    <w:rsid w:val="00A97C69"/>
    <w:rsid w:val="00AB164B"/>
    <w:rsid w:val="00AB6F5B"/>
    <w:rsid w:val="00AE6A4F"/>
    <w:rsid w:val="00B068F1"/>
    <w:rsid w:val="00B25A87"/>
    <w:rsid w:val="00B640CD"/>
    <w:rsid w:val="00BA5B75"/>
    <w:rsid w:val="00BC027C"/>
    <w:rsid w:val="00C01F92"/>
    <w:rsid w:val="00C24204"/>
    <w:rsid w:val="00C309BA"/>
    <w:rsid w:val="00C34620"/>
    <w:rsid w:val="00C4112E"/>
    <w:rsid w:val="00C96762"/>
    <w:rsid w:val="00C971E2"/>
    <w:rsid w:val="00CE578D"/>
    <w:rsid w:val="00D01869"/>
    <w:rsid w:val="00D021CC"/>
    <w:rsid w:val="00D03C66"/>
    <w:rsid w:val="00D32071"/>
    <w:rsid w:val="00D70DED"/>
    <w:rsid w:val="00E6334D"/>
    <w:rsid w:val="00EA03D9"/>
    <w:rsid w:val="00EB1E2C"/>
    <w:rsid w:val="00EE4296"/>
    <w:rsid w:val="00EF52F9"/>
    <w:rsid w:val="00F54CEC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698EC-DE40-4A78-B93A-03EEAC3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24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39E8-F64C-4D0D-BB6C-2D91587C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20</cp:revision>
  <cp:lastPrinted>2020-08-13T10:48:00Z</cp:lastPrinted>
  <dcterms:created xsi:type="dcterms:W3CDTF">2022-06-07T13:54:00Z</dcterms:created>
  <dcterms:modified xsi:type="dcterms:W3CDTF">2023-07-12T08:45:00Z</dcterms:modified>
</cp:coreProperties>
</file>