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91DE" w14:textId="77777777" w:rsidR="00451A89" w:rsidRPr="00533AD5" w:rsidRDefault="00451A89" w:rsidP="00451A89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1</w:t>
      </w:r>
    </w:p>
    <w:p w14:paraId="3B00D049" w14:textId="77777777" w:rsidR="00451A89" w:rsidRPr="00533AD5" w:rsidRDefault="00451A89" w:rsidP="00451A89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294343CF" w14:textId="77777777" w:rsidR="00451A89" w:rsidRPr="00533AD5" w:rsidRDefault="00451A89" w:rsidP="00451A89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48D1406" w14:textId="77777777" w:rsidR="00451A89" w:rsidRPr="00533AD5" w:rsidRDefault="00451A89" w:rsidP="00451A89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345EA06" w14:textId="77777777" w:rsidR="00451A89" w:rsidRPr="00533AD5" w:rsidRDefault="00451A89" w:rsidP="00451A89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Kryteria oceny formalnej oferty</w:t>
      </w:r>
    </w:p>
    <w:p w14:paraId="2C2F925E" w14:textId="77777777" w:rsidR="00451A89" w:rsidRPr="00533AD5" w:rsidRDefault="00451A89" w:rsidP="00451A8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533AD5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</w:t>
      </w:r>
      <w:r w:rsidRPr="00206135">
        <w:rPr>
          <w:rFonts w:ascii="Arial" w:eastAsia="Calibri" w:hAnsi="Arial" w:cs="Arial"/>
          <w:b/>
        </w:rPr>
        <w:t>„</w:t>
      </w:r>
      <w:r w:rsidRPr="001B228F">
        <w:rPr>
          <w:rFonts w:ascii="Arial" w:eastAsia="Calibri" w:hAnsi="Arial" w:cs="Arial"/>
          <w:b/>
        </w:rPr>
        <w:t>Kompleksowe wsparcie w sytuacjach kryzysowych dla mieszkańców Miasta Rzeszowa</w:t>
      </w:r>
      <w:r w:rsidRPr="00206135">
        <w:rPr>
          <w:rFonts w:ascii="Arial" w:eastAsia="Calibri" w:hAnsi="Arial" w:cs="Arial"/>
          <w:b/>
        </w:rPr>
        <w:t>”</w:t>
      </w:r>
      <w:r w:rsidRPr="0073183D">
        <w:rPr>
          <w:rFonts w:ascii="Arial" w:eastAsia="Calibri" w:hAnsi="Arial" w:cs="Arial"/>
          <w:b/>
        </w:rPr>
        <w:t xml:space="preserve"> </w:t>
      </w:r>
      <w:r w:rsidRPr="00533AD5">
        <w:rPr>
          <w:rFonts w:ascii="Arial" w:eastAsia="Calibri" w:hAnsi="Arial" w:cs="Arial"/>
          <w:b/>
        </w:rPr>
        <w:t>w 202</w:t>
      </w:r>
      <w:r>
        <w:rPr>
          <w:rFonts w:ascii="Arial" w:eastAsia="Calibri" w:hAnsi="Arial" w:cs="Arial"/>
          <w:b/>
        </w:rPr>
        <w:t>6</w:t>
      </w:r>
      <w:r w:rsidRPr="00533AD5">
        <w:rPr>
          <w:rFonts w:ascii="Arial" w:eastAsia="Calibri" w:hAnsi="Arial" w:cs="Arial"/>
          <w:b/>
        </w:rPr>
        <w:t xml:space="preserve"> roku</w:t>
      </w:r>
    </w:p>
    <w:p w14:paraId="380EDDBE" w14:textId="77777777" w:rsidR="00451A89" w:rsidRPr="00533AD5" w:rsidRDefault="00451A89" w:rsidP="00451A89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D5D9858" w14:textId="77777777" w:rsidR="00451A89" w:rsidRPr="00533AD5" w:rsidRDefault="00451A89" w:rsidP="00451A89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533AD5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7AAA2508" w14:textId="77777777" w:rsidR="00451A89" w:rsidRPr="00DF4878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1)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sporządzona w Generatorze eNGO,</w:t>
      </w:r>
    </w:p>
    <w:p w14:paraId="6C5BA588" w14:textId="77777777" w:rsidR="00451A89" w:rsidRPr="00DF4878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2)</w:t>
      </w:r>
      <w:r w:rsidRPr="00DF4878">
        <w:rPr>
          <w:rFonts w:ascii="Arial" w:eastAsia="Calibri" w:hAnsi="Arial" w:cs="Arial"/>
        </w:rPr>
        <w:tab/>
        <w:t xml:space="preserve">złożona 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posiada tak</w:t>
      </w:r>
      <w:r>
        <w:rPr>
          <w:rFonts w:ascii="Arial" w:eastAsia="Calibri" w:hAnsi="Arial" w:cs="Arial"/>
        </w:rPr>
        <w:t xml:space="preserve">iej </w:t>
      </w:r>
      <w:r w:rsidRPr="00DF4878">
        <w:rPr>
          <w:rFonts w:ascii="Arial" w:eastAsia="Calibri" w:hAnsi="Arial" w:cs="Arial"/>
        </w:rPr>
        <w:t>sam</w:t>
      </w:r>
      <w:r>
        <w:rPr>
          <w:rFonts w:ascii="Arial" w:eastAsia="Calibri" w:hAnsi="Arial" w:cs="Arial"/>
        </w:rPr>
        <w:t>ej</w:t>
      </w:r>
      <w:r w:rsidRPr="00DF4878">
        <w:rPr>
          <w:rFonts w:ascii="Arial" w:eastAsia="Calibri" w:hAnsi="Arial" w:cs="Arial"/>
        </w:rPr>
        <w:t xml:space="preserve"> sum</w:t>
      </w:r>
      <w:r>
        <w:rPr>
          <w:rFonts w:ascii="Arial" w:eastAsia="Calibri" w:hAnsi="Arial" w:cs="Arial"/>
        </w:rPr>
        <w:t>y</w:t>
      </w:r>
      <w:r w:rsidRPr="00DF4878">
        <w:rPr>
          <w:rFonts w:ascii="Arial" w:eastAsia="Calibri" w:hAnsi="Arial" w:cs="Arial"/>
        </w:rPr>
        <w:t xml:space="preserve"> kontroln</w:t>
      </w:r>
      <w:r>
        <w:rPr>
          <w:rFonts w:ascii="Arial" w:eastAsia="Calibri" w:hAnsi="Arial" w:cs="Arial"/>
        </w:rPr>
        <w:t>ej</w:t>
      </w:r>
      <w:r w:rsidRPr="00DF4878">
        <w:rPr>
          <w:rFonts w:ascii="Arial" w:eastAsia="Calibri" w:hAnsi="Arial" w:cs="Arial"/>
        </w:rPr>
        <w:t>, jak w Generatorze eNGO,</w:t>
      </w:r>
    </w:p>
    <w:p w14:paraId="12EA358A" w14:textId="77777777" w:rsidR="00451A89" w:rsidRPr="00DF4878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3)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złożona przez podmiot uprawniony,</w:t>
      </w:r>
    </w:p>
    <w:p w14:paraId="3E14AE99" w14:textId="77777777" w:rsidR="00451A89" w:rsidRPr="00DF4878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4)</w:t>
      </w:r>
      <w:r w:rsidRPr="00DF4878">
        <w:rPr>
          <w:rFonts w:ascii="Arial" w:eastAsia="Calibri" w:hAnsi="Arial" w:cs="Arial"/>
        </w:rPr>
        <w:tab/>
        <w:t xml:space="preserve">oferent złożył </w:t>
      </w:r>
      <w:r>
        <w:rPr>
          <w:rFonts w:ascii="Arial" w:eastAsia="Calibri" w:hAnsi="Arial" w:cs="Arial"/>
        </w:rPr>
        <w:t xml:space="preserve">więcej niż </w:t>
      </w:r>
      <w:r w:rsidRPr="00DF4878">
        <w:rPr>
          <w:rFonts w:ascii="Arial" w:eastAsia="Calibri" w:hAnsi="Arial" w:cs="Arial"/>
        </w:rPr>
        <w:t>jedną ofertę,</w:t>
      </w:r>
    </w:p>
    <w:p w14:paraId="3A7AF7A7" w14:textId="77777777" w:rsidR="00451A89" w:rsidRPr="00DF4878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5)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złożona w terminie i w sposób określony w ogłoszeniu konkursowym,</w:t>
      </w:r>
    </w:p>
    <w:p w14:paraId="1A7B93DE" w14:textId="77777777" w:rsidR="00451A89" w:rsidRPr="00DF4878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>6)</w:t>
      </w:r>
      <w:r w:rsidRPr="00DF4878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została podpisana</w:t>
      </w:r>
      <w:r>
        <w:rPr>
          <w:rFonts w:ascii="Arial" w:eastAsia="Calibri" w:hAnsi="Arial" w:cs="Arial"/>
        </w:rPr>
        <w:t>.</w:t>
      </w:r>
    </w:p>
    <w:p w14:paraId="11E46918" w14:textId="77777777" w:rsidR="00451A89" w:rsidRPr="00533AD5" w:rsidRDefault="00451A89" w:rsidP="00451A89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02A06F1A" w14:textId="77777777" w:rsidR="00451A89" w:rsidRPr="00533AD5" w:rsidRDefault="00451A89" w:rsidP="00451A89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533AD5">
        <w:rPr>
          <w:rFonts w:ascii="Arial" w:eastAsia="Calibri" w:hAnsi="Arial" w:cs="Arial"/>
          <w:b/>
        </w:rPr>
        <w:t>Braki / błędy podlegające uzupełnieniu</w:t>
      </w:r>
    </w:p>
    <w:p w14:paraId="5FD2E075" w14:textId="77777777" w:rsidR="00451A89" w:rsidRPr="00DF4878" w:rsidRDefault="00451A89" w:rsidP="00451A89">
      <w:pPr>
        <w:pStyle w:val="Akapitzlist"/>
        <w:numPr>
          <w:ilvl w:val="3"/>
          <w:numId w:val="1"/>
        </w:numPr>
        <w:tabs>
          <w:tab w:val="clear" w:pos="3087"/>
        </w:tabs>
        <w:spacing w:after="0" w:line="276" w:lineRule="auto"/>
        <w:ind w:left="567"/>
        <w:rPr>
          <w:rFonts w:ascii="Arial" w:eastAsia="Calibri" w:hAnsi="Arial" w:cs="Arial"/>
        </w:rPr>
      </w:pPr>
      <w:r w:rsidRPr="00DF4878">
        <w:rPr>
          <w:rFonts w:ascii="Arial" w:eastAsia="Calibri" w:hAnsi="Arial" w:cs="Arial"/>
        </w:rPr>
        <w:t xml:space="preserve">oferta </w:t>
      </w:r>
      <w:r>
        <w:rPr>
          <w:rFonts w:ascii="Arial" w:eastAsia="Calibri" w:hAnsi="Arial" w:cs="Arial"/>
        </w:rPr>
        <w:t xml:space="preserve">nie </w:t>
      </w:r>
      <w:r w:rsidRPr="00DF4878">
        <w:rPr>
          <w:rFonts w:ascii="Arial" w:eastAsia="Calibri" w:hAnsi="Arial" w:cs="Arial"/>
        </w:rPr>
        <w:t>zawiera właściw</w:t>
      </w:r>
      <w:r>
        <w:rPr>
          <w:rFonts w:ascii="Arial" w:eastAsia="Calibri" w:hAnsi="Arial" w:cs="Arial"/>
        </w:rPr>
        <w:t>ych</w:t>
      </w:r>
      <w:r w:rsidRPr="00DF4878">
        <w:rPr>
          <w:rFonts w:ascii="Arial" w:eastAsia="Calibri" w:hAnsi="Arial" w:cs="Arial"/>
        </w:rPr>
        <w:t xml:space="preserve"> załącznik</w:t>
      </w:r>
      <w:r>
        <w:rPr>
          <w:rFonts w:ascii="Arial" w:eastAsia="Calibri" w:hAnsi="Arial" w:cs="Arial"/>
        </w:rPr>
        <w:t>ów</w:t>
      </w:r>
      <w:r w:rsidRPr="00DF4878">
        <w:rPr>
          <w:rFonts w:ascii="Arial" w:eastAsia="Calibri" w:hAnsi="Arial" w:cs="Arial"/>
        </w:rPr>
        <w:t>, wynikając</w:t>
      </w:r>
      <w:r>
        <w:rPr>
          <w:rFonts w:ascii="Arial" w:eastAsia="Calibri" w:hAnsi="Arial" w:cs="Arial"/>
        </w:rPr>
        <w:t>ych</w:t>
      </w:r>
      <w:r w:rsidRPr="00DF4878">
        <w:rPr>
          <w:rFonts w:ascii="Arial" w:eastAsia="Calibri" w:hAnsi="Arial" w:cs="Arial"/>
        </w:rPr>
        <w:t xml:space="preserve"> z ogłoszenia konkursowego</w:t>
      </w:r>
      <w:r>
        <w:rPr>
          <w:rFonts w:ascii="Arial" w:eastAsia="Calibri" w:hAnsi="Arial" w:cs="Arial"/>
        </w:rPr>
        <w:t>.</w:t>
      </w:r>
    </w:p>
    <w:p w14:paraId="37F9C232" w14:textId="77777777" w:rsidR="00451A89" w:rsidRDefault="00451A89" w:rsidP="00451A89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C263C48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782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89"/>
    <w:rsid w:val="001462B8"/>
    <w:rsid w:val="001818F6"/>
    <w:rsid w:val="00221313"/>
    <w:rsid w:val="00451A89"/>
    <w:rsid w:val="00A06130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D8C"/>
  <w15:chartTrackingRefBased/>
  <w15:docId w15:val="{394665F7-0D8D-4F0D-9D9B-F584ED0B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89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1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1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1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1A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1A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1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1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1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1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1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1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1A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1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1A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1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1</cp:revision>
  <dcterms:created xsi:type="dcterms:W3CDTF">2025-12-12T08:05:00Z</dcterms:created>
  <dcterms:modified xsi:type="dcterms:W3CDTF">2025-12-12T08:06:00Z</dcterms:modified>
</cp:coreProperties>
</file>