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93" w:rsidRDefault="008E0493" w:rsidP="008E0493">
      <w:r>
        <w:t>W związku z art.23 ustawy Prawo zamówień publicznych informuje że zamawiający Przedszkole Publiczne Nr 36 Rzeszowie nie przewiduje w tym roku przeprowadzenia postępowań o udzielenie zamówień</w:t>
      </w:r>
    </w:p>
    <w:p w:rsidR="000515E6" w:rsidRDefault="000515E6">
      <w:bookmarkStart w:id="0" w:name="_GoBack"/>
      <w:bookmarkEnd w:id="0"/>
    </w:p>
    <w:sectPr w:rsidR="0005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CB"/>
    <w:rsid w:val="000515E6"/>
    <w:rsid w:val="000C6D04"/>
    <w:rsid w:val="004121EC"/>
    <w:rsid w:val="005928D7"/>
    <w:rsid w:val="00637DEE"/>
    <w:rsid w:val="00852237"/>
    <w:rsid w:val="008E0493"/>
    <w:rsid w:val="00CC71CB"/>
    <w:rsid w:val="00E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B66A6-A2B2-410B-8FE4-10D83AEC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2026-01-30T12:19:00Z</dcterms:created>
  <dcterms:modified xsi:type="dcterms:W3CDTF">2026-01-30T12:19:00Z</dcterms:modified>
</cp:coreProperties>
</file>