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4A" w:rsidRDefault="00A05F4A" w:rsidP="00A05F4A">
      <w:pPr>
        <w:autoSpaceDE w:val="0"/>
        <w:autoSpaceDN w:val="0"/>
        <w:adjustRightInd w:val="0"/>
        <w:spacing w:after="0" w:line="240" w:lineRule="auto"/>
        <w:jc w:val="center"/>
        <w:rPr>
          <w:rFonts w:ascii="Calibri-Light,Bold" w:hAnsi="Calibri-Light,Bold" w:cs="Calibri-Light,Bold"/>
          <w:b/>
          <w:bCs/>
          <w:kern w:val="0"/>
          <w:sz w:val="18"/>
          <w:szCs w:val="18"/>
        </w:rPr>
      </w:pPr>
      <w:r>
        <w:rPr>
          <w:rFonts w:ascii="Calibri-Light,Bold" w:hAnsi="Calibri-Light,Bold" w:cs="Calibri-Light,Bold"/>
          <w:b/>
          <w:bCs/>
          <w:kern w:val="0"/>
          <w:sz w:val="18"/>
          <w:szCs w:val="18"/>
        </w:rPr>
        <w:t>INFORMACJA DOTYCZĄCA PRZETWARZANIA DANYCH OSOBOWYCH</w:t>
      </w:r>
    </w:p>
    <w:p w:rsidR="00A05F4A" w:rsidRDefault="00A05F4A" w:rsidP="00A05F4A">
      <w:pPr>
        <w:widowControl w:val="0"/>
        <w:autoSpaceDE w:val="0"/>
        <w:autoSpaceDN w:val="0"/>
        <w:spacing w:after="0" w:line="240" w:lineRule="auto"/>
        <w:ind w:left="115"/>
        <w:jc w:val="center"/>
        <w:rPr>
          <w:rFonts w:ascii="Calibri Light" w:eastAsia="Calibri Light" w:hAnsi="Calibri Light" w:cs="Calibri Light"/>
          <w:kern w:val="0"/>
          <w:sz w:val="18"/>
          <w:szCs w:val="18"/>
        </w:rPr>
      </w:pPr>
      <w:r>
        <w:rPr>
          <w:rFonts w:ascii="Calibri-Light,Bold" w:hAnsi="Calibri-Light,Bold" w:cs="Calibri-Light,Bold"/>
          <w:b/>
          <w:bCs/>
          <w:kern w:val="0"/>
          <w:sz w:val="18"/>
          <w:szCs w:val="18"/>
        </w:rPr>
        <w:t>DLA RODZICÓW/OPIEKUNÓW PRAWNYCH</w:t>
      </w:r>
    </w:p>
    <w:p w:rsidR="00A05F4A" w:rsidRDefault="00A05F4A" w:rsidP="00A05F4A">
      <w:pPr>
        <w:widowControl w:val="0"/>
        <w:autoSpaceDE w:val="0"/>
        <w:autoSpaceDN w:val="0"/>
        <w:spacing w:after="0" w:line="240" w:lineRule="auto"/>
        <w:ind w:left="115"/>
        <w:jc w:val="center"/>
        <w:rPr>
          <w:rFonts w:ascii="Calibri Light" w:eastAsia="Calibri Light" w:hAnsi="Calibri Light" w:cs="Calibri Light"/>
          <w:kern w:val="0"/>
          <w:sz w:val="18"/>
          <w:szCs w:val="18"/>
        </w:rPr>
      </w:pPr>
    </w:p>
    <w:p w:rsidR="00A05F4A" w:rsidRPr="00A05F4A" w:rsidRDefault="00A05F4A" w:rsidP="00A05F4A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>
        <w:rPr>
          <w:rFonts w:ascii="Calibri-Light,Bold" w:hAnsi="Calibri-Light,Bold" w:cs="Calibri-Light,Bold"/>
          <w:b/>
          <w:bCs/>
          <w:kern w:val="0"/>
          <w:sz w:val="20"/>
          <w:szCs w:val="20"/>
        </w:rPr>
        <w:t xml:space="preserve">I. </w:t>
      </w:r>
      <w:r>
        <w:rPr>
          <w:rFonts w:ascii="Calibri-Light,Bold" w:hAnsi="Calibri-Light,Bold" w:cs="Calibri-Light,Bold"/>
          <w:b/>
          <w:bCs/>
          <w:kern w:val="0"/>
          <w:sz w:val="18"/>
          <w:szCs w:val="18"/>
        </w:rPr>
        <w:t>Administrator danych:</w:t>
      </w:r>
    </w:p>
    <w:p w:rsidR="00A05F4A" w:rsidRPr="00A05F4A" w:rsidRDefault="00A05F4A" w:rsidP="00A05F4A">
      <w:pPr>
        <w:widowControl w:val="0"/>
        <w:autoSpaceDE w:val="0"/>
        <w:autoSpaceDN w:val="0"/>
        <w:spacing w:after="0" w:line="240" w:lineRule="auto"/>
        <w:ind w:left="115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Administratorem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danych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jest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Przedszkole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Publiczne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Nr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="00BE6C07">
        <w:rPr>
          <w:rFonts w:ascii="Calibri Light" w:eastAsia="Calibri Light" w:hAnsi="Calibri Light" w:cs="Calibri Light"/>
          <w:kern w:val="0"/>
          <w:sz w:val="18"/>
          <w:szCs w:val="18"/>
        </w:rPr>
        <w:t>20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ul.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="00BE6C07">
        <w:rPr>
          <w:rFonts w:ascii="Calibri Light" w:eastAsia="Calibri Light" w:hAnsi="Calibri Light" w:cs="Calibri Light"/>
          <w:kern w:val="0"/>
          <w:sz w:val="18"/>
          <w:szCs w:val="18"/>
        </w:rPr>
        <w:t>Zwierzyniecka 32 a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,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="00BE6C07">
        <w:rPr>
          <w:rFonts w:ascii="Calibri Light" w:eastAsia="Calibri Light" w:hAnsi="Calibri Light" w:cs="Calibri Light"/>
          <w:kern w:val="0"/>
          <w:sz w:val="18"/>
          <w:szCs w:val="18"/>
        </w:rPr>
        <w:t>35-205</w:t>
      </w:r>
      <w:r w:rsidRPr="00A05F4A">
        <w:rPr>
          <w:rFonts w:ascii="Calibri Light" w:eastAsia="Calibri Light" w:hAnsi="Calibri Light" w:cs="Calibri Light"/>
          <w:spacing w:val="8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Rzeszów reprezentowane przez Dyrektora.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242" w:lineRule="exact"/>
        <w:ind w:left="835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0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Dane</w:t>
      </w:r>
      <w:r w:rsidRPr="00A05F4A">
        <w:rPr>
          <w:rFonts w:ascii="Calibri Light" w:eastAsia="Calibri Light" w:hAnsi="Calibri Light" w:cs="Calibri Light"/>
          <w:b/>
          <w:bCs/>
          <w:spacing w:val="-8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kontaktowe</w:t>
      </w:r>
      <w:r w:rsidRPr="00A05F4A">
        <w:rPr>
          <w:rFonts w:ascii="Calibri Light" w:eastAsia="Calibri Light" w:hAnsi="Calibri Light" w:cs="Calibri Light"/>
          <w:b/>
          <w:bCs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Inspektora</w:t>
      </w:r>
      <w:r w:rsidRPr="00A05F4A">
        <w:rPr>
          <w:rFonts w:ascii="Calibri Light" w:eastAsia="Calibri Light" w:hAnsi="Calibri Light" w:cs="Calibri Light"/>
          <w:b/>
          <w:bCs/>
          <w:spacing w:val="-8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Ochrony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 xml:space="preserve"> Danych:</w:t>
      </w:r>
    </w:p>
    <w:p w:rsidR="00A05F4A" w:rsidRPr="00A05F4A" w:rsidRDefault="00A05F4A" w:rsidP="00A05F4A">
      <w:pPr>
        <w:widowControl w:val="0"/>
        <w:autoSpaceDE w:val="0"/>
        <w:autoSpaceDN w:val="0"/>
        <w:spacing w:after="0" w:line="235" w:lineRule="auto"/>
        <w:ind w:left="183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Kontakt</w:t>
      </w:r>
      <w:r w:rsidRPr="00A05F4A">
        <w:rPr>
          <w:rFonts w:ascii="Calibri Light" w:eastAsia="Calibri Light" w:hAnsi="Calibri Light" w:cs="Calibri Light"/>
          <w:spacing w:val="22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z inspektorem ochrony</w:t>
      </w:r>
      <w:r w:rsidRPr="00A05F4A">
        <w:rPr>
          <w:rFonts w:ascii="Calibri Light" w:eastAsia="Calibri Light" w:hAnsi="Calibri Light" w:cs="Calibri Light"/>
          <w:spacing w:val="21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danych możliwy</w:t>
      </w:r>
      <w:r w:rsidRPr="00A05F4A">
        <w:rPr>
          <w:rFonts w:ascii="Calibri Light" w:eastAsia="Calibri Light" w:hAnsi="Calibri Light" w:cs="Calibri Light"/>
          <w:spacing w:val="21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jest poprzez adres</w:t>
      </w:r>
      <w:r w:rsidRPr="00A05F4A">
        <w:rPr>
          <w:rFonts w:ascii="Calibri Light" w:eastAsia="Calibri Light" w:hAnsi="Calibri Light" w:cs="Calibri Light"/>
          <w:spacing w:val="21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e-mail:</w:t>
      </w:r>
      <w:r w:rsidRPr="00A05F4A">
        <w:rPr>
          <w:rFonts w:ascii="Calibri Light" w:eastAsia="Calibri Light" w:hAnsi="Calibri Light" w:cs="Calibri Light"/>
          <w:spacing w:val="24"/>
          <w:kern w:val="0"/>
          <w:sz w:val="18"/>
          <w:szCs w:val="18"/>
        </w:rPr>
        <w:t xml:space="preserve"> </w:t>
      </w:r>
      <w:hyperlink r:id="rId5">
        <w:r w:rsidRPr="00A05F4A">
          <w:rPr>
            <w:rFonts w:ascii="Calibri Light" w:eastAsia="Calibri Light" w:hAnsi="Calibri Light" w:cs="Calibri Light"/>
            <w:color w:val="0000FF"/>
            <w:kern w:val="0"/>
            <w:sz w:val="18"/>
            <w:szCs w:val="18"/>
            <w:u w:val="single" w:color="0000FF"/>
          </w:rPr>
          <w:t>iod4@erzeszow.p</w:t>
        </w:r>
        <w:r w:rsidRPr="00A05F4A">
          <w:rPr>
            <w:rFonts w:ascii="Calibri Light" w:eastAsia="Calibri Light" w:hAnsi="Calibri Light" w:cs="Calibri Light"/>
            <w:color w:val="0000FF"/>
            <w:kern w:val="0"/>
            <w:sz w:val="18"/>
            <w:szCs w:val="18"/>
          </w:rPr>
          <w:t>l</w:t>
        </w:r>
      </w:hyperlink>
      <w:r w:rsidRPr="00A05F4A">
        <w:rPr>
          <w:rFonts w:ascii="Calibri Light" w:eastAsia="Calibri Light" w:hAnsi="Calibri Light" w:cs="Calibri Light"/>
          <w:color w:val="0000FF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lub pisemnie na adres administratora danych wskazany wyżej.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242" w:lineRule="exact"/>
        <w:ind w:left="835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0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Cele</w:t>
      </w:r>
      <w:r w:rsidRPr="00A05F4A">
        <w:rPr>
          <w:rFonts w:ascii="Calibri Light" w:eastAsia="Calibri Light" w:hAnsi="Calibri Light" w:cs="Calibri Light"/>
          <w:b/>
          <w:bCs/>
          <w:spacing w:val="2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i</w:t>
      </w:r>
      <w:r w:rsidRPr="00A05F4A">
        <w:rPr>
          <w:rFonts w:ascii="Calibri Light" w:eastAsia="Calibri Light" w:hAnsi="Calibri Light" w:cs="Calibri Light"/>
          <w:b/>
          <w:bCs/>
          <w:spacing w:val="-1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podstawy</w:t>
      </w:r>
      <w:r w:rsidRPr="00A05F4A">
        <w:rPr>
          <w:rFonts w:ascii="Calibri Light" w:eastAsia="Calibri Light" w:hAnsi="Calibri Light" w:cs="Calibri Light"/>
          <w:b/>
          <w:bCs/>
          <w:spacing w:val="-7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prawne</w:t>
      </w:r>
      <w:r w:rsidRPr="00A05F4A">
        <w:rPr>
          <w:rFonts w:ascii="Calibri Light" w:eastAsia="Calibri Light" w:hAnsi="Calibri Light" w:cs="Calibri Light"/>
          <w:b/>
          <w:bCs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przetwarzania</w:t>
      </w:r>
      <w:r w:rsidRPr="00A05F4A">
        <w:rPr>
          <w:rFonts w:ascii="Calibri Light" w:eastAsia="Calibri Light" w:hAnsi="Calibri Light" w:cs="Calibri Light"/>
          <w:b/>
          <w:bCs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>danych:</w:t>
      </w:r>
    </w:p>
    <w:p w:rsidR="00A05F4A" w:rsidRPr="00A05F4A" w:rsidRDefault="00A05F4A" w:rsidP="00A05F4A">
      <w:pPr>
        <w:widowControl w:val="0"/>
        <w:autoSpaceDE w:val="0"/>
        <w:autoSpaceDN w:val="0"/>
        <w:spacing w:after="0" w:line="218" w:lineRule="exact"/>
        <w:ind w:left="115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Dane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przetwarzane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są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w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szczególności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w</w:t>
      </w:r>
      <w:r w:rsidRPr="00A05F4A">
        <w:rPr>
          <w:rFonts w:ascii="Calibri Light" w:eastAsia="Calibri Light" w:hAnsi="Calibri Light" w:cs="Calibri Light"/>
          <w:spacing w:val="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18"/>
        </w:rPr>
        <w:t>celu:</w:t>
      </w:r>
    </w:p>
    <w:p w:rsidR="00A05F4A" w:rsidRPr="00A05F4A" w:rsidRDefault="00A05F4A" w:rsidP="00A05F4A">
      <w:pPr>
        <w:widowControl w:val="0"/>
        <w:numPr>
          <w:ilvl w:val="1"/>
          <w:numId w:val="2"/>
        </w:numPr>
        <w:tabs>
          <w:tab w:val="left" w:pos="473"/>
          <w:tab w:val="left" w:pos="475"/>
        </w:tabs>
        <w:autoSpaceDE w:val="0"/>
        <w:autoSpaceDN w:val="0"/>
        <w:spacing w:before="32" w:after="0" w:line="276" w:lineRule="auto"/>
        <w:ind w:left="475" w:right="105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realizacji zadań dydaktycznych, wychowawczych i opiekuńczych, innych zadań statutowych oraz zadań organizacyjnych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wynikających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ustawy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dnia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14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grudnia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2016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r.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Prawo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oświatowe,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zw.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art.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6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ust.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1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lit.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c)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oraz/lub art. 9 ust. 2 lit. b) RODO - wypełnienia obowiązków prawnych ciążących na administratorze</w:t>
      </w:r>
    </w:p>
    <w:p w:rsidR="00A05F4A" w:rsidRPr="00A05F4A" w:rsidRDefault="00A05F4A" w:rsidP="00A05F4A">
      <w:pPr>
        <w:widowControl w:val="0"/>
        <w:numPr>
          <w:ilvl w:val="1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5" w:right="105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wykonania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zadania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realizowanego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interesie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publicznym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lub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9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ramach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sprawowania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władzy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publicznej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powierzonej administratorowi - art. 6 ust. 1 lit. e) RODO np. w przypadku przetwarzania danych osobowych polegającego na wyróżnianiu dzieci za osiągnięcia;</w:t>
      </w:r>
    </w:p>
    <w:p w:rsidR="00A05F4A" w:rsidRPr="00A05F4A" w:rsidRDefault="00A05F4A" w:rsidP="00A05F4A">
      <w:pPr>
        <w:widowControl w:val="0"/>
        <w:numPr>
          <w:ilvl w:val="1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5" w:right="106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jeżeli została przez Panią/Pana wyrażona zgoda na publikację Pani/Pana (Pani/Pana dziecka) wizerunku w celach określonych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 treści zgody,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podstawą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prawną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przetwarzania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danych osobowych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postaci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wizerunku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jest art. 6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ust. 1 lit. a) RODO – zgoda.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236" w:lineRule="exact"/>
        <w:ind w:left="835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0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Odbiorcy</w:t>
      </w:r>
      <w:r w:rsidRPr="00A05F4A">
        <w:rPr>
          <w:rFonts w:ascii="Calibri Light" w:eastAsia="Calibri Light" w:hAnsi="Calibri Light" w:cs="Calibri Light"/>
          <w:b/>
          <w:bCs/>
          <w:spacing w:val="-4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danych</w:t>
      </w:r>
      <w:r w:rsidRPr="00A05F4A">
        <w:rPr>
          <w:rFonts w:ascii="Calibri Light" w:eastAsia="Calibri Light" w:hAnsi="Calibri Light" w:cs="Calibri Light"/>
          <w:b/>
          <w:bCs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>osobowych:</w:t>
      </w:r>
    </w:p>
    <w:p w:rsidR="00A05F4A" w:rsidRPr="00A05F4A" w:rsidRDefault="00A05F4A" w:rsidP="00A05F4A">
      <w:pPr>
        <w:widowControl w:val="0"/>
        <w:autoSpaceDE w:val="0"/>
        <w:autoSpaceDN w:val="0"/>
        <w:spacing w:after="0" w:line="240" w:lineRule="auto"/>
        <w:ind w:left="115" w:right="105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Odbiorcami danych osobowych będą wyłącznie podmioty uprawnione do uzyskania danych osobowych na podstawie przepisów prawa lub stosownej umowy z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administratorem.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5"/>
        </w:tabs>
        <w:autoSpaceDE w:val="0"/>
        <w:autoSpaceDN w:val="0"/>
        <w:spacing w:after="0" w:line="240" w:lineRule="exact"/>
        <w:ind w:left="835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0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Okres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przechowywania</w:t>
      </w:r>
      <w:r w:rsidRPr="00A05F4A">
        <w:rPr>
          <w:rFonts w:ascii="Calibri Light" w:eastAsia="Calibri Light" w:hAnsi="Calibri Light" w:cs="Calibri Light"/>
          <w:b/>
          <w:bCs/>
          <w:spacing w:val="-7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danych</w:t>
      </w:r>
      <w:r w:rsidRPr="00A05F4A">
        <w:rPr>
          <w:rFonts w:ascii="Calibri Light" w:eastAsia="Calibri Light" w:hAnsi="Calibri Light" w:cs="Calibri Light"/>
          <w:b/>
          <w:bCs/>
          <w:spacing w:val="-6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>osobowych:</w:t>
      </w:r>
    </w:p>
    <w:p w:rsidR="00A05F4A" w:rsidRPr="00A05F4A" w:rsidRDefault="00A05F4A" w:rsidP="00A05F4A">
      <w:pPr>
        <w:widowControl w:val="0"/>
        <w:autoSpaceDE w:val="0"/>
        <w:autoSpaceDN w:val="0"/>
        <w:spacing w:after="0" w:line="240" w:lineRule="auto"/>
        <w:ind w:left="115" w:right="106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Pani/Pana dane osobowe będą przetwarzane przez okres niezbędny do realizacji celu dla jakiego zostały zebrane, a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po tym czasie przez okres oraz w zakresie wymaganym przez przepisy powszechnie obowiązującego prawa.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460"/>
        </w:tabs>
        <w:autoSpaceDE w:val="0"/>
        <w:autoSpaceDN w:val="0"/>
        <w:spacing w:after="0" w:line="240" w:lineRule="auto"/>
        <w:ind w:left="460" w:hanging="345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2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Prawa</w:t>
      </w:r>
      <w:r w:rsidRPr="00A05F4A">
        <w:rPr>
          <w:rFonts w:ascii="Calibri Light" w:eastAsia="Calibri Light" w:hAnsi="Calibri Light" w:cs="Calibri Light"/>
          <w:b/>
          <w:bCs/>
          <w:spacing w:val="-5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>osób,</w:t>
      </w:r>
      <w:r w:rsidRPr="00A05F4A">
        <w:rPr>
          <w:rFonts w:ascii="Calibri Light" w:eastAsia="Calibri Light" w:hAnsi="Calibri Light" w:cs="Calibri Light"/>
          <w:b/>
          <w:bCs/>
          <w:spacing w:val="-7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kern w:val="0"/>
          <w:sz w:val="18"/>
          <w:szCs w:val="18"/>
        </w:rPr>
        <w:t xml:space="preserve">których dane </w:t>
      </w:r>
      <w:r w:rsidRPr="00A05F4A">
        <w:rPr>
          <w:rFonts w:ascii="Calibri Light" w:eastAsia="Calibri Light" w:hAnsi="Calibri Light" w:cs="Calibri Light"/>
          <w:b/>
          <w:bCs/>
          <w:spacing w:val="-2"/>
          <w:kern w:val="0"/>
          <w:sz w:val="18"/>
          <w:szCs w:val="18"/>
        </w:rPr>
        <w:t>dotyczą:</w:t>
      </w:r>
    </w:p>
    <w:p w:rsidR="00A05F4A" w:rsidRPr="00A05F4A" w:rsidRDefault="00A05F4A" w:rsidP="00A05F4A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left="475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Przysługuje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Pani/Panu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prawo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do: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after="0" w:line="235" w:lineRule="auto"/>
        <w:ind w:right="106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dostępu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treści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danych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osobowych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oraz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sprostowania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(poprawiania)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przypadku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gdy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dane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osobowe</w:t>
      </w:r>
      <w:r w:rsidRPr="00A05F4A">
        <w:rPr>
          <w:rFonts w:ascii="Calibri Light" w:eastAsia="Calibri Light" w:hAnsi="Calibri Light" w:cs="Calibri Light"/>
          <w:spacing w:val="4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są nieprawidłowe lub niekompletne,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after="0" w:line="240" w:lineRule="auto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żądania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usunięcia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danych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osobowych (tzw.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prawo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bycia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zapomnianym),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przypadku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gdy:</w:t>
      </w:r>
    </w:p>
    <w:p w:rsidR="00A05F4A" w:rsidRPr="00A05F4A" w:rsidRDefault="00A05F4A" w:rsidP="00A05F4A">
      <w:pPr>
        <w:widowControl w:val="0"/>
        <w:numPr>
          <w:ilvl w:val="2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left="825" w:hanging="359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nie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są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już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niezbędne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</w:t>
      </w:r>
      <w:r w:rsidRPr="00A05F4A">
        <w:rPr>
          <w:rFonts w:ascii="Calibri Light" w:eastAsia="Calibri Light" w:hAnsi="Calibri Light" w:cs="Calibri Light"/>
          <w:spacing w:val="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celów,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dla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których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były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zebrane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lub</w:t>
      </w:r>
      <w:r w:rsidRPr="00A05F4A">
        <w:rPr>
          <w:rFonts w:ascii="Calibri Light" w:eastAsia="Calibri Light" w:hAnsi="Calibri Light" w:cs="Calibri Light"/>
          <w:spacing w:val="-7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inny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sposób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>przetwarzane;</w:t>
      </w:r>
    </w:p>
    <w:p w:rsidR="00A05F4A" w:rsidRPr="00A05F4A" w:rsidRDefault="00A05F4A" w:rsidP="00A05F4A">
      <w:pPr>
        <w:widowControl w:val="0"/>
        <w:numPr>
          <w:ilvl w:val="2"/>
          <w:numId w:val="1"/>
        </w:numPr>
        <w:tabs>
          <w:tab w:val="left" w:pos="826"/>
        </w:tabs>
        <w:autoSpaceDE w:val="0"/>
        <w:autoSpaceDN w:val="0"/>
        <w:spacing w:after="0" w:line="256" w:lineRule="auto"/>
        <w:ind w:right="107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osoba, której dane dotyczą wycofała zgodę na przetwarzanie danych osobowych, która jest podstawą przetwarzania danych i nie ma innej podstawy prawnej przetwarzania danych;</w:t>
      </w:r>
    </w:p>
    <w:p w:rsidR="00A05F4A" w:rsidRPr="00A05F4A" w:rsidRDefault="00A05F4A" w:rsidP="00A05F4A">
      <w:pPr>
        <w:widowControl w:val="0"/>
        <w:numPr>
          <w:ilvl w:val="2"/>
          <w:numId w:val="1"/>
        </w:numPr>
        <w:tabs>
          <w:tab w:val="left" w:pos="826"/>
        </w:tabs>
        <w:autoSpaceDE w:val="0"/>
        <w:autoSpaceDN w:val="0"/>
        <w:spacing w:before="1" w:after="0" w:line="240" w:lineRule="auto"/>
        <w:ind w:right="104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osoba, której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dane dotyczą,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wniosła sprzeciw na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mocy art. 21 ust. 1 ogólnego rozporządzenia ochrony danych, wobec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przetwarzania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i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nie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występują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nadrzędne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prawnie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uzasadnione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podstawy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przetwarzania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lub</w:t>
      </w:r>
      <w:r w:rsidRPr="00A05F4A">
        <w:rPr>
          <w:rFonts w:ascii="Calibri Light" w:eastAsia="Calibri Light" w:hAnsi="Calibri Light" w:cs="Calibri Light"/>
          <w:spacing w:val="-10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osoba,</w:t>
      </w:r>
      <w:r w:rsidRPr="00A05F4A">
        <w:rPr>
          <w:rFonts w:ascii="Calibri Light" w:eastAsia="Calibri Light" w:hAnsi="Calibri Light" w:cs="Calibri Light"/>
          <w:spacing w:val="-1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 xml:space="preserve">której dane dotyczą, wniosła sprzeciw na mocy art. 21 ust. 2 ogólnego rozporządzenia ochrony danych wobec 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>przetwarzania;</w:t>
      </w:r>
    </w:p>
    <w:p w:rsidR="00A05F4A" w:rsidRPr="00A05F4A" w:rsidRDefault="00A05F4A" w:rsidP="00A05F4A">
      <w:pPr>
        <w:widowControl w:val="0"/>
        <w:numPr>
          <w:ilvl w:val="2"/>
          <w:numId w:val="1"/>
        </w:numPr>
        <w:tabs>
          <w:tab w:val="left" w:pos="825"/>
        </w:tabs>
        <w:autoSpaceDE w:val="0"/>
        <w:autoSpaceDN w:val="0"/>
        <w:spacing w:after="0" w:line="227" w:lineRule="exact"/>
        <w:ind w:left="825" w:hanging="359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osobowe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są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niezgodnie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>prawem;</w:t>
      </w:r>
    </w:p>
    <w:p w:rsidR="00A05F4A" w:rsidRPr="00A05F4A" w:rsidRDefault="00A05F4A" w:rsidP="00A05F4A">
      <w:pPr>
        <w:widowControl w:val="0"/>
        <w:numPr>
          <w:ilvl w:val="2"/>
          <w:numId w:val="1"/>
        </w:numPr>
        <w:tabs>
          <w:tab w:val="left" w:pos="825"/>
        </w:tabs>
        <w:autoSpaceDE w:val="0"/>
        <w:autoSpaceDN w:val="0"/>
        <w:spacing w:after="0" w:line="227" w:lineRule="exact"/>
        <w:ind w:left="825" w:hanging="359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osobowe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muszą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być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usunięte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celu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wywiązania</w:t>
      </w:r>
      <w:r w:rsidRPr="00A05F4A">
        <w:rPr>
          <w:rFonts w:ascii="Calibri Light" w:eastAsia="Calibri Light" w:hAnsi="Calibri Light" w:cs="Calibri Light"/>
          <w:spacing w:val="-8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się z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obowiązku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wynikającego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z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przepisów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>prawa;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before="1" w:after="0" w:line="240" w:lineRule="auto"/>
        <w:ind w:right="107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wniesienia skargi do organu nadzorczego właściwego w sprawach ochrony danych osobowych,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 xml:space="preserve">którym jest Prezes Urzędu Ochrony Danych Osobowych 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before="2" w:after="0" w:line="256" w:lineRule="auto"/>
        <w:ind w:right="105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cofnięcia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wyrażonej zgody w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dowolnym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momencie bez podania przyczyn –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w sytuacji gdy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podstawą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przetwarzania danych osobowych jest zgoda,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before="5" w:after="0" w:line="218" w:lineRule="exact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prawo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do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żądania</w:t>
      </w:r>
      <w:r w:rsidRPr="00A05F4A">
        <w:rPr>
          <w:rFonts w:ascii="Calibri Light" w:eastAsia="Calibri Light" w:hAnsi="Calibri Light" w:cs="Calibri Light"/>
          <w:spacing w:val="-5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ograniczenia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przetwarzania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danych</w:t>
      </w:r>
      <w:r w:rsidRPr="00A05F4A">
        <w:rPr>
          <w:rFonts w:ascii="Calibri Light" w:eastAsia="Calibri Light" w:hAnsi="Calibri Light" w:cs="Calibri Light"/>
          <w:spacing w:val="-6"/>
          <w:kern w:val="0"/>
          <w:sz w:val="18"/>
          <w:szCs w:val="22"/>
        </w:rPr>
        <w:t xml:space="preserve"> </w:t>
      </w:r>
      <w:r w:rsidRPr="00A05F4A">
        <w:rPr>
          <w:rFonts w:ascii="Calibri Light" w:eastAsia="Calibri Light" w:hAnsi="Calibri Light" w:cs="Calibri Light"/>
          <w:spacing w:val="-2"/>
          <w:kern w:val="0"/>
          <w:sz w:val="18"/>
          <w:szCs w:val="22"/>
        </w:rPr>
        <w:t>osobowych,</w:t>
      </w:r>
    </w:p>
    <w:p w:rsidR="00A05F4A" w:rsidRPr="00A05F4A" w:rsidRDefault="00A05F4A" w:rsidP="00A05F4A">
      <w:pPr>
        <w:widowControl w:val="0"/>
        <w:numPr>
          <w:ilvl w:val="1"/>
          <w:numId w:val="1"/>
        </w:numPr>
        <w:tabs>
          <w:tab w:val="left" w:pos="543"/>
        </w:tabs>
        <w:autoSpaceDE w:val="0"/>
        <w:autoSpaceDN w:val="0"/>
        <w:spacing w:after="0" w:line="261" w:lineRule="auto"/>
        <w:ind w:right="106"/>
        <w:jc w:val="both"/>
        <w:rPr>
          <w:rFonts w:ascii="Calibri Light" w:eastAsia="Calibri Light" w:hAnsi="Calibri Light" w:cs="Calibri Light"/>
          <w:kern w:val="0"/>
          <w:sz w:val="18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prawo sprzeciwu wobec przetwarzania danych, w przypadku gdy przetwarzanie danych osobowych odbywa się na podstawie art. 6 ust. 1 lit. e) RODO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6"/>
        </w:tabs>
        <w:autoSpaceDE w:val="0"/>
        <w:autoSpaceDN w:val="0"/>
        <w:spacing w:after="0" w:line="252" w:lineRule="auto"/>
        <w:ind w:right="106"/>
        <w:jc w:val="both"/>
        <w:rPr>
          <w:rFonts w:ascii="Calibri Light" w:eastAsia="Calibri Light" w:hAnsi="Calibri Light" w:cs="Calibri Light"/>
          <w:b/>
          <w:kern w:val="0"/>
          <w:sz w:val="22"/>
          <w:szCs w:val="22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22"/>
        </w:rPr>
        <w:t>Podanie przez Panią/Pana danych osobowych jest obowiązkowe i wynika z przepisów prawa. W sytuacji, gdy przetwarzanie danych osobowych odbywa się na podstawie zgody, podanie danych osobowych Administratorowi ma charakter dobrowolny.</w:t>
      </w:r>
    </w:p>
    <w:p w:rsidR="00A05F4A" w:rsidRPr="00A05F4A" w:rsidRDefault="00A05F4A" w:rsidP="00A05F4A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left="834" w:hanging="719"/>
        <w:jc w:val="both"/>
        <w:outlineLvl w:val="0"/>
        <w:rPr>
          <w:rFonts w:ascii="Calibri Light" w:eastAsia="Calibri Light" w:hAnsi="Calibri Light" w:cs="Calibri Light"/>
          <w:b/>
          <w:bCs/>
          <w:kern w:val="0"/>
          <w:sz w:val="22"/>
          <w:szCs w:val="18"/>
        </w:rPr>
      </w:pPr>
      <w:r w:rsidRPr="00A05F4A">
        <w:rPr>
          <w:rFonts w:ascii="Calibri Light" w:eastAsia="Calibri Light" w:hAnsi="Calibri Light" w:cs="Calibri Light"/>
          <w:b/>
          <w:bCs/>
          <w:spacing w:val="-2"/>
          <w:w w:val="105"/>
          <w:kern w:val="0"/>
          <w:sz w:val="18"/>
          <w:szCs w:val="18"/>
        </w:rPr>
        <w:t>Inne</w:t>
      </w:r>
      <w:r w:rsidRPr="00A05F4A">
        <w:rPr>
          <w:rFonts w:ascii="Calibri Light" w:eastAsia="Calibri Light" w:hAnsi="Calibri Light" w:cs="Calibri Light"/>
          <w:b/>
          <w:bCs/>
          <w:spacing w:val="-7"/>
          <w:w w:val="105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b/>
          <w:bCs/>
          <w:spacing w:val="-2"/>
          <w:w w:val="105"/>
          <w:kern w:val="0"/>
          <w:sz w:val="18"/>
          <w:szCs w:val="18"/>
        </w:rPr>
        <w:t>informacje:</w:t>
      </w:r>
    </w:p>
    <w:p w:rsidR="00A05F4A" w:rsidRPr="00A05F4A" w:rsidRDefault="00A05F4A" w:rsidP="00A05F4A">
      <w:pPr>
        <w:widowControl w:val="0"/>
        <w:autoSpaceDE w:val="0"/>
        <w:autoSpaceDN w:val="0"/>
        <w:spacing w:before="10" w:after="0" w:line="256" w:lineRule="auto"/>
        <w:ind w:left="836" w:right="103"/>
        <w:jc w:val="both"/>
        <w:rPr>
          <w:rFonts w:ascii="Calibri Light" w:eastAsia="Calibri Light" w:hAnsi="Calibri Light" w:cs="Calibri Light"/>
          <w:kern w:val="0"/>
          <w:sz w:val="18"/>
          <w:szCs w:val="18"/>
        </w:rPr>
      </w:pP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W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związku z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przetwarzaniem</w:t>
      </w:r>
      <w:r w:rsidRPr="00A05F4A">
        <w:rPr>
          <w:rFonts w:ascii="Calibri Light" w:eastAsia="Calibri Light" w:hAnsi="Calibri Light" w:cs="Calibri Light"/>
          <w:spacing w:val="-4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danych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nie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będzie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dochodziło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do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zautomatyzowanego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podejmowania</w:t>
      </w:r>
      <w:r w:rsidRPr="00A05F4A">
        <w:rPr>
          <w:rFonts w:ascii="Calibri Light" w:eastAsia="Calibri Light" w:hAnsi="Calibri Light" w:cs="Calibri Light"/>
          <w:spacing w:val="-3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decyzji,</w:t>
      </w:r>
      <w:r w:rsidRPr="00A05F4A">
        <w:rPr>
          <w:rFonts w:ascii="Calibri Light" w:eastAsia="Calibri Light" w:hAnsi="Calibri Light" w:cs="Calibri Light"/>
          <w:spacing w:val="-1"/>
          <w:kern w:val="0"/>
          <w:sz w:val="18"/>
          <w:szCs w:val="18"/>
        </w:rPr>
        <w:t xml:space="preserve"> </w:t>
      </w:r>
      <w:r w:rsidRPr="00A05F4A">
        <w:rPr>
          <w:rFonts w:ascii="Calibri Light" w:eastAsia="Calibri Light" w:hAnsi="Calibri Light" w:cs="Calibri Light"/>
          <w:kern w:val="0"/>
          <w:sz w:val="18"/>
          <w:szCs w:val="18"/>
        </w:rPr>
        <w:t>ani profilowania. Mogą wystąpić przypadki, gdy Administrator przekaże Pani/Pana dane osobowe do państwa trzeciego lub organizacji międzynarodowych, o każdym takim przypadku będzie Pani/Pan poinformowana/y.</w:t>
      </w:r>
    </w:p>
    <w:p w:rsidR="007C0CA3" w:rsidRDefault="007C0CA3" w:rsidP="00A05F4A">
      <w:pPr>
        <w:jc w:val="both"/>
      </w:pPr>
    </w:p>
    <w:sectPr w:rsidR="007C0CA3" w:rsidSect="00A05F4A">
      <w:pgSz w:w="11900" w:h="16840"/>
      <w:pgMar w:top="1580" w:right="1300" w:bottom="280" w:left="166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6DF4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BADE6F" w16cex:dateUtc="2025-07-2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6DF46A" w16cid:durableId="78BADE6F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Light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486F"/>
    <w:multiLevelType w:val="hybridMultilevel"/>
    <w:tmpl w:val="3730844A"/>
    <w:lvl w:ilvl="0" w:tplc="3E84E08E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422F5623"/>
    <w:multiLevelType w:val="hybridMultilevel"/>
    <w:tmpl w:val="8160A0E4"/>
    <w:lvl w:ilvl="0" w:tplc="EA10FC4E">
      <w:start w:val="1"/>
      <w:numFmt w:val="decimal"/>
      <w:lvlText w:val="%1."/>
      <w:lvlJc w:val="left"/>
      <w:pPr>
        <w:ind w:left="47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1"/>
        <w:sz w:val="18"/>
        <w:szCs w:val="18"/>
        <w:lang w:val="pl-PL" w:eastAsia="en-US" w:bidi="ar-SA"/>
      </w:rPr>
    </w:lvl>
    <w:lvl w:ilvl="1" w:tplc="FA40225E">
      <w:start w:val="1"/>
      <w:numFmt w:val="lowerLetter"/>
      <w:lvlText w:val="%2)"/>
      <w:lvlJc w:val="left"/>
      <w:pPr>
        <w:ind w:left="543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2" w:tplc="C9CAC36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3" w:tplc="5A5E2416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4" w:tplc="CBCE3674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5" w:tplc="90ACB82E">
      <w:numFmt w:val="bullet"/>
      <w:lvlText w:val="•"/>
      <w:lvlJc w:val="left"/>
      <w:pPr>
        <w:ind w:left="3865" w:hanging="360"/>
      </w:pPr>
      <w:rPr>
        <w:rFonts w:hint="default"/>
        <w:lang w:val="pl-PL" w:eastAsia="en-US" w:bidi="ar-SA"/>
      </w:rPr>
    </w:lvl>
    <w:lvl w:ilvl="6" w:tplc="69764FE0">
      <w:numFmt w:val="bullet"/>
      <w:lvlText w:val="•"/>
      <w:lvlJc w:val="left"/>
      <w:pPr>
        <w:ind w:left="4880" w:hanging="360"/>
      </w:pPr>
      <w:rPr>
        <w:rFonts w:hint="default"/>
        <w:lang w:val="pl-PL" w:eastAsia="en-US" w:bidi="ar-SA"/>
      </w:rPr>
    </w:lvl>
    <w:lvl w:ilvl="7" w:tplc="BBA2BDBA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8" w:tplc="1C729514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</w:abstractNum>
  <w:abstractNum w:abstractNumId="2">
    <w:nsid w:val="56942FB2"/>
    <w:multiLevelType w:val="hybridMultilevel"/>
    <w:tmpl w:val="1414CB44"/>
    <w:lvl w:ilvl="0" w:tplc="9F90E4DC">
      <w:start w:val="1"/>
      <w:numFmt w:val="upperRoman"/>
      <w:lvlText w:val="%1."/>
      <w:lvlJc w:val="left"/>
      <w:pPr>
        <w:ind w:left="836" w:hanging="720"/>
        <w:jc w:val="left"/>
      </w:pPr>
      <w:rPr>
        <w:rFonts w:hint="default"/>
        <w:spacing w:val="-2"/>
        <w:w w:val="102"/>
        <w:lang w:val="pl-PL" w:eastAsia="en-US" w:bidi="ar-SA"/>
      </w:rPr>
    </w:lvl>
    <w:lvl w:ilvl="1" w:tplc="4F689FFC">
      <w:start w:val="1"/>
      <w:numFmt w:val="lowerLetter"/>
      <w:lvlText w:val="%2."/>
      <w:lvlJc w:val="left"/>
      <w:pPr>
        <w:ind w:left="47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2" w:tplc="ED58036C">
      <w:numFmt w:val="bullet"/>
      <w:lvlText w:val="•"/>
      <w:lvlJc w:val="left"/>
      <w:pPr>
        <w:ind w:left="1015" w:hanging="360"/>
      </w:pPr>
      <w:rPr>
        <w:rFonts w:hint="default"/>
        <w:lang w:val="pl-PL" w:eastAsia="en-US" w:bidi="ar-SA"/>
      </w:rPr>
    </w:lvl>
    <w:lvl w:ilvl="3" w:tplc="999EBB10">
      <w:numFmt w:val="bullet"/>
      <w:lvlText w:val="•"/>
      <w:lvlJc w:val="left"/>
      <w:pPr>
        <w:ind w:left="1191" w:hanging="360"/>
      </w:pPr>
      <w:rPr>
        <w:rFonts w:hint="default"/>
        <w:lang w:val="pl-PL" w:eastAsia="en-US" w:bidi="ar-SA"/>
      </w:rPr>
    </w:lvl>
    <w:lvl w:ilvl="4" w:tplc="0482544C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5" w:tplc="6D80549A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6" w:tplc="09EAD58A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7" w:tplc="9E220974">
      <w:numFmt w:val="bullet"/>
      <w:lvlText w:val="•"/>
      <w:lvlJc w:val="left"/>
      <w:pPr>
        <w:ind w:left="1893" w:hanging="360"/>
      </w:pPr>
      <w:rPr>
        <w:rFonts w:hint="default"/>
        <w:lang w:val="pl-PL" w:eastAsia="en-US" w:bidi="ar-SA"/>
      </w:rPr>
    </w:lvl>
    <w:lvl w:ilvl="8" w:tplc="1E786982">
      <w:numFmt w:val="bullet"/>
      <w:lvlText w:val="•"/>
      <w:lvlJc w:val="left"/>
      <w:pPr>
        <w:ind w:left="206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bicz Artur">
    <w15:presenceInfo w15:providerId="AD" w15:userId="S::artur.bubicz@erzeszow.pl::e32a7fef-e472-453e-8b9f-7df19f8d0d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F4A"/>
    <w:rsid w:val="00134C66"/>
    <w:rsid w:val="00380871"/>
    <w:rsid w:val="004B1FF2"/>
    <w:rsid w:val="007C0CA3"/>
    <w:rsid w:val="00A05F4A"/>
    <w:rsid w:val="00BE6C07"/>
    <w:rsid w:val="00F3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871"/>
  </w:style>
  <w:style w:type="paragraph" w:styleId="Nagwek1">
    <w:name w:val="heading 1"/>
    <w:basedOn w:val="Normalny"/>
    <w:next w:val="Normalny"/>
    <w:link w:val="Nagwek1Znak"/>
    <w:uiPriority w:val="9"/>
    <w:qFormat/>
    <w:rsid w:val="00A0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F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F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F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F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F4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1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F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mailto:iod4@erzeszow.p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Bubicz Artur</dc:creator>
  <cp:lastModifiedBy>user</cp:lastModifiedBy>
  <cp:revision>2</cp:revision>
  <dcterms:created xsi:type="dcterms:W3CDTF">2025-07-30T11:56:00Z</dcterms:created>
  <dcterms:modified xsi:type="dcterms:W3CDTF">2025-07-30T11:56:00Z</dcterms:modified>
</cp:coreProperties>
</file>