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26" w:after="0"/>
        <w:ind w:right="34" w:hanging="0"/>
        <w:jc w:val="center"/>
        <w:rPr>
          <w:rFonts w:ascii="Times New Roman" w:hAnsi="Times New Roman" w:eastAsia="Arial Unicode MS"/>
          <w:b/>
          <w:b/>
          <w:bCs/>
          <w:lang w:eastAsia="pl-PL"/>
        </w:rPr>
      </w:pPr>
      <w:r>
        <w:rPr>
          <w:rFonts w:eastAsia="Arial Unicode MS" w:ascii="Times New Roman" w:hAnsi="Times New Roman"/>
          <w:b/>
          <w:bCs/>
          <w:lang w:eastAsia="pl-PL"/>
        </w:rPr>
        <w:t>OFERTA</w:t>
      </w:r>
    </w:p>
    <w:tbl>
      <w:tblPr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3"/>
      </w:tblGrid>
      <w:tr>
        <w:trPr/>
        <w:tc>
          <w:tcPr>
            <w:tcW w:w="4605" w:type="dxa"/>
            <w:tcBorders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eastAsia="Arial Unicode MS"/>
          <w:lang w:eastAsia="pl-PL"/>
        </w:rPr>
      </w:pPr>
      <w:r>
        <w:rPr>
          <w:rFonts w:eastAsia="Arial Unicode MS" w:ascii="Times New Roman" w:hAnsi="Times New Roman"/>
          <w:lang w:eastAsia="pl-PL"/>
        </w:rPr>
      </w:r>
    </w:p>
    <w:p>
      <w:pPr>
        <w:pStyle w:val="Normal"/>
        <w:tabs>
          <w:tab w:val="clear" w:pos="708"/>
          <w:tab w:val="left" w:pos="8931" w:leader="dot"/>
        </w:tabs>
        <w:spacing w:lineRule="auto" w:line="360" w:before="0" w:after="0"/>
        <w:jc w:val="both"/>
        <w:rPr>
          <w:rFonts w:ascii="Times New Roman" w:hAnsi="Times New Roman" w:eastAsia="Arial Unicode MS"/>
          <w:b/>
          <w:b/>
          <w:lang w:eastAsia="pl-PL"/>
        </w:rPr>
      </w:pPr>
      <w:r>
        <w:rPr>
          <w:rFonts w:eastAsia="Arial Unicode MS" w:ascii="Times New Roman" w:hAnsi="Times New Roman"/>
          <w:b/>
          <w:lang w:eastAsia="pl-PL"/>
        </w:rPr>
      </w:r>
    </w:p>
    <w:p>
      <w:pPr>
        <w:pStyle w:val="Normal"/>
        <w:tabs>
          <w:tab w:val="clear" w:pos="708"/>
          <w:tab w:val="left" w:pos="8931" w:leader="dot"/>
        </w:tabs>
        <w:spacing w:lineRule="auto" w:line="360" w:before="0" w:after="0"/>
        <w:jc w:val="both"/>
        <w:rPr>
          <w:rFonts w:ascii="Times New Roman" w:hAnsi="Times New Roman" w:eastAsia="Arial Unicode MS"/>
          <w:lang w:eastAsia="pl-PL"/>
        </w:rPr>
      </w:pPr>
      <w:r>
        <w:rPr>
          <w:rFonts w:eastAsia="Arial Unicode MS" w:ascii="Times New Roman" w:hAnsi="Times New Roman"/>
          <w:b/>
          <w:lang w:eastAsia="pl-PL"/>
        </w:rPr>
        <w:t>1. Oferuję wykonanie przedmiotu zamówienia</w:t>
      </w:r>
      <w:r>
        <w:rPr>
          <w:rFonts w:eastAsia="Arial Unicode MS" w:ascii="Times New Roman" w:hAnsi="Times New Roman"/>
          <w:lang w:eastAsia="pl-PL"/>
        </w:rPr>
        <w:t xml:space="preserve"> </w:t>
        <w:tab/>
      </w:r>
    </w:p>
    <w:p>
      <w:pPr>
        <w:pStyle w:val="Normal"/>
        <w:tabs>
          <w:tab w:val="clear" w:pos="708"/>
          <w:tab w:val="left" w:pos="8931" w:leader="dot"/>
        </w:tabs>
        <w:spacing w:lineRule="auto" w:line="360" w:before="0" w:after="0"/>
        <w:jc w:val="both"/>
        <w:rPr>
          <w:rFonts w:ascii="Times New Roman" w:hAnsi="Times New Roman" w:eastAsia="Arial Unicode MS"/>
          <w:lang w:eastAsia="pl-PL"/>
        </w:rPr>
      </w:pPr>
      <w:r>
        <w:rPr>
          <w:rFonts w:eastAsia="Arial Unicode MS" w:ascii="Times New Roman" w:hAnsi="Times New Roman"/>
          <w:lang w:eastAsia="pl-PL"/>
        </w:rPr>
        <w:tab/>
        <w:t xml:space="preserve">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 Unicode MS"/>
          <w:lang w:eastAsia="pl-PL"/>
        </w:rPr>
      </w:pPr>
      <w:r>
        <w:rPr>
          <w:rFonts w:eastAsia="Arial Unicode MS" w:ascii="Times New Roman" w:hAnsi="Times New Roman"/>
          <w:lang w:eastAsia="pl-PL"/>
        </w:rPr>
        <w:t>za:</w:t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7"/>
        <w:gridCol w:w="3684"/>
        <w:gridCol w:w="3859"/>
      </w:tblGrid>
      <w:tr>
        <w:trPr/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4" w:type="dxa"/>
            <w:tcBorders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85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4" w:type="dxa"/>
            <w:tcBorders>
              <w:top w:val="dashed" w:sz="4" w:space="0" w:color="00000A"/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85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4" w:type="dxa"/>
            <w:tcBorders>
              <w:top w:val="dashed" w:sz="4" w:space="0" w:color="00000A"/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85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3" w:type="dxa"/>
            <w:gridSpan w:val="2"/>
            <w:tcBorders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eastAsia="Arial Unicode MS"/>
          <w:lang w:eastAsia="pl-PL"/>
        </w:rPr>
      </w:pPr>
      <w:r>
        <w:rPr>
          <w:rFonts w:eastAsia="Arial Unicode MS" w:ascii="Times New Roman" w:hAnsi="Times New Roman"/>
          <w:lang w:eastAsia="pl-PL"/>
        </w:rPr>
      </w:r>
    </w:p>
    <w:p>
      <w:pPr>
        <w:pStyle w:val="Normal"/>
        <w:spacing w:lineRule="auto" w:line="360" w:before="46" w:after="0"/>
        <w:ind w:left="10" w:hanging="0"/>
        <w:jc w:val="both"/>
        <w:rPr>
          <w:rFonts w:ascii="Times New Roman" w:hAnsi="Times New Roman" w:eastAsia="Arial Unicode MS"/>
          <w:b/>
          <w:b/>
          <w:lang w:eastAsia="pl-PL"/>
        </w:rPr>
      </w:pPr>
      <w:r>
        <w:rPr>
          <w:rFonts w:eastAsia="Arial Unicode MS" w:ascii="Times New Roman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49"/>
        <w:gridCol w:w="3971"/>
        <w:gridCol w:w="1590"/>
      </w:tblGrid>
      <w:tr>
        <w:trPr/>
        <w:tc>
          <w:tcPr>
            <w:tcW w:w="36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71" w:type="dxa"/>
            <w:tcBorders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71" w:type="dxa"/>
            <w:tcBorders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61" w:type="dxa"/>
            <w:gridSpan w:val="2"/>
            <w:tcBorders>
              <w:top w:val="dashed" w:sz="4" w:space="0" w:color="00000A"/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61" w:type="dxa"/>
            <w:gridSpan w:val="2"/>
            <w:tcBorders>
              <w:top w:val="dashed" w:sz="4" w:space="0" w:color="00000A"/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61" w:type="dxa"/>
            <w:gridSpan w:val="2"/>
            <w:tcBorders>
              <w:top w:val="dashed" w:sz="4" w:space="0" w:color="00000A"/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61" w:type="dxa"/>
            <w:gridSpan w:val="2"/>
            <w:tcBorders>
              <w:top w:val="dashed" w:sz="4" w:space="0" w:color="00000A"/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61" w:type="dxa"/>
            <w:gridSpan w:val="2"/>
            <w:tcBorders>
              <w:top w:val="dashed" w:sz="4" w:space="0" w:color="00000A"/>
              <w:bottom w:val="dashed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102" w:after="0"/>
        <w:ind w:left="284" w:hanging="279"/>
        <w:jc w:val="both"/>
        <w:rPr>
          <w:rFonts w:ascii="Times New Roman" w:hAnsi="Times New Roman" w:eastAsia="Arial Unicode MS"/>
          <w:b/>
          <w:b/>
          <w:lang w:eastAsia="pl-PL"/>
        </w:rPr>
      </w:pPr>
      <w:r>
        <w:rPr>
          <w:rFonts w:eastAsia="Arial Unicode MS" w:ascii="Times New Roman" w:hAnsi="Times New Roman"/>
          <w:b/>
          <w:lang w:eastAsia="pl-PL"/>
        </w:rPr>
      </w:r>
    </w:p>
    <w:p>
      <w:pPr>
        <w:pStyle w:val="Normal"/>
        <w:spacing w:lineRule="auto" w:line="360" w:before="102" w:after="0"/>
        <w:ind w:left="284" w:hanging="279"/>
        <w:jc w:val="both"/>
        <w:rPr>
          <w:rFonts w:ascii="Times New Roman" w:hAnsi="Times New Roman" w:eastAsia="Arial Unicode MS"/>
          <w:b/>
          <w:b/>
          <w:lang w:eastAsia="pl-PL"/>
        </w:rPr>
      </w:pPr>
      <w:r>
        <w:rPr>
          <w:rFonts w:eastAsia="Arial Unicode MS" w:ascii="Times New Roman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 Unicode MS"/>
          <w:sz w:val="16"/>
          <w:szCs w:val="16"/>
          <w:lang w:eastAsia="pl-PL"/>
        </w:rPr>
      </w:pPr>
      <w:r>
        <w:rPr>
          <w:rFonts w:eastAsia="Arial Unicode MS" w:ascii="Times New Roman" w:hAnsi="Times New Roman"/>
          <w:sz w:val="16"/>
          <w:szCs w:val="16"/>
          <w:lang w:eastAsia="pl-PL"/>
        </w:rPr>
        <w:t>Data, podpis i pieczęć wykonawcy lub osoby upoważnionej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Arial Unicode MS"/>
          <w:lang w:eastAsia="pl-PL"/>
        </w:rPr>
      </w:pPr>
      <w:r>
        <w:rPr>
          <w:rFonts w:eastAsia="Arial Unicode MS" w:ascii="Times New Roman" w:hAnsi="Times New Roman"/>
          <w:lang w:eastAsia="pl-PL"/>
        </w:rPr>
      </w:r>
    </w:p>
    <w:p>
      <w:pPr>
        <w:pStyle w:val="Normal"/>
        <w:spacing w:lineRule="auto" w:line="360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* wpisać właściwe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1ab7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1</Pages>
  <Words>96</Words>
  <Characters>747</Characters>
  <CharactersWithSpaces>820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2022-11-28T06:45:00Z</dcterms:created>
  <dc:creator>Użytkownik systemu Windows</dc:creator>
  <dc:description/>
  <dc:language>pl-PL</dc:language>
  <cp:lastModifiedBy>User A</cp:lastModifiedBy>
  <dcterms:modified xsi:type="dcterms:W3CDTF">2022-11-28T06:45:00Z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