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97A5" w14:textId="77777777" w:rsidR="004262D5" w:rsidRDefault="004262D5" w:rsidP="000C35C6">
      <w:pPr>
        <w:spacing w:after="0" w:line="240" w:lineRule="auto"/>
        <w:rPr>
          <w:rFonts w:ascii="Calibri" w:hAnsi="Calibri" w:cs="Calibri"/>
          <w:b/>
        </w:rPr>
      </w:pPr>
      <w:bookmarkStart w:id="0" w:name="_Hlk162351956"/>
    </w:p>
    <w:p w14:paraId="03AC9120" w14:textId="11CEA985" w:rsidR="000C35C6" w:rsidRPr="001A32FE" w:rsidRDefault="00D21248" w:rsidP="000C35C6">
      <w:pPr>
        <w:spacing w:after="0" w:line="240" w:lineRule="auto"/>
        <w:rPr>
          <w:rFonts w:ascii="Calibri" w:hAnsi="Calibri" w:cs="Calibri"/>
          <w:b/>
        </w:rPr>
      </w:pPr>
      <w:r w:rsidRPr="001A32FE">
        <w:rPr>
          <w:rFonts w:ascii="Calibri" w:hAnsi="Calibri" w:cs="Calibri"/>
          <w:b/>
        </w:rPr>
        <w:t>Nr postępowania: ZP</w:t>
      </w:r>
      <w:r w:rsidR="00350B20">
        <w:rPr>
          <w:rFonts w:ascii="Calibri" w:hAnsi="Calibri" w:cs="Calibri"/>
          <w:b/>
        </w:rPr>
        <w:t>.2610.8.2026</w:t>
      </w:r>
    </w:p>
    <w:bookmarkEnd w:id="0"/>
    <w:p w14:paraId="37410D3C" w14:textId="77777777" w:rsidR="001A32FE" w:rsidRDefault="001A32FE" w:rsidP="001A32FE">
      <w:pPr>
        <w:spacing w:after="0" w:line="240" w:lineRule="auto"/>
        <w:jc w:val="right"/>
        <w:rPr>
          <w:rFonts w:ascii="Calibri" w:hAnsi="Calibri" w:cs="Calibri"/>
          <w:bCs/>
        </w:rPr>
      </w:pPr>
    </w:p>
    <w:p w14:paraId="0E4833D2" w14:textId="385F3355" w:rsidR="00D55E6D" w:rsidRPr="000C35C6" w:rsidRDefault="00D55E6D" w:rsidP="001A32FE">
      <w:pPr>
        <w:spacing w:after="0" w:line="240" w:lineRule="auto"/>
        <w:jc w:val="right"/>
        <w:rPr>
          <w:rFonts w:ascii="Calibri" w:hAnsi="Calibri" w:cs="Calibri"/>
          <w:bCs/>
        </w:rPr>
      </w:pPr>
      <w:r w:rsidRPr="000C35C6">
        <w:rPr>
          <w:rFonts w:ascii="Calibri" w:hAnsi="Calibri" w:cs="Calibri"/>
          <w:bCs/>
        </w:rPr>
        <w:t xml:space="preserve">Załącznik nr 1 </w:t>
      </w:r>
      <w:r w:rsidRPr="000C35C6">
        <w:rPr>
          <w:rFonts w:ascii="Calibri" w:hAnsi="Calibri" w:cs="Calibri"/>
        </w:rPr>
        <w:t xml:space="preserve">do zapytania ofertowego </w:t>
      </w:r>
    </w:p>
    <w:p w14:paraId="02F8C5CD" w14:textId="77777777" w:rsidR="00836120" w:rsidRPr="000C35C6" w:rsidRDefault="00836120" w:rsidP="00836120">
      <w:pPr>
        <w:spacing w:after="0" w:line="240" w:lineRule="auto"/>
        <w:jc w:val="right"/>
        <w:rPr>
          <w:rFonts w:ascii="Calibri" w:hAnsi="Calibri" w:cs="Calibri"/>
        </w:rPr>
      </w:pPr>
    </w:p>
    <w:p w14:paraId="1CC8FA07" w14:textId="77777777" w:rsidR="00836120" w:rsidRPr="000C35C6" w:rsidRDefault="00836120" w:rsidP="00DD1923">
      <w:pPr>
        <w:spacing w:after="0" w:line="240" w:lineRule="auto"/>
        <w:rPr>
          <w:rFonts w:ascii="Calibri" w:hAnsi="Calibri" w:cs="Calibri"/>
          <w:b/>
          <w:bCs/>
        </w:rPr>
      </w:pPr>
    </w:p>
    <w:p w14:paraId="7DF583EE" w14:textId="6149A594" w:rsidR="000C35C6" w:rsidRDefault="00836120" w:rsidP="0042343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35C6">
        <w:rPr>
          <w:rFonts w:ascii="Calibri" w:hAnsi="Calibri" w:cs="Calibri"/>
          <w:b/>
          <w:bCs/>
        </w:rPr>
        <w:t>OPIS PRZEDMIOTU ZAMÓWIENIA</w:t>
      </w:r>
      <w:r w:rsidR="00A772F4">
        <w:rPr>
          <w:rFonts w:ascii="Calibri" w:hAnsi="Calibri" w:cs="Calibri"/>
          <w:b/>
          <w:bCs/>
        </w:rPr>
        <w:t xml:space="preserve"> </w:t>
      </w:r>
    </w:p>
    <w:p w14:paraId="3B7CE20F" w14:textId="62CDC6C1" w:rsidR="003C17D6" w:rsidRPr="00350B20" w:rsidRDefault="001A32FE" w:rsidP="001A32FE">
      <w:pPr>
        <w:pStyle w:val="Akapitzlist"/>
        <w:spacing w:after="0" w:line="240" w:lineRule="auto"/>
        <w:ind w:left="142"/>
        <w:jc w:val="center"/>
        <w:rPr>
          <w:rFonts w:ascii="Calibri" w:hAnsi="Calibri" w:cs="Calibri"/>
          <w:b/>
          <w:bCs/>
          <w:i/>
          <w:iCs/>
        </w:rPr>
      </w:pPr>
      <w:bookmarkStart w:id="1" w:name="_Hlk162351855"/>
      <w:r w:rsidRPr="00350B20">
        <w:rPr>
          <w:rFonts w:ascii="Calibri" w:hAnsi="Calibri" w:cs="Calibri"/>
          <w:b/>
          <w:bCs/>
          <w:i/>
          <w:iCs/>
        </w:rPr>
        <w:t>„Świadczenie kompleksowej obsługi energetycznej</w:t>
      </w:r>
      <w:r w:rsidR="00496701" w:rsidRPr="00350B20">
        <w:rPr>
          <w:rFonts w:ascii="Calibri" w:hAnsi="Calibri" w:cs="Calibri"/>
          <w:b/>
          <w:bCs/>
          <w:i/>
          <w:iCs/>
        </w:rPr>
        <w:t xml:space="preserve"> </w:t>
      </w:r>
      <w:r w:rsidR="00657C76">
        <w:rPr>
          <w:rFonts w:ascii="Calibri" w:hAnsi="Calibri" w:cs="Calibri"/>
          <w:b/>
          <w:bCs/>
          <w:i/>
          <w:iCs/>
        </w:rPr>
        <w:t xml:space="preserve">podczas </w:t>
      </w:r>
      <w:r w:rsidR="00496701" w:rsidRPr="00350B20">
        <w:rPr>
          <w:rFonts w:ascii="Calibri" w:hAnsi="Calibri" w:cs="Calibri"/>
          <w:b/>
          <w:bCs/>
          <w:i/>
          <w:iCs/>
        </w:rPr>
        <w:t>tzw.</w:t>
      </w:r>
      <w:r w:rsidRPr="00350B20">
        <w:rPr>
          <w:rFonts w:ascii="Calibri" w:hAnsi="Calibri" w:cs="Calibri"/>
          <w:b/>
          <w:bCs/>
          <w:i/>
          <w:iCs/>
        </w:rPr>
        <w:t xml:space="preserve"> „ZIELON</w:t>
      </w:r>
      <w:r w:rsidR="00657C76">
        <w:rPr>
          <w:rFonts w:ascii="Calibri" w:hAnsi="Calibri" w:cs="Calibri"/>
          <w:b/>
          <w:bCs/>
          <w:i/>
          <w:iCs/>
        </w:rPr>
        <w:t>EGO</w:t>
      </w:r>
      <w:r w:rsidRPr="00350B20">
        <w:rPr>
          <w:rFonts w:ascii="Calibri" w:hAnsi="Calibri" w:cs="Calibri"/>
          <w:b/>
          <w:bCs/>
          <w:i/>
          <w:iCs/>
        </w:rPr>
        <w:t xml:space="preserve"> BAZARK</w:t>
      </w:r>
      <w:r w:rsidR="00496701" w:rsidRPr="00350B20">
        <w:rPr>
          <w:rFonts w:ascii="Calibri" w:hAnsi="Calibri" w:cs="Calibri"/>
          <w:b/>
          <w:bCs/>
          <w:i/>
          <w:iCs/>
        </w:rPr>
        <w:t>U</w:t>
      </w:r>
      <w:r w:rsidRPr="00350B20">
        <w:rPr>
          <w:rFonts w:ascii="Calibri" w:hAnsi="Calibri" w:cs="Calibri"/>
          <w:b/>
          <w:bCs/>
          <w:i/>
          <w:iCs/>
        </w:rPr>
        <w:t xml:space="preserve">” </w:t>
      </w:r>
    </w:p>
    <w:p w14:paraId="2D25AD3B" w14:textId="04840995" w:rsidR="001A32FE" w:rsidRPr="00451800" w:rsidRDefault="003C17D6" w:rsidP="001A32FE">
      <w:pPr>
        <w:pStyle w:val="Akapitzlist"/>
        <w:spacing w:after="0" w:line="240" w:lineRule="auto"/>
        <w:ind w:left="142"/>
        <w:jc w:val="center"/>
        <w:rPr>
          <w:rFonts w:ascii="Calibri" w:hAnsi="Calibri" w:cs="Calibri"/>
          <w:b/>
          <w:bCs/>
          <w:i/>
          <w:iCs/>
        </w:rPr>
      </w:pP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>(Podkarpacki</w:t>
      </w:r>
      <w:r w:rsidR="00657C76">
        <w:rPr>
          <w:rFonts w:ascii="Calibri" w:hAnsi="Calibri" w:cs="Calibri"/>
          <w:b/>
          <w:bCs/>
          <w:i/>
          <w:iCs/>
          <w:color w:val="000000" w:themeColor="text1"/>
        </w:rPr>
        <w:t>ego</w:t>
      </w: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Bazarku w Rzeszowie)</w:t>
      </w:r>
    </w:p>
    <w:bookmarkEnd w:id="1"/>
    <w:p w14:paraId="4390FFDD" w14:textId="77777777" w:rsidR="001A32FE" w:rsidRPr="000C35C6" w:rsidRDefault="001A32FE" w:rsidP="00836120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ED344BC" w14:textId="77777777" w:rsidR="00D55E6D" w:rsidRPr="000C35C6" w:rsidRDefault="00D55E6D" w:rsidP="0055085D">
      <w:pPr>
        <w:spacing w:after="0" w:line="240" w:lineRule="auto"/>
        <w:rPr>
          <w:rFonts w:ascii="Calibri" w:hAnsi="Calibri" w:cs="Calibri"/>
        </w:rPr>
      </w:pPr>
      <w:bookmarkStart w:id="2" w:name="_Hlk162351910"/>
    </w:p>
    <w:p w14:paraId="639A789E" w14:textId="6B289A7A" w:rsidR="0004059F" w:rsidRPr="00372868" w:rsidRDefault="004F6633" w:rsidP="00372868">
      <w:pPr>
        <w:pStyle w:val="Akapitzlist"/>
        <w:numPr>
          <w:ilvl w:val="0"/>
          <w:numId w:val="14"/>
        </w:numPr>
        <w:spacing w:after="0" w:line="276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r w:rsidRPr="00496701">
        <w:rPr>
          <w:rFonts w:ascii="Calibri" w:hAnsi="Calibri" w:cs="Calibri"/>
          <w:color w:val="000000" w:themeColor="text1"/>
        </w:rPr>
        <w:t xml:space="preserve">Przedmiotem zamówienia jest świadczenie kompleksowej obsługi energetycznej </w:t>
      </w:r>
      <w:r w:rsidR="0065011A">
        <w:rPr>
          <w:rFonts w:ascii="Calibri" w:hAnsi="Calibri" w:cs="Calibri"/>
          <w:color w:val="000000" w:themeColor="text1"/>
        </w:rPr>
        <w:t xml:space="preserve">podczas handlu </w:t>
      </w:r>
      <w:r w:rsidR="0004059F" w:rsidRPr="00496701">
        <w:rPr>
          <w:rFonts w:ascii="Calibri" w:hAnsi="Calibri" w:cs="Calibri"/>
          <w:color w:val="000000" w:themeColor="text1"/>
        </w:rPr>
        <w:t>prowadzon</w:t>
      </w:r>
      <w:r w:rsidR="0065011A">
        <w:rPr>
          <w:rFonts w:ascii="Calibri" w:hAnsi="Calibri" w:cs="Calibri"/>
          <w:color w:val="000000" w:themeColor="text1"/>
        </w:rPr>
        <w:t>ego</w:t>
      </w:r>
      <w:r w:rsidR="0004059F" w:rsidRPr="00496701">
        <w:rPr>
          <w:rFonts w:ascii="Calibri" w:hAnsi="Calibri" w:cs="Calibri"/>
          <w:color w:val="000000" w:themeColor="text1"/>
        </w:rPr>
        <w:t xml:space="preserve"> przez rolników i ich domowników w jedną wyznaczoną sobotę miesiąca</w:t>
      </w:r>
      <w:r w:rsidR="00127347" w:rsidRPr="00496701">
        <w:rPr>
          <w:rFonts w:ascii="Calibri" w:hAnsi="Calibri" w:cs="Calibri"/>
          <w:color w:val="000000" w:themeColor="text1"/>
        </w:rPr>
        <w:t>,</w:t>
      </w:r>
      <w:r w:rsidR="0004059F" w:rsidRPr="00496701">
        <w:rPr>
          <w:rFonts w:ascii="Calibri" w:hAnsi="Calibri" w:cs="Calibri"/>
          <w:color w:val="000000" w:themeColor="text1"/>
        </w:rPr>
        <w:t xml:space="preserve"> </w:t>
      </w:r>
      <w:r w:rsidR="0065011A">
        <w:rPr>
          <w:rFonts w:ascii="Calibri" w:hAnsi="Calibri" w:cs="Calibri"/>
          <w:color w:val="000000" w:themeColor="text1"/>
        </w:rPr>
        <w:t xml:space="preserve">w ramach </w:t>
      </w:r>
      <w:r w:rsidR="0004059F" w:rsidRPr="00496701">
        <w:rPr>
          <w:rFonts w:ascii="Calibri" w:hAnsi="Calibri" w:cs="Calibri"/>
          <w:color w:val="000000" w:themeColor="text1"/>
        </w:rPr>
        <w:t>t</w:t>
      </w:r>
      <w:r w:rsidR="00690AC1" w:rsidRPr="00496701">
        <w:rPr>
          <w:rFonts w:ascii="Calibri" w:hAnsi="Calibri" w:cs="Calibri"/>
          <w:color w:val="000000" w:themeColor="text1"/>
        </w:rPr>
        <w:t xml:space="preserve">zw. </w:t>
      </w:r>
      <w:r w:rsidR="00B32AC9" w:rsidRPr="00496701">
        <w:rPr>
          <w:rFonts w:ascii="Calibri" w:hAnsi="Calibri" w:cs="Calibri"/>
          <w:b/>
          <w:bCs/>
          <w:i/>
          <w:iCs/>
          <w:color w:val="000000" w:themeColor="text1"/>
        </w:rPr>
        <w:t>„ZIELON</w:t>
      </w:r>
      <w:r w:rsidR="0065011A">
        <w:rPr>
          <w:rFonts w:ascii="Calibri" w:hAnsi="Calibri" w:cs="Calibri"/>
          <w:b/>
          <w:bCs/>
          <w:i/>
          <w:iCs/>
          <w:color w:val="000000" w:themeColor="text1"/>
        </w:rPr>
        <w:t>EGO</w:t>
      </w:r>
      <w:r w:rsidR="00B32AC9" w:rsidRPr="00496701">
        <w:rPr>
          <w:rFonts w:ascii="Calibri" w:hAnsi="Calibri" w:cs="Calibri"/>
          <w:b/>
          <w:bCs/>
          <w:i/>
          <w:iCs/>
          <w:color w:val="000000" w:themeColor="text1"/>
        </w:rPr>
        <w:t xml:space="preserve"> BAZA</w:t>
      </w:r>
      <w:r w:rsidR="0065011A">
        <w:rPr>
          <w:rFonts w:ascii="Calibri" w:hAnsi="Calibri" w:cs="Calibri"/>
          <w:b/>
          <w:bCs/>
          <w:i/>
          <w:iCs/>
          <w:color w:val="000000" w:themeColor="text1"/>
        </w:rPr>
        <w:t>RKU</w:t>
      </w:r>
      <w:r w:rsidR="00B32AC9" w:rsidRPr="00496701">
        <w:rPr>
          <w:rFonts w:ascii="Calibri" w:hAnsi="Calibri" w:cs="Calibri"/>
          <w:b/>
          <w:bCs/>
          <w:i/>
          <w:iCs/>
          <w:color w:val="000000" w:themeColor="text1"/>
        </w:rPr>
        <w:t>”</w:t>
      </w:r>
      <w:r w:rsidR="00B32AC9" w:rsidRPr="00496701">
        <w:rPr>
          <w:rFonts w:ascii="Calibri" w:hAnsi="Calibri" w:cs="Calibri"/>
          <w:color w:val="000000" w:themeColor="text1"/>
        </w:rPr>
        <w:t xml:space="preserve"> </w:t>
      </w:r>
      <w:r w:rsidR="00B32AC9" w:rsidRPr="003C17D6">
        <w:rPr>
          <w:rFonts w:ascii="Calibri" w:hAnsi="Calibri" w:cs="Calibri"/>
          <w:b/>
          <w:bCs/>
          <w:i/>
          <w:iCs/>
          <w:color w:val="000000" w:themeColor="text1"/>
        </w:rPr>
        <w:t>(Podkarpacki</w:t>
      </w:r>
      <w:r w:rsidR="00DA24D0">
        <w:rPr>
          <w:rFonts w:ascii="Calibri" w:hAnsi="Calibri" w:cs="Calibri"/>
          <w:b/>
          <w:bCs/>
          <w:i/>
          <w:iCs/>
          <w:color w:val="000000" w:themeColor="text1"/>
        </w:rPr>
        <w:t>ego</w:t>
      </w:r>
      <w:r w:rsidR="00B32AC9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Bazark</w:t>
      </w:r>
      <w:r w:rsidR="00496701" w:rsidRPr="003C17D6">
        <w:rPr>
          <w:rFonts w:ascii="Calibri" w:hAnsi="Calibri" w:cs="Calibri"/>
          <w:b/>
          <w:bCs/>
          <w:i/>
          <w:iCs/>
          <w:color w:val="000000" w:themeColor="text1"/>
        </w:rPr>
        <w:t>u</w:t>
      </w:r>
      <w:r w:rsidR="00B32AC9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w Rzeszowie)</w:t>
      </w:r>
      <w:r w:rsidR="0004059F" w:rsidRPr="003C17D6">
        <w:rPr>
          <w:rFonts w:ascii="Calibri" w:hAnsi="Calibri" w:cs="Calibri"/>
          <w:b/>
          <w:bCs/>
          <w:color w:val="000000" w:themeColor="text1"/>
        </w:rPr>
        <w:t>.</w:t>
      </w:r>
    </w:p>
    <w:p w14:paraId="0ED8FF3D" w14:textId="77777777" w:rsidR="00372868" w:rsidRPr="00372868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color w:val="000000" w:themeColor="text1"/>
          <w:sz w:val="12"/>
        </w:rPr>
      </w:pPr>
    </w:p>
    <w:p w14:paraId="667926DF" w14:textId="58704DF4" w:rsidR="0004059F" w:rsidRDefault="003C17D6" w:rsidP="00372868">
      <w:pPr>
        <w:pStyle w:val="Akapitzlist"/>
        <w:numPr>
          <w:ilvl w:val="0"/>
          <w:numId w:val="14"/>
        </w:numPr>
        <w:spacing w:after="0" w:line="276" w:lineRule="auto"/>
        <w:ind w:left="142" w:hanging="284"/>
        <w:jc w:val="both"/>
        <w:rPr>
          <w:rFonts w:ascii="Calibri" w:hAnsi="Calibri" w:cs="Calibri"/>
        </w:rPr>
      </w:pPr>
      <w:r w:rsidRPr="0065011A">
        <w:rPr>
          <w:rFonts w:ascii="Calibri" w:hAnsi="Calibri" w:cs="Calibri"/>
          <w:b/>
          <w:bCs/>
          <w:i/>
          <w:iCs/>
        </w:rPr>
        <w:t>„ZIELONY BAZAREK”</w:t>
      </w:r>
      <w:r>
        <w:rPr>
          <w:rFonts w:ascii="Calibri" w:hAnsi="Calibri" w:cs="Calibri"/>
        </w:rPr>
        <w:t xml:space="preserve"> </w:t>
      </w: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>(Podkarpacki Bazar</w:t>
      </w:r>
      <w:r>
        <w:rPr>
          <w:rFonts w:ascii="Calibri" w:hAnsi="Calibri" w:cs="Calibri"/>
          <w:b/>
          <w:bCs/>
          <w:i/>
          <w:iCs/>
          <w:color w:val="000000" w:themeColor="text1"/>
        </w:rPr>
        <w:t>ek</w:t>
      </w: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w Rzeszowie)</w:t>
      </w:r>
      <w:r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  <w:r>
        <w:rPr>
          <w:rFonts w:ascii="Calibri" w:hAnsi="Calibri" w:cs="Calibri"/>
        </w:rPr>
        <w:t>jest</w:t>
      </w:r>
      <w:r w:rsidR="0004059F" w:rsidRPr="0004059F">
        <w:rPr>
          <w:rFonts w:ascii="Calibri" w:hAnsi="Calibri" w:cs="Calibri"/>
        </w:rPr>
        <w:t xml:space="preserve"> organizowany przez Gminę Miasto Rzeszów - Miejską Administrację Targowisk i Parkingów w Rzeszowie i inne jednostki miejskie </w:t>
      </w:r>
      <w:r w:rsidR="00657C76">
        <w:rPr>
          <w:rFonts w:ascii="Calibri" w:hAnsi="Calibri" w:cs="Calibri"/>
        </w:rPr>
        <w:br/>
      </w:r>
      <w:r w:rsidR="0004059F" w:rsidRPr="0004059F">
        <w:rPr>
          <w:rFonts w:ascii="Calibri" w:hAnsi="Calibri" w:cs="Calibri"/>
        </w:rPr>
        <w:t>we współpracy z Podkarpackim Ośrodkiem Doradztwa Rolniczego  w Boguchwale.</w:t>
      </w:r>
    </w:p>
    <w:p w14:paraId="35C4856D" w14:textId="77777777" w:rsidR="00372868" w:rsidRPr="00372868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sz w:val="12"/>
        </w:rPr>
      </w:pPr>
    </w:p>
    <w:p w14:paraId="25FDE25D" w14:textId="412E98B0" w:rsidR="00B32AC9" w:rsidRDefault="0004059F" w:rsidP="00372868">
      <w:pPr>
        <w:pStyle w:val="Akapitzlist"/>
        <w:numPr>
          <w:ilvl w:val="0"/>
          <w:numId w:val="14"/>
        </w:numPr>
        <w:spacing w:after="0" w:line="276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r w:rsidRPr="00496701">
        <w:rPr>
          <w:rFonts w:ascii="Calibri" w:hAnsi="Calibri" w:cs="Calibri"/>
          <w:color w:val="000000" w:themeColor="text1"/>
        </w:rPr>
        <w:t xml:space="preserve">Miejsce realizacji zamówienia: </w:t>
      </w:r>
      <w:r w:rsidR="0065011A">
        <w:rPr>
          <w:rFonts w:ascii="Calibri" w:hAnsi="Calibri" w:cs="Calibri"/>
          <w:color w:val="000000" w:themeColor="text1"/>
        </w:rPr>
        <w:t xml:space="preserve">obsługa energetyczna będzie realizowana na </w:t>
      </w:r>
      <w:r w:rsidRPr="00496701">
        <w:rPr>
          <w:rFonts w:ascii="Calibri" w:hAnsi="Calibri" w:cs="Calibri"/>
          <w:b/>
          <w:bCs/>
          <w:color w:val="000000" w:themeColor="text1"/>
        </w:rPr>
        <w:t>parkin</w:t>
      </w:r>
      <w:r w:rsidR="0065011A">
        <w:rPr>
          <w:rFonts w:ascii="Calibri" w:hAnsi="Calibri" w:cs="Calibri"/>
          <w:b/>
          <w:bCs/>
          <w:color w:val="000000" w:themeColor="text1"/>
        </w:rPr>
        <w:t>gu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i teren</w:t>
      </w:r>
      <w:r w:rsidR="0065011A">
        <w:rPr>
          <w:rFonts w:ascii="Calibri" w:hAnsi="Calibri" w:cs="Calibri"/>
          <w:b/>
          <w:bCs/>
          <w:color w:val="000000" w:themeColor="text1"/>
        </w:rPr>
        <w:t>ach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przyległ</w:t>
      </w:r>
      <w:r w:rsidR="0065011A">
        <w:rPr>
          <w:rFonts w:ascii="Calibri" w:hAnsi="Calibri" w:cs="Calibri"/>
          <w:b/>
          <w:bCs/>
          <w:color w:val="000000" w:themeColor="text1"/>
        </w:rPr>
        <w:t>ych</w:t>
      </w:r>
      <w:r w:rsidR="005921E8" w:rsidRPr="00496701">
        <w:rPr>
          <w:rFonts w:ascii="Calibri" w:hAnsi="Calibri" w:cs="Calibri"/>
          <w:b/>
          <w:bCs/>
          <w:color w:val="000000" w:themeColor="text1"/>
        </w:rPr>
        <w:t xml:space="preserve"> do parkingu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921E8" w:rsidRPr="00496701">
        <w:rPr>
          <w:rFonts w:ascii="Calibri" w:hAnsi="Calibri" w:cs="Calibri"/>
          <w:b/>
          <w:bCs/>
          <w:color w:val="000000" w:themeColor="text1"/>
        </w:rPr>
        <w:t>w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5011A">
        <w:rPr>
          <w:rFonts w:ascii="Calibri" w:hAnsi="Calibri" w:cs="Calibri"/>
          <w:b/>
          <w:bCs/>
          <w:color w:val="000000" w:themeColor="text1"/>
        </w:rPr>
        <w:t>M</w:t>
      </w:r>
      <w:r w:rsidRPr="00496701">
        <w:rPr>
          <w:rFonts w:ascii="Calibri" w:hAnsi="Calibri" w:cs="Calibri"/>
          <w:b/>
          <w:bCs/>
          <w:color w:val="000000" w:themeColor="text1"/>
        </w:rPr>
        <w:t>iejski</w:t>
      </w:r>
      <w:r w:rsidR="005921E8" w:rsidRPr="00496701">
        <w:rPr>
          <w:rFonts w:ascii="Calibri" w:hAnsi="Calibri" w:cs="Calibri"/>
          <w:b/>
          <w:bCs/>
          <w:color w:val="000000" w:themeColor="text1"/>
        </w:rPr>
        <w:t>m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Parku Papieski</w:t>
      </w:r>
      <w:r w:rsidR="005921E8" w:rsidRPr="00496701">
        <w:rPr>
          <w:rFonts w:ascii="Calibri" w:hAnsi="Calibri" w:cs="Calibri"/>
          <w:b/>
          <w:bCs/>
          <w:color w:val="000000" w:themeColor="text1"/>
        </w:rPr>
        <w:t>m</w:t>
      </w:r>
      <w:r w:rsidRPr="00496701">
        <w:rPr>
          <w:rFonts w:ascii="Calibri" w:hAnsi="Calibri" w:cs="Calibri"/>
          <w:b/>
          <w:bCs/>
          <w:color w:val="000000" w:themeColor="text1"/>
        </w:rPr>
        <w:t xml:space="preserve"> w Rzeszowie przy Al. Armii Krajowej</w:t>
      </w:r>
      <w:r w:rsidR="00127347" w:rsidRPr="00496701">
        <w:rPr>
          <w:rFonts w:ascii="Calibri" w:hAnsi="Calibri" w:cs="Calibri"/>
          <w:b/>
          <w:bCs/>
          <w:color w:val="000000" w:themeColor="text1"/>
        </w:rPr>
        <w:t>,</w:t>
      </w:r>
      <w:r w:rsidRPr="00496701">
        <w:rPr>
          <w:rFonts w:ascii="Calibri" w:hAnsi="Calibri" w:cs="Calibri"/>
          <w:color w:val="000000" w:themeColor="text1"/>
        </w:rPr>
        <w:t xml:space="preserve">  zgodnie</w:t>
      </w:r>
      <w:r w:rsidR="00451800" w:rsidRPr="00496701">
        <w:rPr>
          <w:rFonts w:ascii="Calibri" w:hAnsi="Calibri" w:cs="Calibri"/>
          <w:color w:val="000000" w:themeColor="text1"/>
        </w:rPr>
        <w:t xml:space="preserve"> </w:t>
      </w:r>
      <w:r w:rsidR="008618E7">
        <w:rPr>
          <w:rFonts w:ascii="Calibri" w:hAnsi="Calibri" w:cs="Calibri"/>
          <w:color w:val="000000" w:themeColor="text1"/>
        </w:rPr>
        <w:t xml:space="preserve">z </w:t>
      </w:r>
      <w:r w:rsidR="00451800" w:rsidRPr="00496701">
        <w:rPr>
          <w:rFonts w:ascii="Calibri" w:hAnsi="Calibri" w:cs="Calibri"/>
          <w:color w:val="000000" w:themeColor="text1"/>
        </w:rPr>
        <w:t>Uchwa</w:t>
      </w:r>
      <w:r w:rsidRPr="00496701">
        <w:rPr>
          <w:rFonts w:ascii="Calibri" w:hAnsi="Calibri" w:cs="Calibri"/>
          <w:color w:val="000000" w:themeColor="text1"/>
        </w:rPr>
        <w:t>łą</w:t>
      </w:r>
      <w:r w:rsidR="00451800" w:rsidRPr="00496701">
        <w:rPr>
          <w:rFonts w:ascii="Calibri" w:hAnsi="Calibri" w:cs="Calibri"/>
          <w:color w:val="000000" w:themeColor="text1"/>
        </w:rPr>
        <w:t xml:space="preserve"> Rady Miasta Rzeszowa nr LXXXIV/1870/2023 w sprawie wyznaczenia miejsc do prowadzenia handlu w piątki i soboty przez rolników i ich domowników</w:t>
      </w:r>
      <w:r w:rsidR="00127347" w:rsidRPr="00496701">
        <w:rPr>
          <w:rFonts w:ascii="Calibri" w:hAnsi="Calibri" w:cs="Calibri"/>
          <w:color w:val="000000" w:themeColor="text1"/>
        </w:rPr>
        <w:t xml:space="preserve">. </w:t>
      </w:r>
    </w:p>
    <w:p w14:paraId="4F3F7E43" w14:textId="77777777" w:rsidR="00372868" w:rsidRPr="00372868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color w:val="000000" w:themeColor="text1"/>
          <w:sz w:val="12"/>
        </w:rPr>
      </w:pPr>
    </w:p>
    <w:p w14:paraId="7ACE8DB7" w14:textId="3A49E21B" w:rsidR="00641904" w:rsidRDefault="0004059F" w:rsidP="00372868">
      <w:pPr>
        <w:pStyle w:val="Akapitzlist"/>
        <w:numPr>
          <w:ilvl w:val="0"/>
          <w:numId w:val="5"/>
        </w:numPr>
        <w:spacing w:after="0" w:line="276" w:lineRule="auto"/>
        <w:ind w:left="142" w:hanging="284"/>
        <w:jc w:val="both"/>
        <w:rPr>
          <w:rFonts w:ascii="Calibri" w:hAnsi="Calibri" w:cs="Calibri"/>
          <w:b/>
          <w:bCs/>
        </w:rPr>
      </w:pPr>
      <w:r w:rsidRPr="00350B20">
        <w:rPr>
          <w:rFonts w:ascii="Calibri" w:hAnsi="Calibri" w:cs="Calibri"/>
        </w:rPr>
        <w:t xml:space="preserve">Termin realizacji zamówienia: </w:t>
      </w:r>
      <w:r w:rsidR="004F6633" w:rsidRPr="00350B20">
        <w:rPr>
          <w:rFonts w:ascii="Calibri" w:hAnsi="Calibri" w:cs="Calibri"/>
          <w:b/>
          <w:bCs/>
        </w:rPr>
        <w:t>jedn</w:t>
      </w:r>
      <w:r w:rsidRPr="00350B20">
        <w:rPr>
          <w:rFonts w:ascii="Calibri" w:hAnsi="Calibri" w:cs="Calibri"/>
          <w:b/>
          <w:bCs/>
        </w:rPr>
        <w:t>a</w:t>
      </w:r>
      <w:r w:rsidR="004F6633" w:rsidRPr="00350B20">
        <w:rPr>
          <w:rFonts w:ascii="Calibri" w:hAnsi="Calibri" w:cs="Calibri"/>
          <w:b/>
          <w:bCs/>
        </w:rPr>
        <w:t xml:space="preserve"> </w:t>
      </w:r>
      <w:r w:rsidRPr="00350B20">
        <w:rPr>
          <w:rFonts w:ascii="Calibri" w:hAnsi="Calibri" w:cs="Calibri"/>
          <w:b/>
          <w:bCs/>
        </w:rPr>
        <w:t xml:space="preserve">wyznaczona </w:t>
      </w:r>
      <w:r w:rsidR="004F6633" w:rsidRPr="00350B20">
        <w:rPr>
          <w:rFonts w:ascii="Calibri" w:hAnsi="Calibri" w:cs="Calibri"/>
          <w:b/>
          <w:bCs/>
        </w:rPr>
        <w:t>sobot</w:t>
      </w:r>
      <w:r w:rsidRPr="00350B20">
        <w:rPr>
          <w:rFonts w:ascii="Calibri" w:hAnsi="Calibri" w:cs="Calibri"/>
          <w:b/>
          <w:bCs/>
        </w:rPr>
        <w:t>a</w:t>
      </w:r>
      <w:r w:rsidR="004F6633" w:rsidRPr="00350B20">
        <w:rPr>
          <w:rFonts w:ascii="Calibri" w:hAnsi="Calibri" w:cs="Calibri"/>
          <w:b/>
          <w:bCs/>
        </w:rPr>
        <w:t xml:space="preserve"> miesiąca</w:t>
      </w:r>
      <w:r w:rsidR="00496701" w:rsidRPr="00350B20">
        <w:rPr>
          <w:rFonts w:ascii="Calibri" w:hAnsi="Calibri" w:cs="Calibri"/>
          <w:b/>
          <w:bCs/>
        </w:rPr>
        <w:t xml:space="preserve"> w okresie od </w:t>
      </w:r>
      <w:r w:rsidR="00433937" w:rsidRPr="00350B20">
        <w:rPr>
          <w:rFonts w:ascii="Calibri" w:hAnsi="Calibri" w:cs="Calibri"/>
          <w:b/>
          <w:bCs/>
        </w:rPr>
        <w:t>7</w:t>
      </w:r>
      <w:r w:rsidR="00060610" w:rsidRPr="00350B20">
        <w:rPr>
          <w:rFonts w:ascii="Calibri" w:hAnsi="Calibri" w:cs="Calibri"/>
          <w:b/>
          <w:bCs/>
        </w:rPr>
        <w:t xml:space="preserve"> marca</w:t>
      </w:r>
      <w:r w:rsidR="00496701" w:rsidRPr="00350B20">
        <w:rPr>
          <w:rFonts w:ascii="Calibri" w:hAnsi="Calibri" w:cs="Calibri"/>
          <w:b/>
          <w:bCs/>
        </w:rPr>
        <w:t xml:space="preserve"> 202</w:t>
      </w:r>
      <w:r w:rsidR="00433937" w:rsidRPr="00350B20">
        <w:rPr>
          <w:rFonts w:ascii="Calibri" w:hAnsi="Calibri" w:cs="Calibri"/>
          <w:b/>
          <w:bCs/>
        </w:rPr>
        <w:t>6</w:t>
      </w:r>
      <w:r w:rsidR="00496701" w:rsidRPr="00350B20">
        <w:rPr>
          <w:rFonts w:ascii="Calibri" w:hAnsi="Calibri" w:cs="Calibri"/>
          <w:b/>
          <w:bCs/>
        </w:rPr>
        <w:t xml:space="preserve"> r. </w:t>
      </w:r>
      <w:r w:rsidR="00BF39DD" w:rsidRPr="00350B20">
        <w:rPr>
          <w:rFonts w:ascii="Calibri" w:hAnsi="Calibri" w:cs="Calibri"/>
          <w:b/>
          <w:bCs/>
        </w:rPr>
        <w:t>do</w:t>
      </w:r>
      <w:r w:rsidR="00496701" w:rsidRPr="00350B20">
        <w:rPr>
          <w:rFonts w:ascii="Calibri" w:hAnsi="Calibri" w:cs="Calibri"/>
          <w:b/>
          <w:bCs/>
        </w:rPr>
        <w:t xml:space="preserve"> </w:t>
      </w:r>
      <w:r w:rsidR="00433937" w:rsidRPr="00350B20">
        <w:rPr>
          <w:rFonts w:ascii="Calibri" w:hAnsi="Calibri" w:cs="Calibri"/>
          <w:b/>
          <w:bCs/>
        </w:rPr>
        <w:t>5</w:t>
      </w:r>
      <w:r w:rsidR="00496701" w:rsidRPr="00350B20">
        <w:rPr>
          <w:rFonts w:ascii="Calibri" w:hAnsi="Calibri" w:cs="Calibri"/>
          <w:b/>
          <w:bCs/>
        </w:rPr>
        <w:t xml:space="preserve"> grudnia 202</w:t>
      </w:r>
      <w:r w:rsidR="00433937" w:rsidRPr="00350B20">
        <w:rPr>
          <w:rFonts w:ascii="Calibri" w:hAnsi="Calibri" w:cs="Calibri"/>
          <w:b/>
          <w:bCs/>
        </w:rPr>
        <w:t>6</w:t>
      </w:r>
      <w:r w:rsidR="00496701" w:rsidRPr="00350B20">
        <w:rPr>
          <w:rFonts w:ascii="Calibri" w:hAnsi="Calibri" w:cs="Calibri"/>
          <w:b/>
          <w:bCs/>
        </w:rPr>
        <w:t xml:space="preserve"> r.</w:t>
      </w:r>
      <w:r w:rsidR="004F6633" w:rsidRPr="00350B20">
        <w:rPr>
          <w:rFonts w:ascii="Calibri" w:hAnsi="Calibri" w:cs="Calibri"/>
          <w:b/>
          <w:bCs/>
        </w:rPr>
        <w:t xml:space="preserve"> </w:t>
      </w:r>
      <w:r w:rsidR="008618E7">
        <w:rPr>
          <w:rFonts w:ascii="Calibri" w:hAnsi="Calibri" w:cs="Calibri"/>
          <w:b/>
          <w:bCs/>
        </w:rPr>
        <w:t>w godzinach</w:t>
      </w:r>
      <w:r w:rsidR="0065011A">
        <w:rPr>
          <w:rFonts w:ascii="Calibri" w:hAnsi="Calibri" w:cs="Calibri"/>
          <w:b/>
          <w:bCs/>
        </w:rPr>
        <w:t xml:space="preserve"> od </w:t>
      </w:r>
      <w:r w:rsidR="008618E7">
        <w:rPr>
          <w:rFonts w:ascii="Calibri" w:hAnsi="Calibri" w:cs="Calibri"/>
          <w:b/>
          <w:bCs/>
        </w:rPr>
        <w:t>5:45</w:t>
      </w:r>
      <w:r w:rsidR="0065011A">
        <w:rPr>
          <w:rFonts w:ascii="Calibri" w:hAnsi="Calibri" w:cs="Calibri"/>
          <w:b/>
          <w:bCs/>
        </w:rPr>
        <w:t xml:space="preserve"> do </w:t>
      </w:r>
      <w:r w:rsidR="00451800" w:rsidRPr="00350B20">
        <w:rPr>
          <w:rFonts w:ascii="Calibri" w:hAnsi="Calibri" w:cs="Calibri"/>
          <w:b/>
          <w:bCs/>
        </w:rPr>
        <w:t>14:00</w:t>
      </w:r>
      <w:r w:rsidR="00496701" w:rsidRPr="00350B20">
        <w:rPr>
          <w:rFonts w:ascii="Calibri" w:hAnsi="Calibri" w:cs="Calibri"/>
          <w:b/>
          <w:bCs/>
        </w:rPr>
        <w:t>.</w:t>
      </w:r>
    </w:p>
    <w:p w14:paraId="51DBBE1C" w14:textId="77777777" w:rsidR="00372868" w:rsidRPr="00372868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b/>
          <w:bCs/>
          <w:sz w:val="12"/>
        </w:rPr>
      </w:pPr>
    </w:p>
    <w:p w14:paraId="1A00C321" w14:textId="508633AC" w:rsidR="00D55E6D" w:rsidRPr="003C17D6" w:rsidRDefault="00641904" w:rsidP="00372868">
      <w:pPr>
        <w:pStyle w:val="Akapitzlist"/>
        <w:numPr>
          <w:ilvl w:val="0"/>
          <w:numId w:val="14"/>
        </w:numPr>
        <w:spacing w:after="0" w:line="276" w:lineRule="auto"/>
        <w:ind w:left="142" w:right="-142" w:hanging="284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Przewidywane daty o</w:t>
      </w:r>
      <w:r w:rsidR="0060633B">
        <w:rPr>
          <w:rFonts w:ascii="Calibri" w:hAnsi="Calibri" w:cs="Calibri"/>
        </w:rPr>
        <w:t>rganizowania</w:t>
      </w:r>
      <w:r>
        <w:rPr>
          <w:rFonts w:ascii="Calibri" w:hAnsi="Calibri" w:cs="Calibri"/>
        </w:rPr>
        <w:t xml:space="preserve"> </w:t>
      </w:r>
      <w:r w:rsidR="004F6633" w:rsidRPr="0065011A">
        <w:rPr>
          <w:rFonts w:ascii="Calibri" w:hAnsi="Calibri" w:cs="Calibri"/>
          <w:b/>
          <w:bCs/>
          <w:i/>
          <w:iCs/>
        </w:rPr>
        <w:t>„</w:t>
      </w:r>
      <w:r w:rsidRPr="0065011A">
        <w:rPr>
          <w:rFonts w:ascii="Calibri" w:hAnsi="Calibri" w:cs="Calibri"/>
          <w:b/>
          <w:bCs/>
          <w:i/>
          <w:iCs/>
        </w:rPr>
        <w:t>Z</w:t>
      </w:r>
      <w:r w:rsidR="004F6633" w:rsidRPr="0065011A">
        <w:rPr>
          <w:rFonts w:ascii="Calibri" w:hAnsi="Calibri" w:cs="Calibri"/>
          <w:b/>
          <w:bCs/>
          <w:i/>
          <w:iCs/>
        </w:rPr>
        <w:t>IELON</w:t>
      </w:r>
      <w:r w:rsidR="00496701" w:rsidRPr="0065011A">
        <w:rPr>
          <w:rFonts w:ascii="Calibri" w:hAnsi="Calibri" w:cs="Calibri"/>
          <w:b/>
          <w:bCs/>
          <w:i/>
          <w:iCs/>
        </w:rPr>
        <w:t>EGO</w:t>
      </w:r>
      <w:r w:rsidR="004F6633" w:rsidRPr="0065011A">
        <w:rPr>
          <w:rFonts w:ascii="Calibri" w:hAnsi="Calibri" w:cs="Calibri"/>
          <w:b/>
          <w:bCs/>
          <w:i/>
          <w:iCs/>
        </w:rPr>
        <w:t xml:space="preserve"> BAZARK</w:t>
      </w:r>
      <w:r w:rsidR="00496701" w:rsidRPr="0065011A">
        <w:rPr>
          <w:rFonts w:ascii="Calibri" w:hAnsi="Calibri" w:cs="Calibri"/>
          <w:b/>
          <w:bCs/>
          <w:i/>
          <w:iCs/>
        </w:rPr>
        <w:t>U</w:t>
      </w:r>
      <w:r w:rsidR="004F6633" w:rsidRPr="0065011A">
        <w:rPr>
          <w:rFonts w:ascii="Calibri" w:hAnsi="Calibri" w:cs="Calibri"/>
          <w:b/>
          <w:bCs/>
          <w:i/>
          <w:iCs/>
        </w:rPr>
        <w:t>”</w:t>
      </w:r>
      <w:r w:rsidR="003C17D6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(Podkarpacki</w:t>
      </w:r>
      <w:r w:rsidR="003C17D6">
        <w:rPr>
          <w:rFonts w:ascii="Calibri" w:hAnsi="Calibri" w:cs="Calibri"/>
          <w:b/>
          <w:bCs/>
          <w:i/>
          <w:iCs/>
          <w:color w:val="000000" w:themeColor="text1"/>
        </w:rPr>
        <w:t>ego</w:t>
      </w:r>
      <w:r w:rsidR="003C17D6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Bazarku w Rzeszowie)</w:t>
      </w:r>
      <w:r w:rsidR="003C17D6" w:rsidRPr="003C17D6">
        <w:rPr>
          <w:rFonts w:ascii="Calibri" w:hAnsi="Calibri" w:cs="Calibri"/>
          <w:b/>
          <w:bCs/>
          <w:color w:val="000000" w:themeColor="text1"/>
        </w:rPr>
        <w:t>.</w:t>
      </w:r>
    </w:p>
    <w:p w14:paraId="0FE06E83" w14:textId="4515C4F3" w:rsidR="00641904" w:rsidRPr="00350B20" w:rsidRDefault="00433937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7</w:t>
      </w:r>
      <w:r w:rsidR="00641904" w:rsidRPr="00350B20">
        <w:rPr>
          <w:rFonts w:ascii="Calibri" w:hAnsi="Calibri" w:cs="Calibri"/>
        </w:rPr>
        <w:t xml:space="preserve"> </w:t>
      </w:r>
      <w:r w:rsidR="00060610" w:rsidRPr="00350B20">
        <w:rPr>
          <w:rFonts w:ascii="Calibri" w:hAnsi="Calibri" w:cs="Calibri"/>
        </w:rPr>
        <w:t>marca</w:t>
      </w:r>
      <w:r w:rsidR="00641904" w:rsidRPr="00350B20">
        <w:rPr>
          <w:rFonts w:ascii="Calibri" w:hAnsi="Calibri" w:cs="Calibri"/>
        </w:rPr>
        <w:t xml:space="preserve"> 202</w:t>
      </w:r>
      <w:r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6614F88A" w14:textId="41FD2C49" w:rsidR="00060610" w:rsidRPr="00350B20" w:rsidRDefault="00433937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11</w:t>
      </w:r>
      <w:r w:rsidR="00060610" w:rsidRPr="00350B20">
        <w:rPr>
          <w:rFonts w:ascii="Calibri" w:hAnsi="Calibri" w:cs="Calibri"/>
        </w:rPr>
        <w:t xml:space="preserve"> kwietnia 202</w:t>
      </w:r>
      <w:r w:rsidRPr="00350B20">
        <w:rPr>
          <w:rFonts w:ascii="Calibri" w:hAnsi="Calibri" w:cs="Calibri"/>
        </w:rPr>
        <w:t>6</w:t>
      </w:r>
      <w:r w:rsidR="00060610" w:rsidRPr="00350B20">
        <w:rPr>
          <w:rFonts w:ascii="Calibri" w:hAnsi="Calibri" w:cs="Calibri"/>
        </w:rPr>
        <w:t xml:space="preserve"> r.</w:t>
      </w:r>
    </w:p>
    <w:p w14:paraId="2108DF5D" w14:textId="6D3164B4" w:rsidR="00641904" w:rsidRPr="00350B20" w:rsidRDefault="00433937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9</w:t>
      </w:r>
      <w:r w:rsidR="00641904" w:rsidRPr="00350B20">
        <w:rPr>
          <w:rFonts w:ascii="Calibri" w:hAnsi="Calibri" w:cs="Calibri"/>
        </w:rPr>
        <w:t xml:space="preserve"> maja 202</w:t>
      </w:r>
      <w:r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48808DD2" w14:textId="584FBBD9" w:rsidR="00641904" w:rsidRPr="00350B20" w:rsidRDefault="00060610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1</w:t>
      </w:r>
      <w:r w:rsidR="00433937" w:rsidRPr="00350B20">
        <w:rPr>
          <w:rFonts w:ascii="Calibri" w:hAnsi="Calibri" w:cs="Calibri"/>
        </w:rPr>
        <w:t>3</w:t>
      </w:r>
      <w:r w:rsidR="00641904" w:rsidRPr="00350B20">
        <w:rPr>
          <w:rFonts w:ascii="Calibri" w:hAnsi="Calibri" w:cs="Calibri"/>
        </w:rPr>
        <w:t xml:space="preserve"> czerwca 202</w:t>
      </w:r>
      <w:r w:rsidR="00433937"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5F5DDE04" w14:textId="5A0D89AE" w:rsidR="00641904" w:rsidRPr="00350B20" w:rsidRDefault="00433937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19</w:t>
      </w:r>
      <w:r w:rsidR="00641904" w:rsidRPr="00350B20">
        <w:rPr>
          <w:rFonts w:ascii="Calibri" w:hAnsi="Calibri" w:cs="Calibri"/>
        </w:rPr>
        <w:t xml:space="preserve"> września 202</w:t>
      </w:r>
      <w:r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60DFF3D1" w14:textId="2B012A0F" w:rsidR="00641904" w:rsidRPr="00350B20" w:rsidRDefault="00060610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2</w:t>
      </w:r>
      <w:r w:rsidR="00433937" w:rsidRPr="00350B20">
        <w:rPr>
          <w:rFonts w:ascii="Calibri" w:hAnsi="Calibri" w:cs="Calibri"/>
        </w:rPr>
        <w:t>4</w:t>
      </w:r>
      <w:r w:rsidR="00641904" w:rsidRPr="00350B20">
        <w:rPr>
          <w:rFonts w:ascii="Calibri" w:hAnsi="Calibri" w:cs="Calibri"/>
        </w:rPr>
        <w:t xml:space="preserve"> października 202</w:t>
      </w:r>
      <w:r w:rsidR="00433937"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400FED13" w14:textId="4D3D0CB5" w:rsidR="00641904" w:rsidRPr="00350B20" w:rsidRDefault="00060610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2</w:t>
      </w:r>
      <w:r w:rsidR="00433937" w:rsidRPr="00350B20">
        <w:rPr>
          <w:rFonts w:ascii="Calibri" w:hAnsi="Calibri" w:cs="Calibri"/>
        </w:rPr>
        <w:t>1</w:t>
      </w:r>
      <w:r w:rsidR="00641904" w:rsidRPr="00350B20">
        <w:rPr>
          <w:rFonts w:ascii="Calibri" w:hAnsi="Calibri" w:cs="Calibri"/>
        </w:rPr>
        <w:t xml:space="preserve"> listopada 2</w:t>
      </w:r>
      <w:r w:rsidR="000B28ED" w:rsidRPr="00350B20">
        <w:rPr>
          <w:rFonts w:ascii="Calibri" w:hAnsi="Calibri" w:cs="Calibri"/>
        </w:rPr>
        <w:t>0</w:t>
      </w:r>
      <w:r w:rsidR="00641904" w:rsidRPr="00350B20">
        <w:rPr>
          <w:rFonts w:ascii="Calibri" w:hAnsi="Calibri" w:cs="Calibri"/>
        </w:rPr>
        <w:t>2</w:t>
      </w:r>
      <w:r w:rsidR="00433937"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  <w:r w:rsidR="003C17D6" w:rsidRPr="00350B20">
        <w:rPr>
          <w:rFonts w:ascii="Calibri" w:hAnsi="Calibri" w:cs="Calibri"/>
        </w:rPr>
        <w:t>,</w:t>
      </w:r>
    </w:p>
    <w:p w14:paraId="62C84D9E" w14:textId="79457564" w:rsidR="00641904" w:rsidRDefault="00433937" w:rsidP="00657C76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350B20">
        <w:rPr>
          <w:rFonts w:ascii="Calibri" w:hAnsi="Calibri" w:cs="Calibri"/>
        </w:rPr>
        <w:t>5</w:t>
      </w:r>
      <w:r w:rsidR="00641904" w:rsidRPr="00350B20">
        <w:rPr>
          <w:rFonts w:ascii="Calibri" w:hAnsi="Calibri" w:cs="Calibri"/>
        </w:rPr>
        <w:t xml:space="preserve"> grudnia 202</w:t>
      </w:r>
      <w:r w:rsidRPr="00350B20">
        <w:rPr>
          <w:rFonts w:ascii="Calibri" w:hAnsi="Calibri" w:cs="Calibri"/>
        </w:rPr>
        <w:t>6</w:t>
      </w:r>
      <w:r w:rsidR="00641904" w:rsidRPr="00350B20">
        <w:rPr>
          <w:rFonts w:ascii="Calibri" w:hAnsi="Calibri" w:cs="Calibri"/>
        </w:rPr>
        <w:t xml:space="preserve"> r.</w:t>
      </w:r>
    </w:p>
    <w:p w14:paraId="761915FB" w14:textId="77777777" w:rsidR="00372868" w:rsidRPr="00372868" w:rsidRDefault="00372868" w:rsidP="00372868">
      <w:pPr>
        <w:pStyle w:val="Akapitzlist"/>
        <w:spacing w:after="0" w:line="276" w:lineRule="auto"/>
        <w:ind w:left="567"/>
        <w:jc w:val="both"/>
        <w:rPr>
          <w:rFonts w:ascii="Calibri" w:hAnsi="Calibri" w:cs="Calibri"/>
          <w:sz w:val="12"/>
        </w:rPr>
      </w:pPr>
    </w:p>
    <w:p w14:paraId="00A217C5" w14:textId="23EC515A" w:rsidR="00423430" w:rsidRDefault="00451800" w:rsidP="00372868">
      <w:pPr>
        <w:pStyle w:val="Akapitzlist"/>
        <w:numPr>
          <w:ilvl w:val="0"/>
          <w:numId w:val="5"/>
        </w:numPr>
        <w:tabs>
          <w:tab w:val="num" w:pos="1080"/>
        </w:tabs>
        <w:spacing w:after="0" w:line="276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r w:rsidRPr="00496701">
        <w:rPr>
          <w:rFonts w:ascii="Calibri" w:hAnsi="Calibri" w:cs="Calibri"/>
          <w:color w:val="000000" w:themeColor="text1"/>
        </w:rPr>
        <w:t xml:space="preserve">Zamawiający zastrzega, </w:t>
      </w:r>
      <w:r w:rsidR="000F6F36" w:rsidRPr="00496701">
        <w:rPr>
          <w:rFonts w:ascii="Calibri" w:hAnsi="Calibri" w:cs="Calibri"/>
          <w:color w:val="000000" w:themeColor="text1"/>
        </w:rPr>
        <w:t xml:space="preserve">że </w:t>
      </w:r>
      <w:r w:rsidR="003C17D6">
        <w:rPr>
          <w:rFonts w:ascii="Calibri" w:hAnsi="Calibri" w:cs="Calibri"/>
          <w:color w:val="000000" w:themeColor="text1"/>
        </w:rPr>
        <w:t>terminy</w:t>
      </w:r>
      <w:r w:rsidR="00496701" w:rsidRPr="00496701">
        <w:rPr>
          <w:rFonts w:ascii="Calibri" w:hAnsi="Calibri" w:cs="Calibri"/>
          <w:color w:val="000000" w:themeColor="text1"/>
        </w:rPr>
        <w:t xml:space="preserve"> </w:t>
      </w:r>
      <w:r w:rsidR="0004059F" w:rsidRPr="00496701">
        <w:rPr>
          <w:rFonts w:ascii="Calibri" w:hAnsi="Calibri" w:cs="Calibri"/>
          <w:color w:val="000000" w:themeColor="text1"/>
        </w:rPr>
        <w:t xml:space="preserve">wskazane </w:t>
      </w:r>
      <w:r w:rsidR="0060633B" w:rsidRPr="00496701">
        <w:rPr>
          <w:rFonts w:ascii="Calibri" w:hAnsi="Calibri" w:cs="Calibri"/>
          <w:color w:val="000000" w:themeColor="text1"/>
        </w:rPr>
        <w:t>w ust. 5</w:t>
      </w:r>
      <w:r w:rsidR="0004059F" w:rsidRPr="00496701">
        <w:rPr>
          <w:rFonts w:ascii="Calibri" w:hAnsi="Calibri" w:cs="Calibri"/>
          <w:color w:val="000000" w:themeColor="text1"/>
        </w:rPr>
        <w:t xml:space="preserve"> mogą ulec zmianie. </w:t>
      </w:r>
      <w:r w:rsidR="000F6F36" w:rsidRPr="00496701">
        <w:rPr>
          <w:rFonts w:ascii="Calibri" w:hAnsi="Calibri" w:cs="Calibri"/>
          <w:color w:val="000000" w:themeColor="text1"/>
        </w:rPr>
        <w:t>Zamawiający</w:t>
      </w:r>
      <w:r w:rsidR="0004059F" w:rsidRPr="00496701">
        <w:rPr>
          <w:rFonts w:ascii="Calibri" w:hAnsi="Calibri" w:cs="Calibri"/>
          <w:color w:val="000000" w:themeColor="text1"/>
        </w:rPr>
        <w:t xml:space="preserve"> </w:t>
      </w:r>
      <w:r w:rsidR="0065011A">
        <w:rPr>
          <w:rFonts w:ascii="Calibri" w:hAnsi="Calibri" w:cs="Calibri"/>
          <w:color w:val="000000" w:themeColor="text1"/>
        </w:rPr>
        <w:t>po</w:t>
      </w:r>
      <w:r w:rsidR="0004059F" w:rsidRPr="00496701">
        <w:rPr>
          <w:rFonts w:ascii="Calibri" w:hAnsi="Calibri" w:cs="Calibri"/>
          <w:color w:val="000000" w:themeColor="text1"/>
        </w:rPr>
        <w:t>inform</w:t>
      </w:r>
      <w:r w:rsidR="0065011A">
        <w:rPr>
          <w:rFonts w:ascii="Calibri" w:hAnsi="Calibri" w:cs="Calibri"/>
          <w:color w:val="000000" w:themeColor="text1"/>
        </w:rPr>
        <w:t>uje</w:t>
      </w:r>
      <w:r w:rsidR="0004059F" w:rsidRPr="00496701">
        <w:rPr>
          <w:rFonts w:ascii="Calibri" w:hAnsi="Calibri" w:cs="Calibri"/>
          <w:color w:val="000000" w:themeColor="text1"/>
        </w:rPr>
        <w:t xml:space="preserve"> Wykonawcę o każdej zmianie </w:t>
      </w:r>
      <w:r w:rsidR="000F6F36" w:rsidRPr="00496701">
        <w:rPr>
          <w:rFonts w:ascii="Calibri" w:hAnsi="Calibri" w:cs="Calibri"/>
          <w:color w:val="000000" w:themeColor="text1"/>
        </w:rPr>
        <w:t xml:space="preserve">terminu </w:t>
      </w:r>
      <w:r w:rsidR="0004059F" w:rsidRPr="00496701">
        <w:rPr>
          <w:rFonts w:ascii="Calibri" w:hAnsi="Calibri" w:cs="Calibri"/>
          <w:color w:val="000000" w:themeColor="text1"/>
        </w:rPr>
        <w:t xml:space="preserve">drogą elektroniczną na adres e-mail wskazany w umowie. </w:t>
      </w:r>
    </w:p>
    <w:p w14:paraId="3B6D27E8" w14:textId="77777777" w:rsidR="00372868" w:rsidRPr="00372868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color w:val="000000" w:themeColor="text1"/>
          <w:sz w:val="12"/>
        </w:rPr>
      </w:pPr>
    </w:p>
    <w:p w14:paraId="016D6137" w14:textId="6CC2635B" w:rsidR="00423430" w:rsidRPr="007F4033" w:rsidRDefault="000F6F36" w:rsidP="002043A1">
      <w:pPr>
        <w:pStyle w:val="Akapitzlist"/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Calibri" w:hAnsi="Calibri" w:cs="Calibri"/>
          <w:color w:val="00000A"/>
          <w:lang w:eastAsia="zh-CN" w:bidi="hi-IN"/>
        </w:rPr>
      </w:pPr>
      <w:r w:rsidRPr="00496701">
        <w:rPr>
          <w:rFonts w:ascii="Calibri" w:hAnsi="Calibri" w:cs="Calibri"/>
          <w:color w:val="000000" w:themeColor="text1"/>
        </w:rPr>
        <w:t xml:space="preserve">Zamawiający zastrzega, że </w:t>
      </w:r>
      <w:r w:rsidR="007F4033">
        <w:rPr>
          <w:rFonts w:ascii="Calibri" w:hAnsi="Calibri" w:cs="Calibri"/>
          <w:color w:val="000000" w:themeColor="text1"/>
        </w:rPr>
        <w:t>liczba przewidywanych</w:t>
      </w:r>
      <w:r w:rsidRPr="00496701">
        <w:rPr>
          <w:rFonts w:ascii="Calibri" w:hAnsi="Calibri" w:cs="Calibri"/>
          <w:color w:val="000000" w:themeColor="text1"/>
        </w:rPr>
        <w:t xml:space="preserve"> </w:t>
      </w:r>
      <w:r w:rsidRPr="007F4033">
        <w:rPr>
          <w:rFonts w:ascii="Calibri" w:hAnsi="Calibri" w:cs="Calibri"/>
          <w:b/>
          <w:bCs/>
          <w:i/>
          <w:iCs/>
          <w:color w:val="000000" w:themeColor="text1"/>
        </w:rPr>
        <w:t>„ZIELONYCH BAZARKÓW”</w:t>
      </w:r>
      <w:r w:rsidR="007F4033"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  <w:r w:rsidR="003C17D6" w:rsidRPr="003C17D6">
        <w:rPr>
          <w:rFonts w:ascii="Calibri" w:hAnsi="Calibri" w:cs="Calibri"/>
          <w:b/>
          <w:bCs/>
          <w:i/>
          <w:iCs/>
          <w:color w:val="000000" w:themeColor="text1"/>
        </w:rPr>
        <w:t>(Podkarpacki</w:t>
      </w:r>
      <w:r w:rsidR="003C17D6">
        <w:rPr>
          <w:rFonts w:ascii="Calibri" w:hAnsi="Calibri" w:cs="Calibri"/>
          <w:b/>
          <w:bCs/>
          <w:i/>
          <w:iCs/>
          <w:color w:val="000000" w:themeColor="text1"/>
        </w:rPr>
        <w:t>ch</w:t>
      </w:r>
      <w:r w:rsidR="003C17D6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Bazark</w:t>
      </w:r>
      <w:r w:rsidR="003C17D6">
        <w:rPr>
          <w:rFonts w:ascii="Calibri" w:hAnsi="Calibri" w:cs="Calibri"/>
          <w:b/>
          <w:bCs/>
          <w:i/>
          <w:iCs/>
          <w:color w:val="000000" w:themeColor="text1"/>
        </w:rPr>
        <w:t>ów</w:t>
      </w:r>
      <w:r w:rsidR="003C17D6"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w Rzeszowie)</w:t>
      </w:r>
      <w:r w:rsidRPr="003C17D6">
        <w:rPr>
          <w:rFonts w:ascii="Calibri" w:hAnsi="Calibri" w:cs="Calibri"/>
          <w:color w:val="000000" w:themeColor="text1"/>
        </w:rPr>
        <w:t xml:space="preserve"> </w:t>
      </w:r>
      <w:r w:rsidR="00423430" w:rsidRPr="003C17D6">
        <w:rPr>
          <w:rFonts w:ascii="Calibri" w:hAnsi="Calibri" w:cs="Calibri"/>
          <w:color w:val="000000" w:themeColor="text1"/>
        </w:rPr>
        <w:t>mo</w:t>
      </w:r>
      <w:r w:rsidR="00496701" w:rsidRPr="003C17D6">
        <w:rPr>
          <w:rFonts w:ascii="Calibri" w:hAnsi="Calibri" w:cs="Calibri"/>
          <w:color w:val="000000" w:themeColor="text1"/>
        </w:rPr>
        <w:t>że</w:t>
      </w:r>
      <w:r w:rsidR="00423430" w:rsidRPr="003C17D6">
        <w:rPr>
          <w:rFonts w:ascii="Calibri" w:hAnsi="Calibri" w:cs="Calibri"/>
          <w:color w:val="000000" w:themeColor="text1"/>
        </w:rPr>
        <w:t xml:space="preserve"> ulec zmianie (zmniejszeniu). </w:t>
      </w:r>
      <w:r w:rsidR="007F4033">
        <w:rPr>
          <w:rFonts w:ascii="Calibri" w:hAnsi="Calibri" w:cs="Calibri"/>
          <w:color w:val="000000" w:themeColor="text1"/>
        </w:rPr>
        <w:t>Z</w:t>
      </w:r>
      <w:r w:rsidR="00423430" w:rsidRPr="003C17D6">
        <w:rPr>
          <w:rFonts w:ascii="Calibri" w:hAnsi="Calibri" w:cs="Calibri"/>
          <w:color w:val="000000" w:themeColor="text1"/>
        </w:rPr>
        <w:t>mian</w:t>
      </w:r>
      <w:r w:rsidR="007F4033">
        <w:rPr>
          <w:rFonts w:ascii="Calibri" w:hAnsi="Calibri" w:cs="Calibri"/>
          <w:color w:val="000000" w:themeColor="text1"/>
        </w:rPr>
        <w:t>a liczby wydarzeń</w:t>
      </w:r>
      <w:r w:rsidR="007F4033" w:rsidRPr="008B6885">
        <w:rPr>
          <w:rFonts w:ascii="Calibri" w:hAnsi="Calibri" w:cs="Calibri"/>
        </w:rPr>
        <w:t xml:space="preserve"> nie </w:t>
      </w:r>
      <w:r w:rsidR="007F4033">
        <w:rPr>
          <w:rFonts w:ascii="Calibri" w:hAnsi="Calibri" w:cs="Calibri"/>
        </w:rPr>
        <w:t xml:space="preserve">wpłynie na </w:t>
      </w:r>
      <w:r w:rsidR="007F4033" w:rsidRPr="008B6885">
        <w:rPr>
          <w:rFonts w:ascii="Calibri" w:eastAsia="SimSun" w:hAnsi="Calibri" w:cs="Calibri"/>
          <w:kern w:val="3"/>
          <w:lang w:eastAsia="zh-CN" w:bidi="hi-IN"/>
        </w:rPr>
        <w:t>zmian</w:t>
      </w:r>
      <w:r w:rsidR="007F4033">
        <w:rPr>
          <w:rFonts w:ascii="Calibri" w:eastAsia="SimSun" w:hAnsi="Calibri" w:cs="Calibri"/>
          <w:kern w:val="3"/>
          <w:lang w:eastAsia="zh-CN" w:bidi="hi-IN"/>
        </w:rPr>
        <w:t>ę</w:t>
      </w:r>
      <w:r w:rsidR="007F4033" w:rsidRPr="008B6885">
        <w:rPr>
          <w:rFonts w:ascii="Calibri" w:eastAsia="SimSun" w:hAnsi="Calibri" w:cs="Calibri"/>
          <w:kern w:val="3"/>
          <w:lang w:eastAsia="zh-CN" w:bidi="hi-IN"/>
        </w:rPr>
        <w:t xml:space="preserve"> cen</w:t>
      </w:r>
      <w:r w:rsidR="00750BF9">
        <w:rPr>
          <w:rFonts w:ascii="Calibri" w:eastAsia="SimSun" w:hAnsi="Calibri" w:cs="Calibri"/>
          <w:kern w:val="3"/>
          <w:lang w:eastAsia="zh-CN" w:bidi="hi-IN"/>
        </w:rPr>
        <w:t>y</w:t>
      </w:r>
      <w:r w:rsidR="007F4033" w:rsidRPr="008B6885">
        <w:rPr>
          <w:rFonts w:ascii="Calibri" w:eastAsia="SimSun" w:hAnsi="Calibri" w:cs="Calibri"/>
          <w:kern w:val="3"/>
          <w:lang w:eastAsia="zh-CN" w:bidi="hi-IN"/>
        </w:rPr>
        <w:t xml:space="preserve"> jednostkow</w:t>
      </w:r>
      <w:r w:rsidR="00750BF9">
        <w:rPr>
          <w:rFonts w:ascii="Calibri" w:eastAsia="SimSun" w:hAnsi="Calibri" w:cs="Calibri"/>
          <w:kern w:val="3"/>
          <w:lang w:eastAsia="zh-CN" w:bidi="hi-IN"/>
        </w:rPr>
        <w:t>ej</w:t>
      </w:r>
      <w:r w:rsidR="007F4033">
        <w:rPr>
          <w:rFonts w:ascii="Calibri" w:eastAsia="SimSun" w:hAnsi="Calibri" w:cs="Calibri"/>
          <w:kern w:val="3"/>
          <w:lang w:eastAsia="zh-CN" w:bidi="hi-IN"/>
        </w:rPr>
        <w:t xml:space="preserve"> netto</w:t>
      </w:r>
      <w:r w:rsidR="007F4033" w:rsidRPr="008B6885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="007F4033">
        <w:rPr>
          <w:rFonts w:ascii="Calibri" w:eastAsia="SimSun" w:hAnsi="Calibri" w:cs="Calibri"/>
          <w:kern w:val="3"/>
          <w:lang w:eastAsia="zh-CN" w:bidi="hi-IN"/>
        </w:rPr>
        <w:t>określon</w:t>
      </w:r>
      <w:r w:rsidR="00750BF9">
        <w:rPr>
          <w:rFonts w:ascii="Calibri" w:eastAsia="SimSun" w:hAnsi="Calibri" w:cs="Calibri"/>
          <w:kern w:val="3"/>
          <w:lang w:eastAsia="zh-CN" w:bidi="hi-IN"/>
        </w:rPr>
        <w:t>ej</w:t>
      </w:r>
      <w:r w:rsidR="007F4033" w:rsidRPr="008B6885">
        <w:rPr>
          <w:rFonts w:ascii="Calibri" w:eastAsia="SimSun" w:hAnsi="Calibri" w:cs="Calibri"/>
          <w:kern w:val="3"/>
          <w:lang w:eastAsia="zh-CN" w:bidi="hi-IN"/>
        </w:rPr>
        <w:t xml:space="preserve"> w ofercie Wykonawcy</w:t>
      </w:r>
      <w:r w:rsidR="007F4033">
        <w:rPr>
          <w:rFonts w:ascii="Calibri" w:eastAsia="SimSun" w:hAnsi="Calibri" w:cs="Calibri"/>
          <w:kern w:val="3"/>
          <w:lang w:eastAsia="zh-CN" w:bidi="hi-IN"/>
        </w:rPr>
        <w:t xml:space="preserve">, a </w:t>
      </w:r>
      <w:r w:rsidR="00423430" w:rsidRPr="007F4033">
        <w:rPr>
          <w:rFonts w:ascii="Calibri" w:eastAsia="Times New Roman" w:hAnsi="Calibri" w:cs="Calibri"/>
          <w:color w:val="000000" w:themeColor="text1"/>
        </w:rPr>
        <w:t xml:space="preserve">Wykonawcy nie przysługują </w:t>
      </w:r>
      <w:r w:rsidR="007F4033">
        <w:rPr>
          <w:rFonts w:ascii="Calibri" w:eastAsia="Times New Roman" w:hAnsi="Calibri" w:cs="Calibri"/>
          <w:color w:val="000000" w:themeColor="text1"/>
        </w:rPr>
        <w:br/>
      </w:r>
      <w:r w:rsidR="00423430" w:rsidRPr="007F4033">
        <w:rPr>
          <w:rFonts w:ascii="Calibri" w:eastAsia="Times New Roman" w:hAnsi="Calibri" w:cs="Calibri"/>
          <w:color w:val="000000" w:themeColor="text1"/>
        </w:rPr>
        <w:t>roszczenia</w:t>
      </w:r>
      <w:r w:rsidR="007F4033">
        <w:rPr>
          <w:rFonts w:ascii="Calibri" w:eastAsia="Times New Roman" w:hAnsi="Calibri" w:cs="Calibri"/>
          <w:color w:val="000000" w:themeColor="text1"/>
        </w:rPr>
        <w:t xml:space="preserve"> z tego tytułu.</w:t>
      </w:r>
    </w:p>
    <w:p w14:paraId="65A0D482" w14:textId="77777777" w:rsidR="00372868" w:rsidRPr="008618E7" w:rsidRDefault="00372868" w:rsidP="00372868">
      <w:pPr>
        <w:pStyle w:val="Akapitzlist"/>
        <w:spacing w:after="0" w:line="276" w:lineRule="auto"/>
        <w:ind w:left="142"/>
        <w:jc w:val="both"/>
        <w:rPr>
          <w:rFonts w:ascii="Calibri" w:hAnsi="Calibri" w:cs="Calibri"/>
          <w:b/>
          <w:color w:val="000000" w:themeColor="text1"/>
          <w:sz w:val="12"/>
        </w:rPr>
      </w:pPr>
    </w:p>
    <w:p w14:paraId="5B86C26E" w14:textId="142103F1" w:rsidR="0095249D" w:rsidRPr="008618E7" w:rsidRDefault="0095249D" w:rsidP="00372868">
      <w:pPr>
        <w:pStyle w:val="Akapitzlist"/>
        <w:numPr>
          <w:ilvl w:val="0"/>
          <w:numId w:val="5"/>
        </w:numPr>
        <w:tabs>
          <w:tab w:val="num" w:pos="1080"/>
        </w:tabs>
        <w:spacing w:after="0" w:line="276" w:lineRule="auto"/>
        <w:ind w:left="142" w:hanging="284"/>
        <w:jc w:val="both"/>
        <w:rPr>
          <w:rFonts w:ascii="Calibri" w:hAnsi="Calibri" w:cs="Calibri"/>
          <w:b/>
        </w:rPr>
      </w:pPr>
      <w:r w:rsidRPr="008618E7">
        <w:rPr>
          <w:rFonts w:ascii="Calibri" w:hAnsi="Calibri" w:cs="Calibri"/>
          <w:b/>
        </w:rPr>
        <w:t>Zakres zamówienia obejmuje:</w:t>
      </w:r>
    </w:p>
    <w:p w14:paraId="734FA586" w14:textId="3BF9A0B1" w:rsidR="0095249D" w:rsidRPr="007936EE" w:rsidRDefault="0095249D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Kompleksową obsługę energetyczną</w:t>
      </w:r>
      <w:r>
        <w:rPr>
          <w:rFonts w:ascii="Calibri" w:hAnsi="Calibri" w:cs="Calibri"/>
        </w:rPr>
        <w:t xml:space="preserve"> </w:t>
      </w:r>
      <w:r w:rsidR="00750BF9">
        <w:rPr>
          <w:rFonts w:ascii="Calibri" w:hAnsi="Calibri" w:cs="Calibri"/>
        </w:rPr>
        <w:t xml:space="preserve">podczas </w:t>
      </w:r>
      <w:r>
        <w:rPr>
          <w:rFonts w:ascii="Calibri" w:hAnsi="Calibri" w:cs="Calibri"/>
        </w:rPr>
        <w:t xml:space="preserve">wydarzenia, tj. </w:t>
      </w:r>
      <w:r w:rsidR="00750BF9" w:rsidRPr="002043A1">
        <w:rPr>
          <w:rStyle w:val="Pogrubienie"/>
          <w:b w:val="0"/>
          <w:bCs w:val="0"/>
        </w:rPr>
        <w:t>dostawę energii elektrycznej</w:t>
      </w:r>
      <w:r w:rsidR="00750BF9">
        <w:t xml:space="preserve"> oraz </w:t>
      </w:r>
      <w:r w:rsidR="00750BF9" w:rsidRPr="002043A1">
        <w:rPr>
          <w:rStyle w:val="Pogrubienie"/>
          <w:b w:val="0"/>
          <w:bCs w:val="0"/>
        </w:rPr>
        <w:t>zasilanie</w:t>
      </w:r>
      <w:r w:rsidR="00750BF9">
        <w:rPr>
          <w:rStyle w:val="Pogrubienie"/>
        </w:rPr>
        <w:t xml:space="preserve"> </w:t>
      </w:r>
      <w:r w:rsidR="00750BF9">
        <w:t>stoisk handlowych</w:t>
      </w:r>
      <w:r>
        <w:rPr>
          <w:rFonts w:ascii="Calibri" w:hAnsi="Calibri" w:cs="Calibri"/>
        </w:rPr>
        <w:t xml:space="preserve"> utworzonych na czas trwania </w:t>
      </w:r>
      <w:r w:rsidR="00750BF9" w:rsidRPr="00750BF9">
        <w:rPr>
          <w:rFonts w:ascii="Calibri" w:hAnsi="Calibri" w:cs="Calibri"/>
          <w:b/>
          <w:bCs/>
          <w:i/>
          <w:iCs/>
        </w:rPr>
        <w:t>„ZIELONEGO BAZARKU”</w:t>
      </w:r>
      <w:r w:rsidR="007936EE">
        <w:rPr>
          <w:rFonts w:ascii="Calibri" w:hAnsi="Calibri" w:cs="Calibri"/>
        </w:rPr>
        <w:t xml:space="preserve"> tj. m.in.</w:t>
      </w:r>
      <w:r w:rsidR="0060633B">
        <w:rPr>
          <w:rFonts w:ascii="Calibri" w:hAnsi="Calibri" w:cs="Calibri"/>
        </w:rPr>
        <w:t>:</w:t>
      </w:r>
      <w:r w:rsidR="007936EE">
        <w:rPr>
          <w:rFonts w:ascii="Calibri" w:hAnsi="Calibri" w:cs="Calibri"/>
        </w:rPr>
        <w:t xml:space="preserve"> </w:t>
      </w:r>
      <w:r w:rsidR="00750BF9">
        <w:rPr>
          <w:rFonts w:ascii="Calibri" w:hAnsi="Calibri" w:cs="Calibri"/>
        </w:rPr>
        <w:t xml:space="preserve">zasilanie </w:t>
      </w:r>
      <w:r w:rsidR="007936EE">
        <w:rPr>
          <w:rFonts w:ascii="Calibri" w:hAnsi="Calibri" w:cs="Calibri"/>
        </w:rPr>
        <w:t>kas fiskalnych, oświetlenia</w:t>
      </w:r>
      <w:r w:rsidR="00750BF9">
        <w:rPr>
          <w:rFonts w:ascii="Calibri" w:hAnsi="Calibri" w:cs="Calibri"/>
        </w:rPr>
        <w:t xml:space="preserve"> stoisk</w:t>
      </w:r>
      <w:r w:rsidR="007936EE">
        <w:rPr>
          <w:rFonts w:ascii="Calibri" w:hAnsi="Calibri" w:cs="Calibri"/>
        </w:rPr>
        <w:t xml:space="preserve">, </w:t>
      </w:r>
      <w:r w:rsidR="00750BF9">
        <w:rPr>
          <w:rFonts w:ascii="Calibri" w:hAnsi="Calibri" w:cs="Calibri"/>
        </w:rPr>
        <w:t>zasilanie</w:t>
      </w:r>
      <w:r w:rsidR="00657C76">
        <w:rPr>
          <w:rFonts w:ascii="Calibri" w:hAnsi="Calibri" w:cs="Calibri"/>
        </w:rPr>
        <w:t>:</w:t>
      </w:r>
      <w:r w:rsidR="00750BF9">
        <w:rPr>
          <w:rFonts w:ascii="Calibri" w:hAnsi="Calibri" w:cs="Calibri"/>
        </w:rPr>
        <w:t xml:space="preserve"> </w:t>
      </w:r>
      <w:r w:rsidR="007936EE">
        <w:rPr>
          <w:rFonts w:ascii="Calibri" w:hAnsi="Calibri" w:cs="Calibri"/>
        </w:rPr>
        <w:t>lodówek/szaf chłodniczych, urządzeń grzewczych</w:t>
      </w:r>
      <w:r w:rsidR="00835024">
        <w:rPr>
          <w:rFonts w:ascii="Calibri" w:hAnsi="Calibri" w:cs="Calibri"/>
        </w:rPr>
        <w:t>, urządzeń nagłaśniających</w:t>
      </w:r>
      <w:r w:rsidR="00496701">
        <w:rPr>
          <w:rFonts w:ascii="Calibri" w:hAnsi="Calibri" w:cs="Calibri"/>
        </w:rPr>
        <w:t>,</w:t>
      </w:r>
    </w:p>
    <w:p w14:paraId="411C38C4" w14:textId="3073B104" w:rsidR="000E55FE" w:rsidRDefault="007936EE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Dostawa</w:t>
      </w:r>
      <w:r w:rsidR="0095249D" w:rsidRPr="000C35C6">
        <w:rPr>
          <w:rFonts w:ascii="Calibri" w:hAnsi="Calibri" w:cs="Calibri"/>
          <w:color w:val="000000" w:themeColor="text1"/>
        </w:rPr>
        <w:t xml:space="preserve"> energii elektrycznej i </w:t>
      </w:r>
      <w:r w:rsidR="0095249D" w:rsidRPr="000C35C6">
        <w:rPr>
          <w:rFonts w:ascii="Calibri" w:hAnsi="Calibri" w:cs="Calibri"/>
        </w:rPr>
        <w:t>obsług</w:t>
      </w:r>
      <w:r>
        <w:rPr>
          <w:rFonts w:ascii="Calibri" w:hAnsi="Calibri" w:cs="Calibri"/>
        </w:rPr>
        <w:t>a</w:t>
      </w:r>
      <w:r w:rsidR="0095249D" w:rsidRPr="000C35C6">
        <w:rPr>
          <w:rFonts w:ascii="Calibri" w:hAnsi="Calibri" w:cs="Calibri"/>
        </w:rPr>
        <w:t xml:space="preserve"> energetyczn</w:t>
      </w:r>
      <w:r>
        <w:rPr>
          <w:rFonts w:ascii="Calibri" w:hAnsi="Calibri" w:cs="Calibri"/>
        </w:rPr>
        <w:t>a dotyczy</w:t>
      </w:r>
      <w:r w:rsidR="0095249D">
        <w:rPr>
          <w:rFonts w:ascii="Calibri" w:hAnsi="Calibri" w:cs="Calibri"/>
        </w:rPr>
        <w:t xml:space="preserve"> </w:t>
      </w:r>
      <w:r w:rsidR="00750BF9">
        <w:rPr>
          <w:rFonts w:ascii="Calibri" w:hAnsi="Calibri" w:cs="Calibri"/>
        </w:rPr>
        <w:t xml:space="preserve">maksymalnie 50 </w:t>
      </w:r>
      <w:r w:rsidR="0095249D" w:rsidRPr="000C35C6">
        <w:rPr>
          <w:rFonts w:ascii="Calibri" w:hAnsi="Calibri" w:cs="Calibri"/>
        </w:rPr>
        <w:t>podmiot</w:t>
      </w:r>
      <w:r w:rsidR="00835024">
        <w:rPr>
          <w:rFonts w:ascii="Calibri" w:hAnsi="Calibri" w:cs="Calibri"/>
        </w:rPr>
        <w:t xml:space="preserve">ów, które </w:t>
      </w:r>
      <w:r w:rsidR="009D6622">
        <w:rPr>
          <w:rFonts w:ascii="Calibri" w:hAnsi="Calibri" w:cs="Calibri"/>
        </w:rPr>
        <w:t xml:space="preserve"> zgł</w:t>
      </w:r>
      <w:r w:rsidR="00835024">
        <w:rPr>
          <w:rFonts w:ascii="Calibri" w:hAnsi="Calibri" w:cs="Calibri"/>
        </w:rPr>
        <w:t>o</w:t>
      </w:r>
      <w:r w:rsidR="009D6622">
        <w:rPr>
          <w:rFonts w:ascii="Calibri" w:hAnsi="Calibri" w:cs="Calibri"/>
        </w:rPr>
        <w:t>s</w:t>
      </w:r>
      <w:r w:rsidR="000E55FE">
        <w:rPr>
          <w:rFonts w:ascii="Calibri" w:hAnsi="Calibri" w:cs="Calibri"/>
        </w:rPr>
        <w:t>zą</w:t>
      </w:r>
      <w:r w:rsidR="00835024">
        <w:rPr>
          <w:rFonts w:ascii="Calibri" w:hAnsi="Calibri" w:cs="Calibri"/>
        </w:rPr>
        <w:t xml:space="preserve"> potrzebę korzystania z energii elektrycznej na etapie naboru</w:t>
      </w:r>
      <w:r w:rsidR="009D6622">
        <w:rPr>
          <w:rFonts w:ascii="Calibri" w:hAnsi="Calibri" w:cs="Calibri"/>
        </w:rPr>
        <w:t xml:space="preserve"> do udziału w bazarku</w:t>
      </w:r>
      <w:r w:rsidR="00835024">
        <w:rPr>
          <w:rFonts w:ascii="Calibri" w:hAnsi="Calibri" w:cs="Calibri"/>
        </w:rPr>
        <w:t xml:space="preserve"> </w:t>
      </w:r>
      <w:r w:rsidR="00835024">
        <w:rPr>
          <w:rFonts w:ascii="Calibri" w:hAnsi="Calibri" w:cs="Calibri"/>
        </w:rPr>
        <w:lastRenderedPageBreak/>
        <w:t>prowadzon</w:t>
      </w:r>
      <w:r w:rsidR="000E55FE">
        <w:rPr>
          <w:rFonts w:ascii="Calibri" w:hAnsi="Calibri" w:cs="Calibri"/>
        </w:rPr>
        <w:t>ego</w:t>
      </w:r>
      <w:r w:rsidR="009D6622">
        <w:rPr>
          <w:rFonts w:ascii="Calibri" w:hAnsi="Calibri" w:cs="Calibri"/>
        </w:rPr>
        <w:t xml:space="preserve"> przez Podkarpacki Ośrodek Doradztwa Rolniczego</w:t>
      </w:r>
      <w:r w:rsidR="000E55FE">
        <w:rPr>
          <w:rFonts w:ascii="Calibri" w:hAnsi="Calibri" w:cs="Calibri"/>
        </w:rPr>
        <w:t>. Na etapie naboru podmioty są informowane o konieczności dysponowania własnymi przedłużaczami celem podpięcia ich do energii elektrycznej</w:t>
      </w:r>
      <w:r w:rsidR="00496701">
        <w:rPr>
          <w:rFonts w:ascii="Calibri" w:hAnsi="Calibri" w:cs="Calibri"/>
        </w:rPr>
        <w:t>,</w:t>
      </w:r>
    </w:p>
    <w:p w14:paraId="518DFCE4" w14:textId="2E79327F" w:rsidR="0095249D" w:rsidRDefault="000E55FE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każdorazowo </w:t>
      </w:r>
      <w:r w:rsidR="00750BF9">
        <w:rPr>
          <w:rFonts w:ascii="Calibri" w:hAnsi="Calibri" w:cs="Calibri"/>
        </w:rPr>
        <w:t xml:space="preserve">przekaże </w:t>
      </w:r>
      <w:r>
        <w:rPr>
          <w:rFonts w:ascii="Calibri" w:hAnsi="Calibri" w:cs="Calibri"/>
        </w:rPr>
        <w:t>Wykonawc</w:t>
      </w:r>
      <w:r w:rsidR="00750BF9">
        <w:rPr>
          <w:rFonts w:ascii="Calibri" w:hAnsi="Calibri" w:cs="Calibri"/>
        </w:rPr>
        <w:t>y informację</w:t>
      </w:r>
      <w:r>
        <w:rPr>
          <w:rFonts w:ascii="Calibri" w:hAnsi="Calibri" w:cs="Calibri"/>
        </w:rPr>
        <w:t xml:space="preserve"> o </w:t>
      </w:r>
      <w:r w:rsidR="00750BF9">
        <w:rPr>
          <w:rFonts w:ascii="Calibri" w:hAnsi="Calibri" w:cs="Calibri"/>
        </w:rPr>
        <w:t>liczbie uczestników</w:t>
      </w:r>
      <w:r w:rsidR="00372868">
        <w:rPr>
          <w:rFonts w:ascii="Calibri" w:hAnsi="Calibri" w:cs="Calibri"/>
        </w:rPr>
        <w:t xml:space="preserve"> korzysta</w:t>
      </w:r>
      <w:r w:rsidR="00750BF9">
        <w:rPr>
          <w:rFonts w:ascii="Calibri" w:hAnsi="Calibri" w:cs="Calibri"/>
        </w:rPr>
        <w:t>jących</w:t>
      </w:r>
      <w:r w:rsidR="00372868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energii elektrycznej</w:t>
      </w:r>
      <w:r w:rsidR="00496701">
        <w:rPr>
          <w:rFonts w:ascii="Calibri" w:hAnsi="Calibri" w:cs="Calibri"/>
        </w:rPr>
        <w:t>,</w:t>
      </w:r>
    </w:p>
    <w:p w14:paraId="0D1F5F52" w14:textId="1063C6EF" w:rsidR="00750BF9" w:rsidRPr="00750BF9" w:rsidRDefault="00410ADC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Wykonawca zapewni co najmniej jedną osobę </w:t>
      </w:r>
      <w:r w:rsidR="00984795">
        <w:rPr>
          <w:rFonts w:ascii="Calibri" w:hAnsi="Calibri" w:cs="Calibri"/>
          <w:color w:val="000000" w:themeColor="text1"/>
        </w:rPr>
        <w:t xml:space="preserve">z odpowiednimi uprawnieniami </w:t>
      </w:r>
      <w:r>
        <w:rPr>
          <w:rFonts w:ascii="Calibri" w:hAnsi="Calibri" w:cs="Calibri"/>
          <w:color w:val="000000" w:themeColor="text1"/>
        </w:rPr>
        <w:t xml:space="preserve">do:  </w:t>
      </w:r>
    </w:p>
    <w:p w14:paraId="000A930E" w14:textId="77777777" w:rsidR="00750BF9" w:rsidRDefault="00410ADC" w:rsidP="00750BF9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montażu </w:t>
      </w:r>
      <w:r w:rsidR="00372868">
        <w:rPr>
          <w:rFonts w:ascii="Calibri" w:hAnsi="Calibri" w:cs="Calibri"/>
          <w:color w:val="000000" w:themeColor="text1"/>
        </w:rPr>
        <w:t>i </w:t>
      </w:r>
      <w:r w:rsidRPr="00496701">
        <w:rPr>
          <w:rFonts w:ascii="Calibri" w:hAnsi="Calibri" w:cs="Calibri"/>
          <w:color w:val="000000" w:themeColor="text1"/>
        </w:rPr>
        <w:t xml:space="preserve">demontażu urządzeń elektrycznych, </w:t>
      </w:r>
    </w:p>
    <w:p w14:paraId="23B4D30A" w14:textId="366E3F81" w:rsidR="00750BF9" w:rsidRDefault="00410ADC" w:rsidP="00750BF9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496701">
        <w:rPr>
          <w:rFonts w:ascii="Calibri" w:hAnsi="Calibri" w:cs="Calibri"/>
          <w:color w:val="000000" w:themeColor="text1"/>
        </w:rPr>
        <w:t xml:space="preserve">zabezpieczenia okablowania </w:t>
      </w:r>
      <w:r w:rsidR="00CB3159">
        <w:rPr>
          <w:rFonts w:ascii="Calibri" w:hAnsi="Calibri" w:cs="Calibri"/>
          <w:color w:val="000000" w:themeColor="text1"/>
        </w:rPr>
        <w:t>i</w:t>
      </w:r>
      <w:r w:rsidRPr="00496701">
        <w:rPr>
          <w:rFonts w:ascii="Calibri" w:hAnsi="Calibri" w:cs="Calibri"/>
          <w:color w:val="000000" w:themeColor="text1"/>
        </w:rPr>
        <w:t xml:space="preserve"> najazdów na kable</w:t>
      </w:r>
      <w:r>
        <w:rPr>
          <w:rFonts w:ascii="Calibri" w:hAnsi="Calibri" w:cs="Calibri"/>
          <w:color w:val="000000" w:themeColor="text1"/>
        </w:rPr>
        <w:t xml:space="preserve">, </w:t>
      </w:r>
    </w:p>
    <w:p w14:paraId="46439D0A" w14:textId="66DAA8A7" w:rsidR="00410ADC" w:rsidRPr="00410ADC" w:rsidRDefault="00410ADC" w:rsidP="00750BF9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pełnienia </w:t>
      </w:r>
      <w:r w:rsidR="000E55FE" w:rsidRPr="00496701">
        <w:rPr>
          <w:rFonts w:ascii="Calibri" w:hAnsi="Calibri" w:cs="Calibri"/>
          <w:color w:val="000000" w:themeColor="text1"/>
        </w:rPr>
        <w:t>dyżur</w:t>
      </w:r>
      <w:r>
        <w:rPr>
          <w:rFonts w:ascii="Calibri" w:hAnsi="Calibri" w:cs="Calibri"/>
          <w:color w:val="000000" w:themeColor="text1"/>
        </w:rPr>
        <w:t xml:space="preserve">u </w:t>
      </w:r>
      <w:r w:rsidR="00CB3159">
        <w:rPr>
          <w:rFonts w:ascii="Calibri" w:hAnsi="Calibri" w:cs="Calibri"/>
          <w:color w:val="000000" w:themeColor="text1"/>
        </w:rPr>
        <w:t>w trakcie wydarzenia.</w:t>
      </w:r>
    </w:p>
    <w:p w14:paraId="46D207C2" w14:textId="621D83BB" w:rsidR="000E55FE" w:rsidRPr="00EB511A" w:rsidRDefault="00CB3159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Wykonawca zobowiązany jest do </w:t>
      </w:r>
      <w:r w:rsidR="00EE0A0F" w:rsidRPr="00496701">
        <w:rPr>
          <w:rFonts w:ascii="Calibri" w:hAnsi="Calibri" w:cs="Calibri"/>
          <w:color w:val="000000" w:themeColor="text1"/>
        </w:rPr>
        <w:t>u</w:t>
      </w:r>
      <w:r w:rsidR="00EB511A" w:rsidRPr="00496701">
        <w:rPr>
          <w:rFonts w:ascii="Calibri" w:hAnsi="Calibri" w:cs="Calibri"/>
          <w:color w:val="000000" w:themeColor="text1"/>
        </w:rPr>
        <w:t>trzymywani</w:t>
      </w:r>
      <w:r w:rsidR="00EE0A0F" w:rsidRPr="00496701">
        <w:rPr>
          <w:rFonts w:ascii="Calibri" w:hAnsi="Calibri" w:cs="Calibri"/>
          <w:color w:val="000000" w:themeColor="text1"/>
        </w:rPr>
        <w:t>a</w:t>
      </w:r>
      <w:r w:rsidR="00EB511A" w:rsidRPr="00496701">
        <w:rPr>
          <w:rFonts w:ascii="Calibri" w:hAnsi="Calibri" w:cs="Calibri"/>
          <w:color w:val="000000" w:themeColor="text1"/>
        </w:rPr>
        <w:t xml:space="preserve"> </w:t>
      </w:r>
      <w:r w:rsidR="00A45206" w:rsidRPr="00496701">
        <w:rPr>
          <w:rFonts w:ascii="Calibri" w:hAnsi="Calibri" w:cs="Calibri"/>
          <w:color w:val="000000" w:themeColor="text1"/>
        </w:rPr>
        <w:t xml:space="preserve">w </w:t>
      </w:r>
      <w:r w:rsidR="00EB511A" w:rsidRPr="00496701">
        <w:rPr>
          <w:rFonts w:ascii="Calibri" w:hAnsi="Calibri" w:cs="Calibri"/>
          <w:color w:val="000000" w:themeColor="text1"/>
        </w:rPr>
        <w:t xml:space="preserve">stałej sprawności i </w:t>
      </w:r>
      <w:r w:rsidR="00EB511A" w:rsidRPr="00EB511A">
        <w:rPr>
          <w:rFonts w:ascii="Calibri" w:hAnsi="Calibri" w:cs="Calibri"/>
        </w:rPr>
        <w:t>bezpieczeństwie wszelkich instalacji, urządzeń elektrycznych i oświetleniowych</w:t>
      </w:r>
      <w:r w:rsidR="00EE0A0F">
        <w:rPr>
          <w:rFonts w:ascii="Calibri" w:hAnsi="Calibri" w:cs="Calibri"/>
        </w:rPr>
        <w:t xml:space="preserve"> na czas trwania </w:t>
      </w:r>
      <w:r>
        <w:rPr>
          <w:rFonts w:ascii="Calibri" w:hAnsi="Calibri" w:cs="Calibri"/>
        </w:rPr>
        <w:t>wydarzenia.</w:t>
      </w:r>
    </w:p>
    <w:p w14:paraId="7B65EE7E" w14:textId="2A3C15E9" w:rsidR="009D4CDA" w:rsidRPr="000C35C6" w:rsidRDefault="009D4CDA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wymaga dysponowaniem na czas trwania bazarku</w:t>
      </w:r>
      <w:r w:rsidR="00CB3159">
        <w:rPr>
          <w:rFonts w:ascii="Calibri" w:hAnsi="Calibri" w:cs="Calibri"/>
        </w:rPr>
        <w:t xml:space="preserve"> następującym sprzętem</w:t>
      </w:r>
      <w:r>
        <w:rPr>
          <w:rFonts w:ascii="Calibri" w:hAnsi="Calibri" w:cs="Calibri"/>
        </w:rPr>
        <w:t>:</w:t>
      </w:r>
    </w:p>
    <w:p w14:paraId="7AF81B33" w14:textId="203EFAAD" w:rsidR="003B0783" w:rsidRDefault="00433937" w:rsidP="00CB3159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9D4CDA" w:rsidRPr="00433937">
        <w:rPr>
          <w:rFonts w:ascii="Calibri" w:hAnsi="Calibri" w:cs="Calibri"/>
        </w:rPr>
        <w:t xml:space="preserve">co najmniej </w:t>
      </w:r>
      <w:r w:rsidR="00CB3159">
        <w:rPr>
          <w:rFonts w:ascii="Calibri" w:hAnsi="Calibri" w:cs="Calibri"/>
        </w:rPr>
        <w:t xml:space="preserve">2 </w:t>
      </w:r>
      <w:r w:rsidR="009D4CDA" w:rsidRPr="00433937">
        <w:rPr>
          <w:rFonts w:ascii="Calibri" w:hAnsi="Calibri" w:cs="Calibri"/>
        </w:rPr>
        <w:t>a</w:t>
      </w:r>
      <w:r w:rsidR="003B0783" w:rsidRPr="00433937">
        <w:rPr>
          <w:rFonts w:ascii="Calibri" w:hAnsi="Calibri" w:cs="Calibri"/>
        </w:rPr>
        <w:t>gregat</w:t>
      </w:r>
      <w:r w:rsidR="00DA24D0">
        <w:rPr>
          <w:rFonts w:ascii="Calibri" w:hAnsi="Calibri" w:cs="Calibri"/>
        </w:rPr>
        <w:t xml:space="preserve">y </w:t>
      </w:r>
      <w:r w:rsidR="003B0783" w:rsidRPr="00433937">
        <w:rPr>
          <w:rFonts w:ascii="Calibri" w:hAnsi="Calibri" w:cs="Calibri"/>
        </w:rPr>
        <w:t>prądotwórc</w:t>
      </w:r>
      <w:r w:rsidR="00DA24D0">
        <w:rPr>
          <w:rFonts w:ascii="Calibri" w:hAnsi="Calibri" w:cs="Calibri"/>
        </w:rPr>
        <w:t>ze</w:t>
      </w:r>
      <w:r w:rsidR="009D4CDA" w:rsidRPr="00433937">
        <w:rPr>
          <w:rFonts w:ascii="Calibri" w:hAnsi="Calibri" w:cs="Calibri"/>
        </w:rPr>
        <w:t xml:space="preserve"> o mocy</w:t>
      </w:r>
      <w:r w:rsidR="003B0783" w:rsidRPr="00433937">
        <w:rPr>
          <w:rFonts w:ascii="Calibri" w:hAnsi="Calibri" w:cs="Calibri"/>
        </w:rPr>
        <w:t xml:space="preserve"> </w:t>
      </w:r>
      <w:r w:rsidR="009D4CDA" w:rsidRPr="00433937">
        <w:rPr>
          <w:rFonts w:ascii="Calibri" w:hAnsi="Calibri" w:cs="Calibri"/>
        </w:rPr>
        <w:t>min. 40</w:t>
      </w:r>
      <w:r w:rsidR="003B0783" w:rsidRPr="00433937">
        <w:rPr>
          <w:rFonts w:ascii="Calibri" w:hAnsi="Calibri" w:cs="Calibri"/>
        </w:rPr>
        <w:t xml:space="preserve"> k</w:t>
      </w:r>
      <w:r w:rsidR="009D4CDA" w:rsidRPr="00433937">
        <w:rPr>
          <w:rFonts w:ascii="Calibri" w:hAnsi="Calibri" w:cs="Calibri"/>
        </w:rPr>
        <w:t>W każdy</w:t>
      </w:r>
      <w:r w:rsidR="0060633B" w:rsidRPr="00433937">
        <w:rPr>
          <w:rFonts w:ascii="Calibri" w:hAnsi="Calibri" w:cs="Calibri"/>
        </w:rPr>
        <w:t>,</w:t>
      </w:r>
      <w:r w:rsidR="004F43FB" w:rsidRPr="00433937">
        <w:rPr>
          <w:rFonts w:ascii="Calibri" w:hAnsi="Calibri" w:cs="Calibri"/>
        </w:rPr>
        <w:t xml:space="preserve"> </w:t>
      </w:r>
    </w:p>
    <w:p w14:paraId="63DCCA6B" w14:textId="4EC31A3C" w:rsidR="009D4CDA" w:rsidRPr="00433937" w:rsidRDefault="00433937" w:rsidP="00CB3159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CB3159">
        <w:rPr>
          <w:rFonts w:ascii="Calibri" w:hAnsi="Calibri" w:cs="Calibri"/>
        </w:rPr>
        <w:t xml:space="preserve">co najmniej 15 </w:t>
      </w:r>
      <w:r w:rsidR="009D4CDA" w:rsidRPr="00433937">
        <w:rPr>
          <w:rFonts w:ascii="Calibri" w:hAnsi="Calibri" w:cs="Calibri"/>
        </w:rPr>
        <w:t>najazd</w:t>
      </w:r>
      <w:r w:rsidR="00DA24D0">
        <w:rPr>
          <w:rFonts w:ascii="Calibri" w:hAnsi="Calibri" w:cs="Calibri"/>
        </w:rPr>
        <w:t xml:space="preserve">ów </w:t>
      </w:r>
      <w:r w:rsidR="009D4CDA" w:rsidRPr="00433937">
        <w:rPr>
          <w:rFonts w:ascii="Calibri" w:hAnsi="Calibri" w:cs="Calibri"/>
        </w:rPr>
        <w:t>kablowy</w:t>
      </w:r>
      <w:r w:rsidR="00DA24D0">
        <w:rPr>
          <w:rFonts w:ascii="Calibri" w:hAnsi="Calibri" w:cs="Calibri"/>
        </w:rPr>
        <w:t xml:space="preserve">ch </w:t>
      </w:r>
      <w:r w:rsidR="00EE0A0F" w:rsidRPr="00433937">
        <w:rPr>
          <w:rFonts w:ascii="Calibri" w:hAnsi="Calibri" w:cs="Calibri"/>
        </w:rPr>
        <w:t xml:space="preserve">(15 </w:t>
      </w:r>
      <w:proofErr w:type="spellStart"/>
      <w:r w:rsidR="00EE0A0F" w:rsidRPr="00433937">
        <w:rPr>
          <w:rFonts w:ascii="Calibri" w:hAnsi="Calibri" w:cs="Calibri"/>
        </w:rPr>
        <w:t>mb</w:t>
      </w:r>
      <w:proofErr w:type="spellEnd"/>
      <w:r w:rsidR="00EE0A0F" w:rsidRPr="00433937">
        <w:rPr>
          <w:rFonts w:ascii="Calibri" w:hAnsi="Calibri" w:cs="Calibri"/>
        </w:rPr>
        <w:t>.)</w:t>
      </w:r>
      <w:r w:rsidR="0060633B" w:rsidRPr="00433937">
        <w:rPr>
          <w:rFonts w:ascii="Calibri" w:hAnsi="Calibri" w:cs="Calibri"/>
        </w:rPr>
        <w:t>,</w:t>
      </w:r>
    </w:p>
    <w:p w14:paraId="31D6DC91" w14:textId="64076B59" w:rsidR="00433937" w:rsidRDefault="00433937" w:rsidP="00CB3159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 w:rsidR="00CB3159">
        <w:rPr>
          <w:rFonts w:ascii="Calibri" w:hAnsi="Calibri" w:cs="Calibri"/>
        </w:rPr>
        <w:t xml:space="preserve"> 4 </w:t>
      </w:r>
      <w:r w:rsidR="009D4CDA" w:rsidRPr="00433937">
        <w:rPr>
          <w:rFonts w:ascii="Calibri" w:hAnsi="Calibri" w:cs="Calibri"/>
        </w:rPr>
        <w:t>kabl</w:t>
      </w:r>
      <w:r w:rsidR="00DA24D0">
        <w:rPr>
          <w:rFonts w:ascii="Calibri" w:hAnsi="Calibri" w:cs="Calibri"/>
        </w:rPr>
        <w:t>e</w:t>
      </w:r>
      <w:r w:rsidR="009D4CDA" w:rsidRPr="00433937">
        <w:rPr>
          <w:rFonts w:ascii="Calibri" w:hAnsi="Calibri" w:cs="Calibri"/>
        </w:rPr>
        <w:t xml:space="preserve"> zasilając</w:t>
      </w:r>
      <w:r w:rsidR="00DA24D0">
        <w:rPr>
          <w:rFonts w:ascii="Calibri" w:hAnsi="Calibri" w:cs="Calibri"/>
        </w:rPr>
        <w:t>e</w:t>
      </w:r>
      <w:r w:rsidR="00CB3159">
        <w:rPr>
          <w:rFonts w:ascii="Calibri" w:hAnsi="Calibri" w:cs="Calibri"/>
        </w:rPr>
        <w:t xml:space="preserve"> </w:t>
      </w:r>
      <w:r w:rsidR="009D4CDA" w:rsidRPr="00433937">
        <w:rPr>
          <w:rFonts w:ascii="Calibri" w:hAnsi="Calibri" w:cs="Calibri"/>
        </w:rPr>
        <w:t>63A 5G10 guma oponowa</w:t>
      </w:r>
      <w:r w:rsidR="00CB3159">
        <w:rPr>
          <w:rFonts w:ascii="Calibri" w:hAnsi="Calibri" w:cs="Calibri"/>
        </w:rPr>
        <w:t xml:space="preserve">, </w:t>
      </w:r>
      <w:r w:rsidR="000B28ED" w:rsidRPr="00433937">
        <w:rPr>
          <w:rFonts w:ascii="Calibri" w:hAnsi="Calibri" w:cs="Calibri"/>
        </w:rPr>
        <w:t>min.</w:t>
      </w:r>
      <w:r w:rsidR="009D4CDA" w:rsidRPr="00433937">
        <w:rPr>
          <w:rFonts w:ascii="Calibri" w:hAnsi="Calibri" w:cs="Calibri"/>
        </w:rPr>
        <w:t xml:space="preserve"> 50 </w:t>
      </w:r>
      <w:proofErr w:type="spellStart"/>
      <w:r w:rsidR="009D4CDA" w:rsidRPr="00433937">
        <w:rPr>
          <w:rFonts w:ascii="Calibri" w:hAnsi="Calibri" w:cs="Calibri"/>
        </w:rPr>
        <w:t>mb</w:t>
      </w:r>
      <w:proofErr w:type="spellEnd"/>
      <w:r w:rsidR="009D4CDA" w:rsidRPr="00433937">
        <w:rPr>
          <w:rFonts w:ascii="Calibri" w:hAnsi="Calibri" w:cs="Calibri"/>
        </w:rPr>
        <w:t>.</w:t>
      </w:r>
      <w:r w:rsidR="00CB3159">
        <w:rPr>
          <w:rFonts w:ascii="Calibri" w:hAnsi="Calibri" w:cs="Calibri"/>
        </w:rPr>
        <w:t xml:space="preserve"> każdy,</w:t>
      </w:r>
    </w:p>
    <w:p w14:paraId="72FDB9B3" w14:textId="6AD78A66" w:rsidR="00433937" w:rsidRDefault="00433937" w:rsidP="00CB3159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</w:t>
      </w:r>
      <w:r w:rsidR="00CB3159">
        <w:rPr>
          <w:rFonts w:ascii="Calibri" w:hAnsi="Calibri" w:cs="Calibri"/>
        </w:rPr>
        <w:t xml:space="preserve">1 </w:t>
      </w:r>
      <w:r w:rsidR="009D4CDA" w:rsidRPr="00433937">
        <w:rPr>
          <w:rFonts w:ascii="Calibri" w:hAnsi="Calibri" w:cs="Calibri"/>
        </w:rPr>
        <w:t>duż</w:t>
      </w:r>
      <w:r w:rsidR="00DA24D0">
        <w:rPr>
          <w:rFonts w:ascii="Calibri" w:hAnsi="Calibri" w:cs="Calibri"/>
        </w:rPr>
        <w:t>a</w:t>
      </w:r>
      <w:r w:rsidR="009D4CDA" w:rsidRPr="00433937">
        <w:rPr>
          <w:rFonts w:ascii="Calibri" w:hAnsi="Calibri" w:cs="Calibri"/>
        </w:rPr>
        <w:t xml:space="preserve"> s</w:t>
      </w:r>
      <w:r w:rsidR="003B0783" w:rsidRPr="00433937">
        <w:rPr>
          <w:rFonts w:ascii="Calibri" w:hAnsi="Calibri" w:cs="Calibri"/>
        </w:rPr>
        <w:t>zaf</w:t>
      </w:r>
      <w:r w:rsidR="00DA24D0">
        <w:rPr>
          <w:rFonts w:ascii="Calibri" w:hAnsi="Calibri" w:cs="Calibri"/>
        </w:rPr>
        <w:t>a</w:t>
      </w:r>
      <w:r w:rsidR="003B0783" w:rsidRPr="00433937">
        <w:rPr>
          <w:rFonts w:ascii="Calibri" w:hAnsi="Calibri" w:cs="Calibri"/>
        </w:rPr>
        <w:t xml:space="preserve"> dystrybucyjn</w:t>
      </w:r>
      <w:r w:rsidR="00DA24D0">
        <w:rPr>
          <w:rFonts w:ascii="Calibri" w:hAnsi="Calibri" w:cs="Calibri"/>
        </w:rPr>
        <w:t>a</w:t>
      </w:r>
      <w:r w:rsidR="003B0783" w:rsidRPr="00433937">
        <w:rPr>
          <w:rFonts w:ascii="Calibri" w:hAnsi="Calibri" w:cs="Calibri"/>
        </w:rPr>
        <w:t xml:space="preserve"> 4x400V 32 A 8x230v 16A</w:t>
      </w:r>
      <w:r w:rsidR="0060633B" w:rsidRPr="00433937">
        <w:rPr>
          <w:rFonts w:ascii="Calibri" w:hAnsi="Calibri" w:cs="Calibri"/>
        </w:rPr>
        <w:t>,</w:t>
      </w:r>
    </w:p>
    <w:p w14:paraId="31D78D73" w14:textId="44ECD60F" w:rsidR="00EE0A0F" w:rsidRPr="00433937" w:rsidRDefault="00433937" w:rsidP="00CB3159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</w:t>
      </w:r>
      <w:r w:rsidR="00CB3159">
        <w:rPr>
          <w:rFonts w:ascii="Calibri" w:hAnsi="Calibri" w:cs="Calibri"/>
        </w:rPr>
        <w:t xml:space="preserve">5 </w:t>
      </w:r>
      <w:r w:rsidR="009D4CDA" w:rsidRPr="00433937">
        <w:rPr>
          <w:rFonts w:ascii="Calibri" w:hAnsi="Calibri" w:cs="Calibri"/>
        </w:rPr>
        <w:t>s</w:t>
      </w:r>
      <w:r w:rsidR="003B0783" w:rsidRPr="00433937">
        <w:rPr>
          <w:rFonts w:ascii="Calibri" w:hAnsi="Calibri" w:cs="Calibri"/>
        </w:rPr>
        <w:t>zaf dy</w:t>
      </w:r>
      <w:r w:rsidR="0089113F" w:rsidRPr="00433937">
        <w:rPr>
          <w:rFonts w:ascii="Calibri" w:hAnsi="Calibri" w:cs="Calibri"/>
        </w:rPr>
        <w:t>s</w:t>
      </w:r>
      <w:r w:rsidR="003B0783" w:rsidRPr="00433937">
        <w:rPr>
          <w:rFonts w:ascii="Calibri" w:hAnsi="Calibri" w:cs="Calibri"/>
        </w:rPr>
        <w:t>trybucyjn</w:t>
      </w:r>
      <w:r w:rsidR="00CB3159">
        <w:rPr>
          <w:rFonts w:ascii="Calibri" w:hAnsi="Calibri" w:cs="Calibri"/>
        </w:rPr>
        <w:t>y</w:t>
      </w:r>
      <w:r w:rsidR="00DA24D0">
        <w:rPr>
          <w:rFonts w:ascii="Calibri" w:hAnsi="Calibri" w:cs="Calibri"/>
        </w:rPr>
        <w:t xml:space="preserve">ch </w:t>
      </w:r>
      <w:r w:rsidR="003B0783" w:rsidRPr="00433937">
        <w:rPr>
          <w:rFonts w:ascii="Calibri" w:hAnsi="Calibri" w:cs="Calibri"/>
        </w:rPr>
        <w:t>8x230</w:t>
      </w:r>
      <w:r w:rsidR="00BE783D" w:rsidRPr="00433937">
        <w:rPr>
          <w:rFonts w:ascii="Calibri" w:hAnsi="Calibri" w:cs="Calibri"/>
        </w:rPr>
        <w:t>V</w:t>
      </w:r>
      <w:r w:rsidR="003B0783" w:rsidRPr="00433937">
        <w:rPr>
          <w:rFonts w:ascii="Calibri" w:hAnsi="Calibri" w:cs="Calibri"/>
        </w:rPr>
        <w:t xml:space="preserve"> 5 </w:t>
      </w:r>
      <w:r w:rsidR="00BE783D" w:rsidRPr="00433937">
        <w:rPr>
          <w:rFonts w:ascii="Calibri" w:hAnsi="Calibri" w:cs="Calibri"/>
        </w:rPr>
        <w:t xml:space="preserve">z przedłużaczami </w:t>
      </w:r>
      <w:r w:rsidR="003B0783" w:rsidRPr="00433937">
        <w:rPr>
          <w:rFonts w:ascii="Calibri" w:hAnsi="Calibri" w:cs="Calibri"/>
        </w:rPr>
        <w:t xml:space="preserve">20 </w:t>
      </w:r>
      <w:proofErr w:type="spellStart"/>
      <w:r w:rsidR="003B0783" w:rsidRPr="00433937">
        <w:rPr>
          <w:rFonts w:ascii="Calibri" w:hAnsi="Calibri" w:cs="Calibri"/>
        </w:rPr>
        <w:t>mb</w:t>
      </w:r>
      <w:proofErr w:type="spellEnd"/>
      <w:r w:rsidR="009D4CDA" w:rsidRPr="00433937">
        <w:rPr>
          <w:rFonts w:ascii="Calibri" w:hAnsi="Calibri" w:cs="Calibri"/>
        </w:rPr>
        <w:t>.</w:t>
      </w:r>
      <w:r w:rsidR="00BE783D" w:rsidRPr="00433937">
        <w:rPr>
          <w:rFonts w:ascii="Calibri" w:hAnsi="Calibri" w:cs="Calibri"/>
        </w:rPr>
        <w:t xml:space="preserve"> </w:t>
      </w:r>
      <w:r w:rsidR="003000F1" w:rsidRPr="00433937">
        <w:rPr>
          <w:rFonts w:ascii="Calibri" w:hAnsi="Calibri" w:cs="Calibri"/>
        </w:rPr>
        <w:t>k</w:t>
      </w:r>
      <w:r w:rsidR="00BE783D" w:rsidRPr="00433937">
        <w:rPr>
          <w:rFonts w:ascii="Calibri" w:hAnsi="Calibri" w:cs="Calibri"/>
        </w:rPr>
        <w:t>ażd</w:t>
      </w:r>
      <w:r w:rsidR="000E1DDA">
        <w:rPr>
          <w:rFonts w:ascii="Calibri" w:hAnsi="Calibri" w:cs="Calibri"/>
        </w:rPr>
        <w:t>y</w:t>
      </w:r>
      <w:r w:rsidR="0060633B" w:rsidRPr="00433937">
        <w:rPr>
          <w:rFonts w:ascii="Calibri" w:hAnsi="Calibri" w:cs="Calibri"/>
        </w:rPr>
        <w:t>.</w:t>
      </w:r>
    </w:p>
    <w:p w14:paraId="65315E94" w14:textId="77777777" w:rsidR="00CB3159" w:rsidRDefault="00A45206" w:rsidP="00372868">
      <w:pPr>
        <w:pStyle w:val="Akapitzlist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EF579F">
        <w:rPr>
          <w:rFonts w:ascii="Calibri" w:hAnsi="Calibri" w:cs="Calibri"/>
          <w:color w:val="000000" w:themeColor="text1"/>
        </w:rPr>
        <w:t>Wykonawca</w:t>
      </w:r>
      <w:r w:rsidR="00D55E6D" w:rsidRPr="00EF579F">
        <w:rPr>
          <w:rFonts w:ascii="Calibri" w:hAnsi="Calibri" w:cs="Calibri"/>
          <w:color w:val="000000" w:themeColor="text1"/>
        </w:rPr>
        <w:t xml:space="preserve"> po</w:t>
      </w:r>
      <w:r w:rsidR="00CB3159">
        <w:rPr>
          <w:rFonts w:ascii="Calibri" w:hAnsi="Calibri" w:cs="Calibri"/>
          <w:color w:val="000000" w:themeColor="text1"/>
        </w:rPr>
        <w:t>krywa</w:t>
      </w:r>
      <w:r w:rsidR="00D55E6D" w:rsidRPr="00EF579F">
        <w:rPr>
          <w:rFonts w:ascii="Calibri" w:hAnsi="Calibri" w:cs="Calibri"/>
          <w:color w:val="000000" w:themeColor="text1"/>
        </w:rPr>
        <w:t xml:space="preserve"> koszty</w:t>
      </w:r>
      <w:r w:rsidR="00CB3159">
        <w:rPr>
          <w:rFonts w:ascii="Calibri" w:hAnsi="Calibri" w:cs="Calibri"/>
          <w:color w:val="000000" w:themeColor="text1"/>
        </w:rPr>
        <w:t>:</w:t>
      </w:r>
    </w:p>
    <w:p w14:paraId="278A85D3" w14:textId="77777777" w:rsidR="00CB3159" w:rsidRDefault="00C532A2" w:rsidP="00CB3159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EF579F">
        <w:rPr>
          <w:rFonts w:ascii="Calibri" w:hAnsi="Calibri" w:cs="Calibri"/>
          <w:color w:val="000000" w:themeColor="text1"/>
        </w:rPr>
        <w:t>transport</w:t>
      </w:r>
      <w:r w:rsidR="00410ADC">
        <w:rPr>
          <w:rFonts w:ascii="Calibri" w:hAnsi="Calibri" w:cs="Calibri"/>
          <w:color w:val="000000" w:themeColor="text1"/>
        </w:rPr>
        <w:t>u</w:t>
      </w:r>
      <w:r w:rsidR="0060633B" w:rsidRPr="00EF579F">
        <w:rPr>
          <w:rFonts w:ascii="Calibri" w:hAnsi="Calibri" w:cs="Calibri"/>
          <w:color w:val="000000" w:themeColor="text1"/>
        </w:rPr>
        <w:t xml:space="preserve"> </w:t>
      </w:r>
      <w:r w:rsidRPr="00EF579F">
        <w:rPr>
          <w:rFonts w:ascii="Calibri" w:hAnsi="Calibri" w:cs="Calibri"/>
          <w:color w:val="000000" w:themeColor="text1"/>
        </w:rPr>
        <w:t xml:space="preserve">urządzeń </w:t>
      </w:r>
      <w:r w:rsidR="0060633B" w:rsidRPr="00EF579F">
        <w:rPr>
          <w:rFonts w:ascii="Calibri" w:hAnsi="Calibri" w:cs="Calibri"/>
          <w:color w:val="000000" w:themeColor="text1"/>
        </w:rPr>
        <w:t>e</w:t>
      </w:r>
      <w:r w:rsidR="00650F0E">
        <w:rPr>
          <w:rFonts w:ascii="Calibri" w:hAnsi="Calibri" w:cs="Calibri"/>
          <w:color w:val="000000" w:themeColor="text1"/>
        </w:rPr>
        <w:t>lektrycznych</w:t>
      </w:r>
      <w:r w:rsidR="0060633B" w:rsidRPr="00EF579F">
        <w:rPr>
          <w:rFonts w:ascii="Calibri" w:hAnsi="Calibri" w:cs="Calibri"/>
          <w:color w:val="000000" w:themeColor="text1"/>
        </w:rPr>
        <w:t xml:space="preserve"> niezbędnych do prawidłowej realizacji zamówienia do </w:t>
      </w:r>
      <w:r w:rsidRPr="00EF579F">
        <w:rPr>
          <w:rFonts w:ascii="Calibri" w:hAnsi="Calibri" w:cs="Calibri"/>
          <w:color w:val="000000" w:themeColor="text1"/>
        </w:rPr>
        <w:t>miejsc</w:t>
      </w:r>
      <w:r w:rsidR="0060633B" w:rsidRPr="00EF579F">
        <w:rPr>
          <w:rFonts w:ascii="Calibri" w:hAnsi="Calibri" w:cs="Calibri"/>
          <w:color w:val="000000" w:themeColor="text1"/>
        </w:rPr>
        <w:t>a</w:t>
      </w:r>
      <w:r w:rsidRPr="00EF579F">
        <w:rPr>
          <w:rFonts w:ascii="Calibri" w:hAnsi="Calibri" w:cs="Calibri"/>
          <w:color w:val="000000" w:themeColor="text1"/>
        </w:rPr>
        <w:t xml:space="preserve"> realizacji zamówienia, </w:t>
      </w:r>
    </w:p>
    <w:p w14:paraId="4BC37701" w14:textId="77777777" w:rsidR="00CB3159" w:rsidRDefault="00C532A2" w:rsidP="00CB3159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EF579F">
        <w:rPr>
          <w:rFonts w:ascii="Calibri" w:hAnsi="Calibri" w:cs="Calibri"/>
          <w:color w:val="000000" w:themeColor="text1"/>
        </w:rPr>
        <w:t xml:space="preserve">zakupu </w:t>
      </w:r>
      <w:r w:rsidR="00A45206" w:rsidRPr="00EF579F">
        <w:rPr>
          <w:rFonts w:ascii="Calibri" w:hAnsi="Calibri" w:cs="Calibri"/>
          <w:color w:val="000000" w:themeColor="text1"/>
        </w:rPr>
        <w:t xml:space="preserve">paliwa do agregatów </w:t>
      </w:r>
      <w:r w:rsidR="00410ADC">
        <w:rPr>
          <w:rFonts w:ascii="Calibri" w:hAnsi="Calibri" w:cs="Calibri"/>
          <w:color w:val="000000" w:themeColor="text1"/>
        </w:rPr>
        <w:t>prądotwórczych</w:t>
      </w:r>
    </w:p>
    <w:p w14:paraId="339C2867" w14:textId="4629C6FB" w:rsidR="00CC497C" w:rsidRDefault="00D55E6D" w:rsidP="00CB3159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EF579F">
        <w:rPr>
          <w:rFonts w:ascii="Calibri" w:hAnsi="Calibri" w:cs="Calibri"/>
          <w:color w:val="000000" w:themeColor="text1"/>
        </w:rPr>
        <w:t>materiałów zużytych pr</w:t>
      </w:r>
      <w:r w:rsidR="00A45206" w:rsidRPr="00EF579F">
        <w:rPr>
          <w:rFonts w:ascii="Calibri" w:hAnsi="Calibri" w:cs="Calibri"/>
          <w:color w:val="000000" w:themeColor="text1"/>
        </w:rPr>
        <w:t>zy</w:t>
      </w:r>
      <w:r w:rsidRPr="00EF579F">
        <w:rPr>
          <w:rFonts w:ascii="Calibri" w:hAnsi="Calibri" w:cs="Calibri"/>
          <w:color w:val="000000" w:themeColor="text1"/>
        </w:rPr>
        <w:t xml:space="preserve"> bieżącej </w:t>
      </w:r>
      <w:r w:rsidR="00A45206" w:rsidRPr="00EF579F">
        <w:rPr>
          <w:rFonts w:ascii="Calibri" w:hAnsi="Calibri" w:cs="Calibri"/>
          <w:color w:val="000000" w:themeColor="text1"/>
        </w:rPr>
        <w:t xml:space="preserve">obsłudze </w:t>
      </w:r>
      <w:r w:rsidR="00650F0E">
        <w:rPr>
          <w:rFonts w:ascii="Calibri" w:hAnsi="Calibri" w:cs="Calibri"/>
          <w:color w:val="000000" w:themeColor="text1"/>
        </w:rPr>
        <w:t xml:space="preserve">energetycznej </w:t>
      </w:r>
      <w:r w:rsidR="00410ADC">
        <w:rPr>
          <w:rFonts w:ascii="Calibri" w:hAnsi="Calibri" w:cs="Calibri"/>
          <w:color w:val="000000" w:themeColor="text1"/>
        </w:rPr>
        <w:t xml:space="preserve">bazarku. </w:t>
      </w:r>
    </w:p>
    <w:p w14:paraId="66056846" w14:textId="77777777" w:rsidR="00372868" w:rsidRPr="00372868" w:rsidRDefault="00372868" w:rsidP="00372868">
      <w:pPr>
        <w:pStyle w:val="Akapitzlist"/>
        <w:spacing w:after="0" w:line="276" w:lineRule="auto"/>
        <w:ind w:left="426"/>
        <w:jc w:val="both"/>
        <w:rPr>
          <w:rFonts w:ascii="Calibri" w:hAnsi="Calibri" w:cs="Calibri"/>
          <w:color w:val="000000" w:themeColor="text1"/>
          <w:sz w:val="12"/>
        </w:rPr>
      </w:pPr>
    </w:p>
    <w:p w14:paraId="28EC2589" w14:textId="58F14650" w:rsidR="005F3EB6" w:rsidRPr="008618E7" w:rsidRDefault="00423430" w:rsidP="00372868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8618E7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Zasady rozliczenia: </w:t>
      </w:r>
    </w:p>
    <w:p w14:paraId="21A721F9" w14:textId="28FC9317" w:rsidR="0054788C" w:rsidRPr="00CB3159" w:rsidRDefault="00EF579F" w:rsidP="00CB3159">
      <w:pPr>
        <w:widowControl w:val="0"/>
        <w:suppressAutoHyphens/>
        <w:autoSpaceDN w:val="0"/>
        <w:spacing w:after="0" w:line="276" w:lineRule="auto"/>
        <w:jc w:val="both"/>
        <w:rPr>
          <w:rFonts w:ascii="Calibri" w:hAnsi="Calibri" w:cs="Calibri"/>
        </w:rPr>
      </w:pPr>
      <w:r w:rsidRPr="00CB3159">
        <w:rPr>
          <w:rFonts w:ascii="Calibri" w:eastAsia="SimSun" w:hAnsi="Calibri" w:cs="Calibri"/>
          <w:color w:val="000000" w:themeColor="text1"/>
          <w:kern w:val="3"/>
          <w:lang w:eastAsia="zh-CN" w:bidi="hi-IN"/>
        </w:rPr>
        <w:t xml:space="preserve">Wynagrodzenie należne Wykonawcy </w:t>
      </w:r>
      <w:r w:rsidR="00CB3159">
        <w:rPr>
          <w:rFonts w:ascii="Calibri" w:eastAsia="SimSun" w:hAnsi="Calibri" w:cs="Calibri"/>
          <w:color w:val="000000" w:themeColor="text1"/>
          <w:kern w:val="3"/>
          <w:lang w:eastAsia="zh-CN" w:bidi="hi-IN"/>
        </w:rPr>
        <w:t xml:space="preserve">obliczane będzie na podstawie ceny jednostkowej netto podanej w ofercie Wykonawcy, </w:t>
      </w:r>
      <w:r w:rsidR="00E2597E">
        <w:rPr>
          <w:rFonts w:ascii="Calibri" w:eastAsia="SimSun" w:hAnsi="Calibri" w:cs="Calibri"/>
          <w:color w:val="000000" w:themeColor="text1"/>
          <w:kern w:val="3"/>
          <w:lang w:eastAsia="zh-CN" w:bidi="hi-IN"/>
        </w:rPr>
        <w:t>powiększonej o podatek VAT wg obowiązującej stawki, płatne po każdorazowo zrealizowanej obsłudze energetycznej</w:t>
      </w:r>
      <w:bookmarkEnd w:id="2"/>
      <w:r w:rsidR="00856D29">
        <w:rPr>
          <w:rFonts w:ascii="Calibri" w:eastAsia="SimSun" w:hAnsi="Calibri" w:cs="Calibri"/>
          <w:color w:val="000000" w:themeColor="text1"/>
          <w:kern w:val="3"/>
          <w:lang w:eastAsia="zh-CN" w:bidi="hi-IN"/>
        </w:rPr>
        <w:t>.</w:t>
      </w:r>
    </w:p>
    <w:sectPr w:rsidR="0054788C" w:rsidRPr="00CB3159" w:rsidSect="000C35C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64AA" w14:textId="77777777" w:rsidR="00AC4D24" w:rsidRDefault="00AC4D24" w:rsidP="00D55E6D">
      <w:pPr>
        <w:spacing w:after="0" w:line="240" w:lineRule="auto"/>
      </w:pPr>
      <w:r>
        <w:separator/>
      </w:r>
    </w:p>
  </w:endnote>
  <w:endnote w:type="continuationSeparator" w:id="0">
    <w:p w14:paraId="3F479A09" w14:textId="77777777" w:rsidR="00AC4D24" w:rsidRDefault="00AC4D24" w:rsidP="00D5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0128"/>
      <w:docPartObj>
        <w:docPartGallery w:val="Page Numbers (Bottom of Page)"/>
        <w:docPartUnique/>
      </w:docPartObj>
    </w:sdtPr>
    <w:sdtContent>
      <w:p w14:paraId="38832BD4" w14:textId="77777777" w:rsidR="005D257A" w:rsidRDefault="005D25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E95">
          <w:rPr>
            <w:noProof/>
          </w:rPr>
          <w:t>2</w:t>
        </w:r>
        <w:r>
          <w:fldChar w:fldCharType="end"/>
        </w:r>
      </w:p>
    </w:sdtContent>
  </w:sdt>
  <w:p w14:paraId="1B354487" w14:textId="77777777" w:rsidR="005D257A" w:rsidRDefault="005D2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5D70" w14:textId="77777777" w:rsidR="00AC4D24" w:rsidRDefault="00AC4D24" w:rsidP="00D55E6D">
      <w:pPr>
        <w:spacing w:after="0" w:line="240" w:lineRule="auto"/>
      </w:pPr>
      <w:r>
        <w:separator/>
      </w:r>
    </w:p>
  </w:footnote>
  <w:footnote w:type="continuationSeparator" w:id="0">
    <w:p w14:paraId="3016EFCC" w14:textId="77777777" w:rsidR="00AC4D24" w:rsidRDefault="00AC4D24" w:rsidP="00D5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896"/>
    <w:multiLevelType w:val="hybridMultilevel"/>
    <w:tmpl w:val="545CD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3FB"/>
    <w:multiLevelType w:val="hybridMultilevel"/>
    <w:tmpl w:val="B65E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558"/>
    <w:multiLevelType w:val="hybridMultilevel"/>
    <w:tmpl w:val="6052B74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F06431"/>
    <w:multiLevelType w:val="hybridMultilevel"/>
    <w:tmpl w:val="DAC09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F2E7D"/>
    <w:multiLevelType w:val="hybridMultilevel"/>
    <w:tmpl w:val="F43897DA"/>
    <w:lvl w:ilvl="0" w:tplc="457AD5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51494B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="Times New Roman"/>
      </w:rPr>
    </w:lvl>
    <w:lvl w:ilvl="2" w:tplc="EA52CC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2CC8D6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01F77"/>
    <w:multiLevelType w:val="hybridMultilevel"/>
    <w:tmpl w:val="73C26B36"/>
    <w:lvl w:ilvl="0" w:tplc="5DE0CE74">
      <w:start w:val="6"/>
      <w:numFmt w:val="decimal"/>
      <w:lvlText w:val="%1."/>
      <w:lvlJc w:val="left"/>
      <w:pPr>
        <w:ind w:left="8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8546B3"/>
    <w:multiLevelType w:val="hybridMultilevel"/>
    <w:tmpl w:val="0C80E5F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D75540"/>
    <w:multiLevelType w:val="hybridMultilevel"/>
    <w:tmpl w:val="600AE0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22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53683F"/>
    <w:multiLevelType w:val="multilevel"/>
    <w:tmpl w:val="E0AA73E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E213A4"/>
    <w:multiLevelType w:val="hybridMultilevel"/>
    <w:tmpl w:val="4A481302"/>
    <w:lvl w:ilvl="0" w:tplc="4A4E10F6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B69"/>
    <w:multiLevelType w:val="hybridMultilevel"/>
    <w:tmpl w:val="6F00BF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2471F1"/>
    <w:multiLevelType w:val="hybridMultilevel"/>
    <w:tmpl w:val="94F8730A"/>
    <w:lvl w:ilvl="0" w:tplc="6728FF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75DA"/>
    <w:multiLevelType w:val="hybridMultilevel"/>
    <w:tmpl w:val="57F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06F92"/>
    <w:multiLevelType w:val="hybridMultilevel"/>
    <w:tmpl w:val="326CC03A"/>
    <w:lvl w:ilvl="0" w:tplc="EE3AEBE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E67D7"/>
    <w:multiLevelType w:val="hybridMultilevel"/>
    <w:tmpl w:val="0330A39C"/>
    <w:lvl w:ilvl="0" w:tplc="CDC6C5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785F"/>
    <w:multiLevelType w:val="hybridMultilevel"/>
    <w:tmpl w:val="4F54E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2763D"/>
    <w:multiLevelType w:val="hybridMultilevel"/>
    <w:tmpl w:val="C4B0453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82045"/>
    <w:multiLevelType w:val="hybridMultilevel"/>
    <w:tmpl w:val="391682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32F67"/>
    <w:multiLevelType w:val="hybridMultilevel"/>
    <w:tmpl w:val="A30E0384"/>
    <w:lvl w:ilvl="0" w:tplc="3CD29B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61AB1"/>
    <w:multiLevelType w:val="hybridMultilevel"/>
    <w:tmpl w:val="552CDB9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25CA1"/>
    <w:multiLevelType w:val="multilevel"/>
    <w:tmpl w:val="67C2179A"/>
    <w:lvl w:ilvl="0">
      <w:start w:val="1"/>
      <w:numFmt w:val="lowerLetter"/>
      <w:lvlText w:val="%1)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5B3DDC"/>
    <w:multiLevelType w:val="hybridMultilevel"/>
    <w:tmpl w:val="A72011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67757251">
    <w:abstractNumId w:val="4"/>
  </w:num>
  <w:num w:numId="2" w16cid:durableId="1511404846">
    <w:abstractNumId w:val="3"/>
  </w:num>
  <w:num w:numId="3" w16cid:durableId="462502762">
    <w:abstractNumId w:val="1"/>
  </w:num>
  <w:num w:numId="4" w16cid:durableId="1944142675">
    <w:abstractNumId w:val="18"/>
  </w:num>
  <w:num w:numId="5" w16cid:durableId="1293516142">
    <w:abstractNumId w:val="10"/>
  </w:num>
  <w:num w:numId="6" w16cid:durableId="2074616464">
    <w:abstractNumId w:val="0"/>
  </w:num>
  <w:num w:numId="7" w16cid:durableId="1449005202">
    <w:abstractNumId w:val="19"/>
  </w:num>
  <w:num w:numId="8" w16cid:durableId="1567452418">
    <w:abstractNumId w:val="7"/>
  </w:num>
  <w:num w:numId="9" w16cid:durableId="1338003352">
    <w:abstractNumId w:val="20"/>
  </w:num>
  <w:num w:numId="10" w16cid:durableId="858197390">
    <w:abstractNumId w:val="17"/>
  </w:num>
  <w:num w:numId="11" w16cid:durableId="643241365">
    <w:abstractNumId w:val="8"/>
  </w:num>
  <w:num w:numId="12" w16cid:durableId="1223981204">
    <w:abstractNumId w:val="21"/>
  </w:num>
  <w:num w:numId="13" w16cid:durableId="1083182995">
    <w:abstractNumId w:val="22"/>
  </w:num>
  <w:num w:numId="14" w16cid:durableId="1602638144">
    <w:abstractNumId w:val="10"/>
  </w:num>
  <w:num w:numId="15" w16cid:durableId="1919905315">
    <w:abstractNumId w:val="14"/>
  </w:num>
  <w:num w:numId="16" w16cid:durableId="103113437">
    <w:abstractNumId w:val="9"/>
  </w:num>
  <w:num w:numId="17" w16cid:durableId="1905797366">
    <w:abstractNumId w:val="16"/>
  </w:num>
  <w:num w:numId="18" w16cid:durableId="1325663984">
    <w:abstractNumId w:val="11"/>
  </w:num>
  <w:num w:numId="19" w16cid:durableId="906693677">
    <w:abstractNumId w:val="15"/>
  </w:num>
  <w:num w:numId="20" w16cid:durableId="406266168">
    <w:abstractNumId w:val="12"/>
  </w:num>
  <w:num w:numId="21" w16cid:durableId="925965495">
    <w:abstractNumId w:val="13"/>
  </w:num>
  <w:num w:numId="22" w16cid:durableId="772214343">
    <w:abstractNumId w:val="5"/>
  </w:num>
  <w:num w:numId="23" w16cid:durableId="590704991">
    <w:abstractNumId w:val="2"/>
  </w:num>
  <w:num w:numId="24" w16cid:durableId="1860896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6D"/>
    <w:rsid w:val="0002004C"/>
    <w:rsid w:val="0004059F"/>
    <w:rsid w:val="00045F2C"/>
    <w:rsid w:val="00060610"/>
    <w:rsid w:val="000660F0"/>
    <w:rsid w:val="000B28ED"/>
    <w:rsid w:val="000C35C6"/>
    <w:rsid w:val="000E1DDA"/>
    <w:rsid w:val="000E55FE"/>
    <w:rsid w:val="000F6F36"/>
    <w:rsid w:val="001015E9"/>
    <w:rsid w:val="00104C04"/>
    <w:rsid w:val="001163FF"/>
    <w:rsid w:val="001226B5"/>
    <w:rsid w:val="00123F60"/>
    <w:rsid w:val="00127347"/>
    <w:rsid w:val="00166797"/>
    <w:rsid w:val="00173E8D"/>
    <w:rsid w:val="001917C6"/>
    <w:rsid w:val="001A32FE"/>
    <w:rsid w:val="001A5E42"/>
    <w:rsid w:val="001B49D2"/>
    <w:rsid w:val="001D4B77"/>
    <w:rsid w:val="001F0088"/>
    <w:rsid w:val="001F0F07"/>
    <w:rsid w:val="001F2194"/>
    <w:rsid w:val="002043A1"/>
    <w:rsid w:val="00212336"/>
    <w:rsid w:val="002322E9"/>
    <w:rsid w:val="00253880"/>
    <w:rsid w:val="002D0F2C"/>
    <w:rsid w:val="002E0796"/>
    <w:rsid w:val="002E6FB1"/>
    <w:rsid w:val="003000F1"/>
    <w:rsid w:val="00321094"/>
    <w:rsid w:val="00350B20"/>
    <w:rsid w:val="00363DDA"/>
    <w:rsid w:val="00372868"/>
    <w:rsid w:val="003A281C"/>
    <w:rsid w:val="003B0783"/>
    <w:rsid w:val="003C17D6"/>
    <w:rsid w:val="003C4295"/>
    <w:rsid w:val="003F2034"/>
    <w:rsid w:val="00410ADC"/>
    <w:rsid w:val="00423430"/>
    <w:rsid w:val="004262D5"/>
    <w:rsid w:val="00433937"/>
    <w:rsid w:val="00434A2C"/>
    <w:rsid w:val="00451800"/>
    <w:rsid w:val="004860EA"/>
    <w:rsid w:val="00496701"/>
    <w:rsid w:val="004C5FB1"/>
    <w:rsid w:val="004E4E0A"/>
    <w:rsid w:val="004F3200"/>
    <w:rsid w:val="004F43FB"/>
    <w:rsid w:val="004F6633"/>
    <w:rsid w:val="0051544A"/>
    <w:rsid w:val="0054788C"/>
    <w:rsid w:val="0055085D"/>
    <w:rsid w:val="005556AE"/>
    <w:rsid w:val="005921E8"/>
    <w:rsid w:val="005B4FD4"/>
    <w:rsid w:val="005D257A"/>
    <w:rsid w:val="005F3EB6"/>
    <w:rsid w:val="006012A9"/>
    <w:rsid w:val="00603A86"/>
    <w:rsid w:val="0060633B"/>
    <w:rsid w:val="0063653C"/>
    <w:rsid w:val="00641904"/>
    <w:rsid w:val="0064280E"/>
    <w:rsid w:val="0065011A"/>
    <w:rsid w:val="00650F0E"/>
    <w:rsid w:val="00657C76"/>
    <w:rsid w:val="00672A53"/>
    <w:rsid w:val="00690AC1"/>
    <w:rsid w:val="006C68B3"/>
    <w:rsid w:val="00721128"/>
    <w:rsid w:val="00750BF9"/>
    <w:rsid w:val="007936EE"/>
    <w:rsid w:val="007B290F"/>
    <w:rsid w:val="007F4033"/>
    <w:rsid w:val="007F7FA8"/>
    <w:rsid w:val="00835024"/>
    <w:rsid w:val="00836120"/>
    <w:rsid w:val="00847AE1"/>
    <w:rsid w:val="00856D29"/>
    <w:rsid w:val="008618E7"/>
    <w:rsid w:val="0089113F"/>
    <w:rsid w:val="008D5131"/>
    <w:rsid w:val="008F1B17"/>
    <w:rsid w:val="00914174"/>
    <w:rsid w:val="0095249D"/>
    <w:rsid w:val="009563B8"/>
    <w:rsid w:val="00984795"/>
    <w:rsid w:val="009861FC"/>
    <w:rsid w:val="009B51C9"/>
    <w:rsid w:val="009D4CDA"/>
    <w:rsid w:val="009D6622"/>
    <w:rsid w:val="00A350C4"/>
    <w:rsid w:val="00A40A62"/>
    <w:rsid w:val="00A45206"/>
    <w:rsid w:val="00A700A1"/>
    <w:rsid w:val="00A772F4"/>
    <w:rsid w:val="00A81997"/>
    <w:rsid w:val="00A85C25"/>
    <w:rsid w:val="00AB61F0"/>
    <w:rsid w:val="00AC1D51"/>
    <w:rsid w:val="00AC4D24"/>
    <w:rsid w:val="00B32AC9"/>
    <w:rsid w:val="00B700F1"/>
    <w:rsid w:val="00B771E4"/>
    <w:rsid w:val="00B81090"/>
    <w:rsid w:val="00B81BA2"/>
    <w:rsid w:val="00BA459A"/>
    <w:rsid w:val="00BB2759"/>
    <w:rsid w:val="00BE783D"/>
    <w:rsid w:val="00BF39DD"/>
    <w:rsid w:val="00C037A4"/>
    <w:rsid w:val="00C050DE"/>
    <w:rsid w:val="00C13DC9"/>
    <w:rsid w:val="00C21C13"/>
    <w:rsid w:val="00C532A2"/>
    <w:rsid w:val="00C86141"/>
    <w:rsid w:val="00C971D8"/>
    <w:rsid w:val="00CB3159"/>
    <w:rsid w:val="00CC392B"/>
    <w:rsid w:val="00CC497C"/>
    <w:rsid w:val="00CD0152"/>
    <w:rsid w:val="00D01604"/>
    <w:rsid w:val="00D0624A"/>
    <w:rsid w:val="00D064D3"/>
    <w:rsid w:val="00D21248"/>
    <w:rsid w:val="00D21D29"/>
    <w:rsid w:val="00D55E6D"/>
    <w:rsid w:val="00D562E9"/>
    <w:rsid w:val="00D64538"/>
    <w:rsid w:val="00D7606B"/>
    <w:rsid w:val="00D83628"/>
    <w:rsid w:val="00DA07AC"/>
    <w:rsid w:val="00DA09CF"/>
    <w:rsid w:val="00DA24D0"/>
    <w:rsid w:val="00DD1923"/>
    <w:rsid w:val="00DD4C86"/>
    <w:rsid w:val="00DE2799"/>
    <w:rsid w:val="00DE6219"/>
    <w:rsid w:val="00E07DD6"/>
    <w:rsid w:val="00E2597E"/>
    <w:rsid w:val="00E42A25"/>
    <w:rsid w:val="00E56AFA"/>
    <w:rsid w:val="00EB511A"/>
    <w:rsid w:val="00EB5D36"/>
    <w:rsid w:val="00EC1F09"/>
    <w:rsid w:val="00EE0A0F"/>
    <w:rsid w:val="00EE0D43"/>
    <w:rsid w:val="00EE1FDE"/>
    <w:rsid w:val="00EF00FA"/>
    <w:rsid w:val="00EF579F"/>
    <w:rsid w:val="00F20E95"/>
    <w:rsid w:val="00F61D10"/>
    <w:rsid w:val="00FB2C12"/>
    <w:rsid w:val="00F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B55"/>
  <w15:chartTrackingRefBased/>
  <w15:docId w15:val="{23C62DE6-D2D1-46EE-8FA4-CA2BB1CC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55E6D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rsid w:val="00D55E6D"/>
  </w:style>
  <w:style w:type="paragraph" w:styleId="Nagwek">
    <w:name w:val="header"/>
    <w:basedOn w:val="Normalny"/>
    <w:link w:val="NagwekZnak"/>
    <w:uiPriority w:val="99"/>
    <w:unhideWhenUsed/>
    <w:rsid w:val="00D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E6D"/>
  </w:style>
  <w:style w:type="paragraph" w:styleId="Stopka">
    <w:name w:val="footer"/>
    <w:basedOn w:val="Normalny"/>
    <w:link w:val="StopkaZnak"/>
    <w:uiPriority w:val="99"/>
    <w:unhideWhenUsed/>
    <w:rsid w:val="00D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E6D"/>
  </w:style>
  <w:style w:type="paragraph" w:styleId="NormalnyWeb">
    <w:name w:val="Normal (Web)"/>
    <w:basedOn w:val="Normalny"/>
    <w:uiPriority w:val="99"/>
    <w:unhideWhenUsed/>
    <w:rsid w:val="0042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343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6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50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 Ryba</dc:creator>
  <cp:keywords/>
  <dc:description/>
  <cp:lastModifiedBy>Łukasz Gutkowski</cp:lastModifiedBy>
  <cp:revision>7</cp:revision>
  <cp:lastPrinted>2026-02-19T10:03:00Z</cp:lastPrinted>
  <dcterms:created xsi:type="dcterms:W3CDTF">2026-02-18T10:22:00Z</dcterms:created>
  <dcterms:modified xsi:type="dcterms:W3CDTF">2026-02-19T10:03:00Z</dcterms:modified>
</cp:coreProperties>
</file>