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3B" w:rsidRPr="00AD0714" w:rsidRDefault="00DA613B" w:rsidP="00DA613B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714">
        <w:rPr>
          <w:rFonts w:ascii="Times New Roman" w:hAnsi="Times New Roman" w:cs="Times New Roman"/>
          <w:b/>
          <w:iCs/>
          <w:sz w:val="24"/>
          <w:szCs w:val="24"/>
        </w:rPr>
        <w:t>Projektowane postanowienia umowy</w:t>
      </w:r>
    </w:p>
    <w:p w:rsidR="00DA613B" w:rsidRPr="00AD0714" w:rsidRDefault="00DA613B" w:rsidP="00DA613B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A613B" w:rsidRPr="00297483" w:rsidRDefault="00DA613B" w:rsidP="00297483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zawarta dnia ............................. w Rzeszowie pomiędzy Gminą Miasto Rzeszów, ul. Rynek 1,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 xml:space="preserve">35-064  Rzeszów, NIP 813-00-08-613, zwaną dalej </w:t>
      </w:r>
      <w:r w:rsidRPr="00297483">
        <w:rPr>
          <w:rFonts w:ascii="Times New Roman" w:hAnsi="Times New Roman" w:cs="Times New Roman"/>
          <w:b/>
          <w:iCs/>
          <w:sz w:val="24"/>
          <w:szCs w:val="24"/>
        </w:rPr>
        <w:t>„Zamawiającym”,</w:t>
      </w:r>
    </w:p>
    <w:p w:rsidR="00DA613B" w:rsidRPr="00297483" w:rsidRDefault="00DA613B" w:rsidP="00297483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reprezentowaną  przez ………………………………………………………………………</w:t>
      </w:r>
    </w:p>
    <w:p w:rsidR="00DA613B" w:rsidRPr="00297483" w:rsidRDefault="00DA613B" w:rsidP="00297483">
      <w:pPr>
        <w:tabs>
          <w:tab w:val="left" w:pos="255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a </w:t>
      </w:r>
    </w:p>
    <w:p w:rsidR="00DA613B" w:rsidRPr="00297483" w:rsidRDefault="00DA613B" w:rsidP="00297483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………………………………………………………………... zwanym dalej </w:t>
      </w:r>
      <w:r w:rsidRPr="00297483">
        <w:rPr>
          <w:rFonts w:ascii="Times New Roman" w:hAnsi="Times New Roman" w:cs="Times New Roman"/>
          <w:b/>
          <w:iCs/>
          <w:sz w:val="24"/>
          <w:szCs w:val="24"/>
        </w:rPr>
        <w:t>„Wykonawcą”.</w:t>
      </w:r>
    </w:p>
    <w:p w:rsidR="00DA613B" w:rsidRPr="00297483" w:rsidRDefault="00DA613B" w:rsidP="0029748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A613B" w:rsidRPr="00297483" w:rsidRDefault="00DA613B" w:rsidP="00297483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W rezultacie dokonania przez Zamawiającego wyboru oferty na podstawie regulaminu udzielenia zamówień publicznych Urzędu Miasta Rzeszowa, których wartość nie przekracza kwoty 130 000 zł netto, zawarto umowę o następującej treści: </w:t>
      </w:r>
    </w:p>
    <w:p w:rsidR="00DA613B" w:rsidRPr="00297483" w:rsidRDefault="00DA613B" w:rsidP="0029748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</w:t>
      </w:r>
    </w:p>
    <w:p w:rsidR="00DA613B" w:rsidRPr="00297483" w:rsidRDefault="00DA613B" w:rsidP="0029748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</w:t>
      </w:r>
      <w:r w:rsidRPr="00297483">
        <w:rPr>
          <w:rFonts w:ascii="Times New Roman" w:hAnsi="Times New Roman" w:cs="Times New Roman"/>
          <w:b/>
          <w:iCs/>
          <w:sz w:val="24"/>
          <w:szCs w:val="24"/>
        </w:rPr>
        <w:t>§1</w:t>
      </w:r>
    </w:p>
    <w:p w:rsidR="00297483" w:rsidRPr="00803DEC" w:rsidRDefault="00DA613B" w:rsidP="00803DEC">
      <w:pPr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Zamawiający zleca a Wykonawca przyjmuje do realizacji wykonanie prac remon</w:t>
      </w:r>
      <w:r w:rsidR="00803DEC">
        <w:rPr>
          <w:rFonts w:ascii="Times New Roman" w:hAnsi="Times New Roman" w:cs="Times New Roman"/>
          <w:iCs/>
          <w:sz w:val="24"/>
          <w:szCs w:val="24"/>
        </w:rPr>
        <w:t xml:space="preserve">towych                </w:t>
      </w:r>
      <w:r w:rsidRPr="00297483">
        <w:rPr>
          <w:rFonts w:ascii="Times New Roman" w:hAnsi="Times New Roman" w:cs="Times New Roman"/>
          <w:iCs/>
          <w:sz w:val="24"/>
          <w:szCs w:val="24"/>
        </w:rPr>
        <w:t>w szaletach stałych zlokalizowanych</w:t>
      </w:r>
      <w:r w:rsidR="00796FB7">
        <w:rPr>
          <w:rFonts w:ascii="Times New Roman" w:hAnsi="Times New Roman" w:cs="Times New Roman"/>
          <w:iCs/>
          <w:sz w:val="24"/>
          <w:szCs w:val="24"/>
        </w:rPr>
        <w:t xml:space="preserve"> przy ul</w:t>
      </w:r>
      <w:r w:rsidR="00803DEC">
        <w:rPr>
          <w:rFonts w:ascii="Times New Roman" w:hAnsi="Times New Roman" w:cs="Times New Roman"/>
          <w:iCs/>
          <w:sz w:val="24"/>
          <w:szCs w:val="24"/>
        </w:rPr>
        <w:t>.</w:t>
      </w:r>
      <w:r w:rsidR="00796FB7">
        <w:rPr>
          <w:rFonts w:ascii="Times New Roman" w:hAnsi="Times New Roman" w:cs="Times New Roman"/>
          <w:iCs/>
          <w:sz w:val="24"/>
          <w:szCs w:val="24"/>
        </w:rPr>
        <w:t xml:space="preserve"> Mickiewicza i Grottgera w Rzeszowie.</w:t>
      </w:r>
      <w:r w:rsidRPr="0029748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A613B" w:rsidRPr="00297483" w:rsidRDefault="00DA613B" w:rsidP="00297483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Szczegółowy zakres umowy określa zapytanie oferto</w:t>
      </w:r>
      <w:r w:rsidR="00297483">
        <w:rPr>
          <w:rFonts w:ascii="Times New Roman" w:hAnsi="Times New Roman" w:cs="Times New Roman"/>
          <w:iCs/>
          <w:sz w:val="24"/>
          <w:szCs w:val="24"/>
        </w:rPr>
        <w:t xml:space="preserve">we, stanowiące integralną część </w:t>
      </w:r>
      <w:r w:rsidRPr="00297483">
        <w:rPr>
          <w:rFonts w:ascii="Times New Roman" w:hAnsi="Times New Roman" w:cs="Times New Roman"/>
          <w:iCs/>
          <w:sz w:val="24"/>
          <w:szCs w:val="24"/>
        </w:rPr>
        <w:t>umowy.</w:t>
      </w:r>
    </w:p>
    <w:p w:rsidR="00DA613B" w:rsidRDefault="00297483" w:rsidP="00297483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Zadanie o którym  mowa  w ust. 1 ujęte zostało w Nr LXXI/1555/2022 Rady Miasta Rzeszowa z dnia 13 grudnia 2022 r. w sp</w:t>
      </w:r>
      <w:r>
        <w:rPr>
          <w:rFonts w:ascii="Times New Roman" w:hAnsi="Times New Roman" w:cs="Times New Roman"/>
          <w:iCs/>
          <w:sz w:val="24"/>
          <w:szCs w:val="24"/>
        </w:rPr>
        <w:t xml:space="preserve">rawie budżetu Miasta Rzeszowa </w:t>
      </w:r>
      <w:r w:rsidRPr="00297483">
        <w:rPr>
          <w:rFonts w:ascii="Times New Roman" w:hAnsi="Times New Roman" w:cs="Times New Roman"/>
          <w:iCs/>
          <w:sz w:val="24"/>
          <w:szCs w:val="24"/>
        </w:rPr>
        <w:t>na 2023 r. z późn. zm. w sprawie budżetu Miasta Rzeszowa na 2023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0714" w:rsidRPr="00297483">
        <w:rPr>
          <w:rFonts w:ascii="Times New Roman" w:hAnsi="Times New Roman" w:cs="Times New Roman"/>
          <w:iCs/>
          <w:sz w:val="24"/>
          <w:szCs w:val="24"/>
        </w:rPr>
        <w:t>(</w:t>
      </w:r>
      <w:r w:rsidR="00DA613B" w:rsidRPr="00297483">
        <w:rPr>
          <w:rFonts w:ascii="Times New Roman" w:hAnsi="Times New Roman" w:cs="Times New Roman"/>
          <w:iCs/>
          <w:sz w:val="24"/>
          <w:szCs w:val="24"/>
        </w:rPr>
        <w:t>Dz. 900 rozdz. 900 95 § 4270</w:t>
      </w:r>
      <w:r w:rsidR="00AD0714" w:rsidRPr="00297483">
        <w:rPr>
          <w:rFonts w:ascii="Times New Roman" w:hAnsi="Times New Roman" w:cs="Times New Roman"/>
          <w:iCs/>
          <w:sz w:val="24"/>
          <w:szCs w:val="24"/>
        </w:rPr>
        <w:t>)</w:t>
      </w:r>
      <w:r w:rsidR="00DA613B" w:rsidRPr="00297483">
        <w:rPr>
          <w:rFonts w:ascii="Times New Roman" w:hAnsi="Times New Roman" w:cs="Times New Roman"/>
          <w:iCs/>
          <w:sz w:val="24"/>
          <w:szCs w:val="24"/>
        </w:rPr>
        <w:t xml:space="preserve"> GRB.</w:t>
      </w:r>
    </w:p>
    <w:p w:rsidR="00297483" w:rsidRPr="00297483" w:rsidRDefault="00297483" w:rsidP="00297483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13B" w:rsidRPr="00297483" w:rsidRDefault="00DA613B" w:rsidP="00297483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2</w:t>
      </w:r>
    </w:p>
    <w:p w:rsidR="00DA613B" w:rsidRPr="00297483" w:rsidRDefault="00DA613B" w:rsidP="00297483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Strony ustalają te</w:t>
      </w:r>
      <w:r w:rsidR="00796FB7">
        <w:rPr>
          <w:rFonts w:ascii="Times New Roman" w:hAnsi="Times New Roman" w:cs="Times New Roman"/>
          <w:iCs/>
          <w:sz w:val="24"/>
          <w:szCs w:val="24"/>
        </w:rPr>
        <w:t xml:space="preserve">rmin wykonania przedmiotu umowy </w:t>
      </w:r>
      <w:r w:rsidR="00796FB7" w:rsidRPr="00E92F22">
        <w:rPr>
          <w:rFonts w:ascii="Times New Roman" w:hAnsi="Times New Roman" w:cs="Times New Roman"/>
          <w:iCs/>
          <w:sz w:val="24"/>
          <w:szCs w:val="24"/>
        </w:rPr>
        <w:t>d</w:t>
      </w:r>
      <w:r w:rsidR="009C3EB9" w:rsidRPr="00E92F22">
        <w:rPr>
          <w:rFonts w:ascii="Times New Roman" w:hAnsi="Times New Roman" w:cs="Times New Roman"/>
          <w:iCs/>
          <w:sz w:val="24"/>
          <w:szCs w:val="24"/>
        </w:rPr>
        <w:t>o 30 dni roboczych</w:t>
      </w:r>
      <w:r w:rsidR="00796FB7" w:rsidRPr="00E92F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6FB7">
        <w:rPr>
          <w:rFonts w:ascii="Times New Roman" w:hAnsi="Times New Roman" w:cs="Times New Roman"/>
          <w:iCs/>
          <w:sz w:val="24"/>
          <w:szCs w:val="24"/>
        </w:rPr>
        <w:t xml:space="preserve">dni </w:t>
      </w:r>
      <w:r w:rsidRPr="00297483">
        <w:rPr>
          <w:rFonts w:ascii="Times New Roman" w:hAnsi="Times New Roman" w:cs="Times New Roman"/>
          <w:iCs/>
          <w:sz w:val="24"/>
          <w:szCs w:val="24"/>
        </w:rPr>
        <w:t xml:space="preserve">od dnia podpisania umowy. </w:t>
      </w:r>
    </w:p>
    <w:p w:rsidR="00DA613B" w:rsidRPr="00297483" w:rsidRDefault="00DA613B" w:rsidP="00297483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Termin wykonania przedmiotu umowy, o którym mowa w ust.</w:t>
      </w:r>
      <w:r w:rsidR="00E92F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97483">
        <w:rPr>
          <w:rFonts w:ascii="Times New Roman" w:hAnsi="Times New Roman" w:cs="Times New Roman"/>
          <w:iCs/>
          <w:sz w:val="24"/>
          <w:szCs w:val="24"/>
        </w:rPr>
        <w:t>1 uważa się za dotrzymany, jeżeli zostanie on odebrany w terminie określonym w ust.</w:t>
      </w:r>
      <w:r w:rsidR="00E92F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97483">
        <w:rPr>
          <w:rFonts w:ascii="Times New Roman" w:hAnsi="Times New Roman" w:cs="Times New Roman"/>
          <w:iCs/>
          <w:sz w:val="24"/>
          <w:szCs w:val="24"/>
        </w:rPr>
        <w:t>1.</w:t>
      </w:r>
    </w:p>
    <w:p w:rsidR="00DA613B" w:rsidRPr="00297483" w:rsidRDefault="00DA613B" w:rsidP="0029748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13B" w:rsidRPr="00297483" w:rsidRDefault="00DA613B" w:rsidP="00297483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3</w:t>
      </w:r>
    </w:p>
    <w:p w:rsidR="00DA613B" w:rsidRPr="00297483" w:rsidRDefault="00DA613B" w:rsidP="00297483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Zamawiający przekaże protokolarnie Wykonawcy teren wykonywania robót do 5 dni roboczych od dnia podpisania umowy.</w:t>
      </w:r>
    </w:p>
    <w:p w:rsidR="00DA613B" w:rsidRPr="00297483" w:rsidRDefault="00DA613B" w:rsidP="00297483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Wykonawca  zobowiązuje  się  wykonać  przedmiot  umowy  zgodnie ze sztuką budowlaną oraz obowiązującymi normami i przepisami przy użyciu własnych materiałów i urządzeń.</w:t>
      </w:r>
    </w:p>
    <w:p w:rsidR="00DA613B" w:rsidRPr="00297483" w:rsidRDefault="00DA613B" w:rsidP="00297483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Ilekroć w umowie jest mowa o dniach roboczych, należy przez to rozumieć dni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>od poniedziałku do piątku, z wyłączeniem dni ustawowo wolnych od pracy.</w:t>
      </w:r>
    </w:p>
    <w:p w:rsidR="00DA613B" w:rsidRPr="00297483" w:rsidRDefault="00DA613B" w:rsidP="00297483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DA613B" w:rsidRPr="00297483" w:rsidRDefault="00DA613B" w:rsidP="00297483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4</w:t>
      </w:r>
    </w:p>
    <w:p w:rsidR="00DA613B" w:rsidRPr="00297483" w:rsidRDefault="00DA613B" w:rsidP="00297483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Zamawiający dokona odbioru robót objętych umową w terminie do 5-ciu dni roboczych od daty zgłoszenia zakończenia robót przez wykonawcę. Z odbioru robót zostanie spisany protokół.</w:t>
      </w:r>
    </w:p>
    <w:p w:rsidR="00DA613B" w:rsidRPr="00297483" w:rsidRDefault="00DA613B" w:rsidP="00297483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Ze strony wykonawcy kierować pracami będzie………………………………………….</w:t>
      </w:r>
    </w:p>
    <w:p w:rsidR="00DA613B" w:rsidRPr="00297483" w:rsidRDefault="00DA613B" w:rsidP="00297483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Do  sprawowania  kontroli  nad  wykonaniem  przedmiotu  umowy,  podpisywania protokołów odbioru robót,  Zamawiający upoważnia pracowników: ……………………</w:t>
      </w:r>
    </w:p>
    <w:p w:rsidR="00DA613B" w:rsidRPr="00297483" w:rsidRDefault="00DA613B" w:rsidP="00297483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Zamawiający zastrzega sobie prawo zmiany osoby/osób wskazanej w ust. 3. 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 xml:space="preserve">O dokonaniu zmiany Zamawiający powiadomi Wykonawcę na piśmie. Zmiana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>ta nie wymaga aneksu do umowy.</w:t>
      </w:r>
    </w:p>
    <w:p w:rsidR="00DA613B" w:rsidRPr="00297483" w:rsidRDefault="00DA613B" w:rsidP="00297483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Każda z wyżej wymienionych osób jest upoważniona do samodzielnego podpisywania protokołów.</w:t>
      </w:r>
    </w:p>
    <w:p w:rsidR="00DA613B" w:rsidRPr="00297483" w:rsidRDefault="00DA613B" w:rsidP="00297483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5</w:t>
      </w:r>
    </w:p>
    <w:p w:rsidR="00BB3139" w:rsidRPr="00297483" w:rsidRDefault="00DA613B" w:rsidP="00297483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Zastosowane materiały powinny odpowiadać, co do jakości wymogom wyrobów dopuszczonych do obrotu i stosowania w budownictwie określonych w art. 10 – ustawy Prawo Budowlane. Na każde żądanie Zamawiającego Wykonawca zobowiązany jest okazać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 xml:space="preserve">w stosunku do stosowanych materiałów certyfikat zgodności z Polską Normą lub Aprobatą Techniczną. </w:t>
      </w:r>
    </w:p>
    <w:p w:rsidR="00DA613B" w:rsidRPr="00297483" w:rsidRDefault="00DA613B" w:rsidP="00297483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6</w:t>
      </w:r>
    </w:p>
    <w:p w:rsidR="00DA613B" w:rsidRPr="00297483" w:rsidRDefault="00DA613B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Za wykonane prace wyszczególnione w § 1 Wykonawca otrzyma wynagrodzenie ryczałtowe w kwocie …………………zł brutto, słownie: (…..…………………..  brutto). </w:t>
      </w:r>
    </w:p>
    <w:p w:rsidR="00DA613B" w:rsidRPr="00297483" w:rsidRDefault="00DA613B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Ilekroć w umowie jest mowa o wynagrodzeniu należy przez to rozumieć wynagrodzenie brutto określone w ust.1.</w:t>
      </w:r>
    </w:p>
    <w:p w:rsidR="00DA613B" w:rsidRPr="00297483" w:rsidRDefault="00DA613B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Przyjęta stawka do ustalonego wynagrodzenia ryczałtowego (brutto) określonego w ust.</w:t>
      </w:r>
      <w:r w:rsidR="0037005E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  <w:r w:rsidRPr="00297483">
        <w:rPr>
          <w:rFonts w:ascii="Times New Roman" w:hAnsi="Times New Roman" w:cs="Times New Roman"/>
          <w:iCs/>
          <w:sz w:val="24"/>
          <w:szCs w:val="24"/>
        </w:rPr>
        <w:t xml:space="preserve">1 ustalona została w oparciu o obowiązujące przepisy o podatku od towarów usług.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>W przypadku ustawowej zmiany podatku VAT w trakcie realizacji umowy wynagrodzenie ryczałtowe (brutto) zostanie odpowiednio zmodyfikowane.</w:t>
      </w:r>
    </w:p>
    <w:p w:rsidR="00DA613B" w:rsidRPr="00297483" w:rsidRDefault="00DA613B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Wynagrodzenie wypłacone będzie na podstawie faktury, wystawionej po wykonaniu przedmiotu umowy i podpisaniu protokołu odbioru przez Zamawiającego, potwierdzającego wykonanie umowy.</w:t>
      </w:r>
    </w:p>
    <w:p w:rsidR="00DA613B" w:rsidRPr="00297483" w:rsidRDefault="00DA613B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Termin płatności faktury wynosi</w:t>
      </w:r>
      <w:r w:rsidR="00BB3139" w:rsidRPr="00297483">
        <w:rPr>
          <w:rFonts w:ascii="Times New Roman" w:hAnsi="Times New Roman" w:cs="Times New Roman"/>
          <w:iCs/>
          <w:sz w:val="24"/>
          <w:szCs w:val="24"/>
        </w:rPr>
        <w:t xml:space="preserve"> 14</w:t>
      </w:r>
      <w:r w:rsidRPr="00297483">
        <w:rPr>
          <w:rFonts w:ascii="Times New Roman" w:hAnsi="Times New Roman" w:cs="Times New Roman"/>
          <w:iCs/>
          <w:sz w:val="24"/>
          <w:szCs w:val="24"/>
        </w:rPr>
        <w:t xml:space="preserve"> dni licząc od daty jej doręczenia Zamawiającemu.</w:t>
      </w:r>
    </w:p>
    <w:p w:rsidR="00DA613B" w:rsidRPr="00297483" w:rsidRDefault="00DA613B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Faktura będzie wystawiona na Zamawiającego: Nabywca: Gmina Miasto Rzeszów,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 xml:space="preserve">ul. Rynek 1, 35-064 Rzeszów, NIP 813-00-08-613, Odbiorca – Płatnik: Urząd Miasta Rzeszowa – Wydział Gospodarki Komunalnej, ul. </w:t>
      </w:r>
      <w:proofErr w:type="spellStart"/>
      <w:r w:rsidRPr="00297483">
        <w:rPr>
          <w:rFonts w:ascii="Times New Roman" w:hAnsi="Times New Roman" w:cs="Times New Roman"/>
          <w:iCs/>
          <w:sz w:val="24"/>
          <w:szCs w:val="24"/>
        </w:rPr>
        <w:t>Hanasiewicza</w:t>
      </w:r>
      <w:proofErr w:type="spellEnd"/>
      <w:r w:rsidRPr="00297483">
        <w:rPr>
          <w:rFonts w:ascii="Times New Roman" w:hAnsi="Times New Roman" w:cs="Times New Roman"/>
          <w:iCs/>
          <w:sz w:val="24"/>
          <w:szCs w:val="24"/>
        </w:rPr>
        <w:t xml:space="preserve"> 10, 35-103 Rzeszów płatne z rachunku bankowego Zamawiającego na rachunek bankowy Wykonawcy,           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 xml:space="preserve">nr …………………………………………………………………………..…….. Zmiana </w:t>
      </w:r>
      <w:r w:rsidRPr="00297483">
        <w:rPr>
          <w:rFonts w:ascii="Times New Roman" w:hAnsi="Times New Roman" w:cs="Times New Roman"/>
          <w:iCs/>
          <w:sz w:val="24"/>
          <w:szCs w:val="24"/>
        </w:rPr>
        <w:br/>
        <w:t xml:space="preserve">nr rachunku bankowego wymaga aneksu do umowy. </w:t>
      </w:r>
    </w:p>
    <w:p w:rsidR="00413591" w:rsidRPr="00297483" w:rsidRDefault="00413591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Wykonawca nie może dokonać przelewu przysługującej mu wierzytelności </w:t>
      </w:r>
      <w:r w:rsidR="0037005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</w:t>
      </w:r>
      <w:r w:rsidRPr="00297483">
        <w:rPr>
          <w:rFonts w:ascii="Times New Roman" w:hAnsi="Times New Roman" w:cs="Times New Roman"/>
          <w:iCs/>
          <w:sz w:val="24"/>
          <w:szCs w:val="24"/>
        </w:rPr>
        <w:t>od Zamawiającego.</w:t>
      </w:r>
    </w:p>
    <w:p w:rsidR="00DA613B" w:rsidRPr="00297483" w:rsidRDefault="00DA613B" w:rsidP="00297483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Świadczone usługi i uzyskany z tego tytułu przychód wchodzi w zakres prowadzonej działalności i będzie podlegał rozliczeniu w ramach tej działalności.</w:t>
      </w:r>
    </w:p>
    <w:p w:rsidR="00DA613B" w:rsidRPr="00297483" w:rsidRDefault="00DA613B" w:rsidP="0029748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A613B" w:rsidRPr="00297483" w:rsidRDefault="00DA613B" w:rsidP="00297483">
      <w:pPr>
        <w:spacing w:after="0" w:line="276" w:lineRule="auto"/>
        <w:ind w:left="426" w:hanging="14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7</w:t>
      </w:r>
    </w:p>
    <w:p w:rsidR="00DA613B" w:rsidRPr="00297483" w:rsidRDefault="00DA613B" w:rsidP="00297483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Wykonawca zapłaci Zamawiającemu kary umowne:</w:t>
      </w:r>
    </w:p>
    <w:p w:rsidR="00DA613B" w:rsidRPr="00297483" w:rsidRDefault="00DA613B" w:rsidP="0029748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za nieterminowe wykonanie całości przedmiotu umowy - w wysokości 0,3 % wynagrodzenia, za każdy dzień zwłoki,</w:t>
      </w:r>
    </w:p>
    <w:p w:rsidR="00DA613B" w:rsidRPr="00297483" w:rsidRDefault="00DA613B" w:rsidP="0029748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za wypowiedzenie umowy przez Zamawiającego z przyczyn zależnych od Wykonawcy w wysokości 10 % wynagrodzenia.</w:t>
      </w:r>
    </w:p>
    <w:p w:rsidR="00DA613B" w:rsidRPr="00297483" w:rsidRDefault="00DA613B" w:rsidP="00297483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Suma kar umownych należnych od Wykonawcy nie może przekroczyć 25 % wynagrodzenia.</w:t>
      </w:r>
    </w:p>
    <w:p w:rsidR="00DA613B" w:rsidRPr="00297483" w:rsidRDefault="00DA613B" w:rsidP="00297483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lastRenderedPageBreak/>
        <w:t>W przypadku powstania szkody, Strony mają prawo dochodzenia odszkodowania przewyższającego wysokość kar umownych do wysokości rzeczywiście poniesionej szkody.</w:t>
      </w:r>
    </w:p>
    <w:p w:rsidR="00DA613B" w:rsidRPr="00297483" w:rsidRDefault="00DA613B" w:rsidP="00297483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 xml:space="preserve">Strony ustalają, że zapłata należności tytułem kar umownych nastąpi na podstawie </w:t>
      </w:r>
      <w:r w:rsidR="00BB3139" w:rsidRPr="00297483">
        <w:rPr>
          <w:rFonts w:ascii="Times New Roman" w:hAnsi="Times New Roman" w:cs="Times New Roman"/>
          <w:iCs/>
          <w:sz w:val="24"/>
          <w:szCs w:val="24"/>
        </w:rPr>
        <w:t>noty obciążeniowej w terminie 3</w:t>
      </w:r>
      <w:r w:rsidRPr="00297483">
        <w:rPr>
          <w:rFonts w:ascii="Times New Roman" w:hAnsi="Times New Roman" w:cs="Times New Roman"/>
          <w:iCs/>
          <w:sz w:val="24"/>
          <w:szCs w:val="24"/>
        </w:rPr>
        <w:t xml:space="preserve"> dni od dnia jej doręczenia. W razie bezskutecznego upływu terminu zostaną naliczone odsetki ustawowe za opóźnienie.</w:t>
      </w:r>
    </w:p>
    <w:p w:rsidR="00DA613B" w:rsidRPr="00297483" w:rsidRDefault="00DA613B" w:rsidP="00297483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Zamawiający może dokonać potrącenia wymagalnych kar umownych z odsetkami z wynagrodzenia Wykonawcy, składając właściwe oświadczenie.</w:t>
      </w:r>
    </w:p>
    <w:p w:rsidR="00DA613B" w:rsidRPr="00297483" w:rsidRDefault="00DA613B" w:rsidP="00297483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Wykonawca zobowiązany jest do niezwłocznego pisemnego informowania Zamawiającego o przewidywanym opóźnieniu w realizacji przedmiotu umowy.</w:t>
      </w:r>
    </w:p>
    <w:p w:rsidR="00413591" w:rsidRPr="00297483" w:rsidRDefault="00413591" w:rsidP="00E92F22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13B" w:rsidRPr="00297483" w:rsidRDefault="00DA613B" w:rsidP="00297483">
      <w:pPr>
        <w:spacing w:after="0" w:line="276" w:lineRule="auto"/>
        <w:ind w:left="426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8</w:t>
      </w:r>
    </w:p>
    <w:p w:rsidR="00413591" w:rsidRPr="00297483" w:rsidRDefault="00413591" w:rsidP="00297483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Wykonawca gwarantuje dobrą jakość wykonanych prac i materiałów wykorzystanych przy realizacji przedmiotu umowy i udziela gwarancji na przedmiot umowy na okres 36 miesięcy, licząc od dnia odbioru końcowego.</w:t>
      </w:r>
    </w:p>
    <w:p w:rsidR="00413591" w:rsidRPr="00297483" w:rsidRDefault="00413591" w:rsidP="00297483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 przypadku ujawnienia się wad w okresie gwarancji Wykonawca zobowiązany jest na własny koszt do usunięcia wad w terminie 14 dni od pisemnego powiadomienia przez Zamawiającego.</w:t>
      </w:r>
    </w:p>
    <w:p w:rsidR="00DA613B" w:rsidRPr="00297483" w:rsidRDefault="00DA613B" w:rsidP="00297483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 przypadku bezskutecznego upływu terminu na usunięcie wad, usterek przez Wykonawcę</w:t>
      </w:r>
      <w:r w:rsidR="00BB3139" w:rsidRPr="0029748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97483">
        <w:rPr>
          <w:rFonts w:ascii="Times New Roman" w:hAnsi="Times New Roman" w:cs="Times New Roman"/>
          <w:iCs/>
          <w:sz w:val="24"/>
          <w:szCs w:val="24"/>
        </w:rPr>
        <w:t xml:space="preserve">Zamawiający ma prawo zlecić naprawienie usterek innemu podmiotowi, zaś kosztami tejże naprawy obciążyć Wykonawcę. </w:t>
      </w:r>
    </w:p>
    <w:p w:rsidR="00DA613B" w:rsidRPr="00297483" w:rsidRDefault="00DA613B" w:rsidP="00297483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13B" w:rsidRPr="00297483" w:rsidRDefault="00DA613B" w:rsidP="00297483">
      <w:pPr>
        <w:spacing w:after="0" w:line="276" w:lineRule="auto"/>
        <w:ind w:left="426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7483">
        <w:rPr>
          <w:rFonts w:ascii="Times New Roman" w:hAnsi="Times New Roman" w:cs="Times New Roman"/>
          <w:b/>
          <w:iCs/>
          <w:sz w:val="24"/>
          <w:szCs w:val="24"/>
        </w:rPr>
        <w:t>§ 9</w:t>
      </w:r>
    </w:p>
    <w:p w:rsidR="00DA613B" w:rsidRPr="00297483" w:rsidRDefault="00DA613B" w:rsidP="00297483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Wszystkie zmiany umowy wymagają pod rygorem nieważności formy pisemnego aneksu      podpisanego przez obie strony.</w:t>
      </w:r>
    </w:p>
    <w:p w:rsidR="00DA613B" w:rsidRPr="00297483" w:rsidRDefault="00DA613B" w:rsidP="00297483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 sprawach nieuregulowanych niniejszą umową stosuje się przepisy Kodeksu Cywilnego.</w:t>
      </w:r>
    </w:p>
    <w:p w:rsidR="00DA613B" w:rsidRPr="00297483" w:rsidRDefault="00DA613B" w:rsidP="00297483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Wszelkie spory mogące wyniknąć z niniejszej umowy Strony poddają rozstrzygnięciu Sądu Powszechnego, właściwego dla siedziby Zamawiającego.</w:t>
      </w:r>
    </w:p>
    <w:p w:rsidR="00DA613B" w:rsidRPr="00297483" w:rsidRDefault="00DA613B" w:rsidP="00297483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483">
        <w:rPr>
          <w:rFonts w:ascii="Times New Roman" w:hAnsi="Times New Roman" w:cs="Times New Roman"/>
          <w:iCs/>
          <w:sz w:val="24"/>
          <w:szCs w:val="24"/>
        </w:rPr>
        <w:t>Umowę sporządzono w trzech jednobrzmiących egzemplarzach, dwa dla Zamawiającego jeden dla Wykonawcy.</w:t>
      </w:r>
    </w:p>
    <w:p w:rsidR="00DA613B" w:rsidRPr="00AD0714" w:rsidRDefault="00DA613B" w:rsidP="00DA613B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13B" w:rsidRPr="00AD0714" w:rsidRDefault="00DA613B" w:rsidP="00DA613B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0714">
        <w:rPr>
          <w:rFonts w:ascii="Times New Roman" w:hAnsi="Times New Roman" w:cs="Times New Roman"/>
          <w:iCs/>
          <w:sz w:val="24"/>
          <w:szCs w:val="24"/>
        </w:rPr>
        <w:tab/>
        <w:t>ZAMAWIAJĄCY</w:t>
      </w:r>
      <w:r w:rsidRPr="00AD0714">
        <w:rPr>
          <w:rFonts w:ascii="Times New Roman" w:hAnsi="Times New Roman" w:cs="Times New Roman"/>
          <w:iCs/>
          <w:sz w:val="24"/>
          <w:szCs w:val="24"/>
        </w:rPr>
        <w:tab/>
      </w:r>
      <w:r w:rsidRPr="00AD0714">
        <w:rPr>
          <w:rFonts w:ascii="Times New Roman" w:hAnsi="Times New Roman" w:cs="Times New Roman"/>
          <w:iCs/>
          <w:sz w:val="24"/>
          <w:szCs w:val="24"/>
        </w:rPr>
        <w:tab/>
      </w:r>
      <w:r w:rsidRPr="00AD0714">
        <w:rPr>
          <w:rFonts w:ascii="Times New Roman" w:hAnsi="Times New Roman" w:cs="Times New Roman"/>
          <w:iCs/>
          <w:sz w:val="24"/>
          <w:szCs w:val="24"/>
        </w:rPr>
        <w:tab/>
      </w:r>
      <w:r w:rsidRPr="00AD0714">
        <w:rPr>
          <w:rFonts w:ascii="Times New Roman" w:hAnsi="Times New Roman" w:cs="Times New Roman"/>
          <w:iCs/>
          <w:sz w:val="24"/>
          <w:szCs w:val="24"/>
        </w:rPr>
        <w:tab/>
      </w:r>
      <w:r w:rsidRPr="00AD0714">
        <w:rPr>
          <w:rFonts w:ascii="Times New Roman" w:hAnsi="Times New Roman" w:cs="Times New Roman"/>
          <w:iCs/>
          <w:sz w:val="24"/>
          <w:szCs w:val="24"/>
        </w:rPr>
        <w:tab/>
      </w:r>
      <w:r w:rsidRPr="00AD0714">
        <w:rPr>
          <w:rFonts w:ascii="Times New Roman" w:hAnsi="Times New Roman" w:cs="Times New Roman"/>
          <w:iCs/>
          <w:sz w:val="24"/>
          <w:szCs w:val="24"/>
        </w:rPr>
        <w:tab/>
      </w:r>
      <w:r w:rsidRPr="00AD0714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392CD7" w:rsidRPr="00AD0714" w:rsidRDefault="00392CD7"/>
    <w:sectPr w:rsidR="00392CD7" w:rsidRPr="00AD0714" w:rsidSect="005D7BFF">
      <w:headerReference w:type="default" r:id="rId7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3B" w:rsidRDefault="00DA613B" w:rsidP="00DA613B">
      <w:pPr>
        <w:spacing w:after="0" w:line="240" w:lineRule="auto"/>
      </w:pPr>
      <w:r>
        <w:separator/>
      </w:r>
    </w:p>
  </w:endnote>
  <w:endnote w:type="continuationSeparator" w:id="0">
    <w:p w:rsidR="00DA613B" w:rsidRDefault="00DA613B" w:rsidP="00DA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3B" w:rsidRDefault="00DA613B" w:rsidP="00DA613B">
      <w:pPr>
        <w:spacing w:after="0" w:line="240" w:lineRule="auto"/>
      </w:pPr>
      <w:r>
        <w:separator/>
      </w:r>
    </w:p>
  </w:footnote>
  <w:footnote w:type="continuationSeparator" w:id="0">
    <w:p w:rsidR="00DA613B" w:rsidRDefault="00DA613B" w:rsidP="00DA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3B" w:rsidRDefault="00DA613B" w:rsidP="009755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2FBD"/>
    <w:multiLevelType w:val="hybridMultilevel"/>
    <w:tmpl w:val="5D922474"/>
    <w:lvl w:ilvl="0" w:tplc="B2A4AF72">
      <w:start w:val="1"/>
      <w:numFmt w:val="decimal"/>
      <w:suff w:val="space"/>
      <w:lvlText w:val="%1."/>
      <w:lvlJc w:val="left"/>
      <w:pPr>
        <w:ind w:left="153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43F8E"/>
    <w:multiLevelType w:val="hybridMultilevel"/>
    <w:tmpl w:val="85FEFACE"/>
    <w:lvl w:ilvl="0" w:tplc="BA14FF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6D5845"/>
    <w:multiLevelType w:val="hybridMultilevel"/>
    <w:tmpl w:val="F1283B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B36AC"/>
    <w:multiLevelType w:val="hybridMultilevel"/>
    <w:tmpl w:val="337098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F165F1"/>
    <w:multiLevelType w:val="hybridMultilevel"/>
    <w:tmpl w:val="B9D21B34"/>
    <w:lvl w:ilvl="0" w:tplc="2DA698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E7584A"/>
    <w:multiLevelType w:val="hybridMultilevel"/>
    <w:tmpl w:val="8FC0392E"/>
    <w:lvl w:ilvl="0" w:tplc="3E14E7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B4C87"/>
    <w:multiLevelType w:val="hybridMultilevel"/>
    <w:tmpl w:val="C7848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10EEA"/>
    <w:multiLevelType w:val="hybridMultilevel"/>
    <w:tmpl w:val="A116684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F4159A0"/>
    <w:multiLevelType w:val="hybridMultilevel"/>
    <w:tmpl w:val="7A1C27A8"/>
    <w:lvl w:ilvl="0" w:tplc="066CA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AE1136"/>
    <w:multiLevelType w:val="hybridMultilevel"/>
    <w:tmpl w:val="0F12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D7BB3"/>
    <w:multiLevelType w:val="hybridMultilevel"/>
    <w:tmpl w:val="61F0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D46C8"/>
    <w:multiLevelType w:val="hybridMultilevel"/>
    <w:tmpl w:val="39BA23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821002"/>
    <w:multiLevelType w:val="hybridMultilevel"/>
    <w:tmpl w:val="9C18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F4137"/>
    <w:multiLevelType w:val="hybridMultilevel"/>
    <w:tmpl w:val="F912D0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72423E"/>
    <w:multiLevelType w:val="hybridMultilevel"/>
    <w:tmpl w:val="0E38D86A"/>
    <w:lvl w:ilvl="0" w:tplc="751AC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5A4AB9"/>
    <w:multiLevelType w:val="hybridMultilevel"/>
    <w:tmpl w:val="B14A0422"/>
    <w:lvl w:ilvl="0" w:tplc="C9E27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722FD"/>
    <w:multiLevelType w:val="hybridMultilevel"/>
    <w:tmpl w:val="A47E11FA"/>
    <w:lvl w:ilvl="0" w:tplc="B734D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2560A"/>
    <w:multiLevelType w:val="hybridMultilevel"/>
    <w:tmpl w:val="06CAC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82BC2"/>
    <w:multiLevelType w:val="hybridMultilevel"/>
    <w:tmpl w:val="B42A53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3B7279"/>
    <w:multiLevelType w:val="hybridMultilevel"/>
    <w:tmpl w:val="93F21A1E"/>
    <w:lvl w:ilvl="0" w:tplc="1BE6A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10C49"/>
    <w:multiLevelType w:val="hybridMultilevel"/>
    <w:tmpl w:val="BFD6EF9E"/>
    <w:lvl w:ilvl="0" w:tplc="454009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7C120EF2"/>
    <w:multiLevelType w:val="hybridMultilevel"/>
    <w:tmpl w:val="2E7EE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B142E"/>
    <w:multiLevelType w:val="hybridMultilevel"/>
    <w:tmpl w:val="C56AFD16"/>
    <w:lvl w:ilvl="0" w:tplc="E4F29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8"/>
  </w:num>
  <w:num w:numId="5">
    <w:abstractNumId w:val="4"/>
  </w:num>
  <w:num w:numId="6">
    <w:abstractNumId w:val="22"/>
  </w:num>
  <w:num w:numId="7">
    <w:abstractNumId w:val="14"/>
  </w:num>
  <w:num w:numId="8">
    <w:abstractNumId w:val="16"/>
  </w:num>
  <w:num w:numId="9">
    <w:abstractNumId w:val="1"/>
  </w:num>
  <w:num w:numId="10">
    <w:abstractNumId w:val="19"/>
  </w:num>
  <w:num w:numId="11">
    <w:abstractNumId w:val="15"/>
  </w:num>
  <w:num w:numId="12">
    <w:abstractNumId w:val="5"/>
  </w:num>
  <w:num w:numId="13">
    <w:abstractNumId w:val="9"/>
  </w:num>
  <w:num w:numId="14">
    <w:abstractNumId w:val="17"/>
  </w:num>
  <w:num w:numId="15">
    <w:abstractNumId w:val="10"/>
  </w:num>
  <w:num w:numId="16">
    <w:abstractNumId w:val="7"/>
  </w:num>
  <w:num w:numId="17">
    <w:abstractNumId w:val="18"/>
  </w:num>
  <w:num w:numId="18">
    <w:abstractNumId w:val="11"/>
  </w:num>
  <w:num w:numId="19">
    <w:abstractNumId w:val="6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3B"/>
    <w:rsid w:val="00297483"/>
    <w:rsid w:val="0037005E"/>
    <w:rsid w:val="00392CD7"/>
    <w:rsid w:val="00413591"/>
    <w:rsid w:val="00796FB7"/>
    <w:rsid w:val="00803DEC"/>
    <w:rsid w:val="00811D2B"/>
    <w:rsid w:val="008F037F"/>
    <w:rsid w:val="009C3EB9"/>
    <w:rsid w:val="00AD0714"/>
    <w:rsid w:val="00BB3139"/>
    <w:rsid w:val="00DA613B"/>
    <w:rsid w:val="00E92F22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074D2-9C6C-4D89-9735-A3B84529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13B"/>
    <w:pPr>
      <w:tabs>
        <w:tab w:val="center" w:pos="4536"/>
        <w:tab w:val="right" w:pos="9072"/>
      </w:tabs>
      <w:spacing w:after="0" w:line="240" w:lineRule="auto"/>
      <w:ind w:firstLine="360"/>
    </w:pPr>
  </w:style>
  <w:style w:type="character" w:customStyle="1" w:styleId="NagwekZnak">
    <w:name w:val="Nagłówek Znak"/>
    <w:basedOn w:val="Domylnaczcionkaakapitu"/>
    <w:link w:val="Nagwek"/>
    <w:uiPriority w:val="99"/>
    <w:rsid w:val="00DA613B"/>
  </w:style>
  <w:style w:type="paragraph" w:styleId="Stopka">
    <w:name w:val="footer"/>
    <w:basedOn w:val="Normalny"/>
    <w:link w:val="StopkaZnak"/>
    <w:uiPriority w:val="99"/>
    <w:unhideWhenUsed/>
    <w:rsid w:val="00DA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3B"/>
  </w:style>
  <w:style w:type="paragraph" w:styleId="Akapitzlist">
    <w:name w:val="List Paragraph"/>
    <w:basedOn w:val="Normalny"/>
    <w:uiPriority w:val="34"/>
    <w:qFormat/>
    <w:rsid w:val="00AD07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11</cp:revision>
  <cp:lastPrinted>2022-07-19T08:52:00Z</cp:lastPrinted>
  <dcterms:created xsi:type="dcterms:W3CDTF">2022-07-19T07:57:00Z</dcterms:created>
  <dcterms:modified xsi:type="dcterms:W3CDTF">2023-07-14T08:39:00Z</dcterms:modified>
</cp:coreProperties>
</file>