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1"/>
        <w:gridCol w:w="4339"/>
      </w:tblGrid>
      <w:tr w:rsidR="00AF0DF0" w:rsidRPr="00A13F77" w14:paraId="43492E20" w14:textId="77777777" w:rsidTr="00BA4052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1121EFC8" w14:textId="77777777"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A13F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25DCF17" wp14:editId="43DEA1BD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89935" w14:textId="77777777"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14:paraId="251A6005" w14:textId="77777777"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14:paraId="7FE26A84" w14:textId="77777777"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1D4DD4" w14:textId="77777777"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ZK-I.431.</w:t>
            </w:r>
            <w:r w:rsidR="006D16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</w:t>
            </w:r>
            <w:r w:rsidR="000453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  <w:p w14:paraId="7B3F8BDD" w14:textId="77777777"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14:paraId="4FE592EC" w14:textId="77777777"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424878" w14:textId="77777777"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E2EA2D" w14:textId="77777777" w:rsidR="00AF0DF0" w:rsidRPr="00A13F77" w:rsidRDefault="00AF0DF0" w:rsidP="00BA40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3E9E3B" w14:textId="1E6B5D4B" w:rsidR="00AF0DF0" w:rsidRPr="00A13F77" w:rsidRDefault="00AF0DF0" w:rsidP="006D1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Rzeszów, </w:t>
            </w:r>
            <w:r w:rsidR="00627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5E6C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E0E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="005E6C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27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D16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czerwca </w:t>
            </w:r>
            <w:r w:rsidR="000453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</w:p>
        </w:tc>
      </w:tr>
    </w:tbl>
    <w:p w14:paraId="697B62A8" w14:textId="77777777" w:rsidR="000453EF" w:rsidRDefault="000453EF" w:rsidP="000453EF">
      <w:pPr>
        <w:spacing w:after="0" w:line="360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D84A97D" w14:textId="77777777" w:rsidR="006D1694" w:rsidRPr="00355C68" w:rsidRDefault="006D1694" w:rsidP="006D1694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5C6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Pan</w:t>
      </w:r>
    </w:p>
    <w:p w14:paraId="2566EDD0" w14:textId="77777777" w:rsidR="006D1694" w:rsidRPr="00355C68" w:rsidRDefault="006D1694" w:rsidP="006D1694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5C6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Konrad Fijołek </w:t>
      </w:r>
    </w:p>
    <w:p w14:paraId="78BE1063" w14:textId="77777777" w:rsidR="006D1694" w:rsidRPr="00355C68" w:rsidRDefault="006D1694" w:rsidP="006D1694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55C6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Prezydent Miasta Rzeszowa</w:t>
      </w:r>
    </w:p>
    <w:p w14:paraId="2E879F46" w14:textId="77777777" w:rsidR="00DF4E42" w:rsidRDefault="00DF4E42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F61D45" w14:textId="77777777" w:rsidR="006D1694" w:rsidRDefault="006D1694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4B6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Szanowny Panie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Prezydencie,</w:t>
      </w:r>
    </w:p>
    <w:p w14:paraId="33CD9591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D1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47 ustawy z dnia 15 lipca 2011 r. </w:t>
      </w:r>
      <w:r w:rsidRPr="006D169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kontroli w administracji rządowej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</w:t>
      </w:r>
      <w:r w:rsidRPr="006D1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U. z 2020 r. poz. 224) przekazuję wystąpienie pokontrolne 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kontroli </w:t>
      </w:r>
      <w:r w:rsidRPr="00B43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problemowej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43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przeprowadzonej </w:t>
      </w: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dniu </w:t>
      </w:r>
      <w:r w:rsidRPr="00E439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23 maja 2025 r.</w:t>
      </w: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 Gminie Miasto Rzeszów, ul. Rynek 1,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35-064 Rzeszów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0EFA9AC" w14:textId="77777777" w:rsidR="006D1694" w:rsidRPr="005E41A6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Kontrolę przeprowadził zespół kontrolny, złożony z przedstawicieli Wydziału Bezpieczeństwa i Zarządzania Kryzysowego Podkarpackiego Urzędu Wojewódzkiego w Rzeszowie, na podstawie imiennych upoważnień do kontroli udzielonych z upoważnienia Wojewody Podkarpackiego przez Dyre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ktora Wydziału Bezpieczeństwa i 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Zarządzania </w:t>
      </w:r>
      <w:r w:rsidRPr="005E4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Kryzysowego:</w:t>
      </w:r>
    </w:p>
    <w:p w14:paraId="354D2F0F" w14:textId="77777777" w:rsidR="006D1694" w:rsidRPr="005E41A6" w:rsidRDefault="006D1694" w:rsidP="006D1694">
      <w:pPr>
        <w:pStyle w:val="Akapitzlist"/>
        <w:numPr>
          <w:ilvl w:val="0"/>
          <w:numId w:val="1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Andżelika Fornal – starszy specjalista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Wojewódzkim Centrum Zarządzania Kryzysowego 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nr 1/2025 z dnia 22 maja 2025 r., znak: ZK-I.431.1.2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6D132ACA" w14:textId="77777777" w:rsidR="006D1694" w:rsidRPr="005E41A6" w:rsidRDefault="006D1694" w:rsidP="006D1694">
      <w:pPr>
        <w:pStyle w:val="Akapitzlist"/>
        <w:numPr>
          <w:ilvl w:val="0"/>
          <w:numId w:val="12"/>
        </w:numPr>
        <w:spacing w:before="120"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683">
        <w:rPr>
          <w:rFonts w:ascii="Times New Roman" w:eastAsia="Arial Unicode MS" w:hAnsi="Times New Roman" w:cs="Times New Roman"/>
          <w:sz w:val="24"/>
          <w:szCs w:val="24"/>
          <w:lang w:eastAsia="pl-PL"/>
        </w:rPr>
        <w:t>Marzena Naja</w:t>
      </w:r>
      <w:r w:rsidRPr="005A039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– </w:t>
      </w:r>
      <w:r w:rsidRPr="005A039A">
        <w:rPr>
          <w:rFonts w:ascii="Times New Roman" w:eastAsia="Arial Unicode MS" w:hAnsi="Times New Roman" w:cs="Times New Roman"/>
          <w:sz w:val="24"/>
          <w:szCs w:val="24"/>
          <w:lang w:eastAsia="pl-PL"/>
        </w:rPr>
        <w:t>inspektor wojewódzki w Wieloosobowym stanowisku pracy do spraw organizacyjno-finansowych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członek zespołu (upoważnienie nr 2/2025 z dnia 22 maja 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 r., znak: ZK-I.431.1.2.2025).</w:t>
      </w:r>
    </w:p>
    <w:p w14:paraId="135D6725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Prezydent Miasta Rzeszowa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został poinformowany 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planowanej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kontroli  pismem z 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 maja 2025 r., znak: ZK-I.431.1.2.2025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14AAF51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realizacji zadań z zakresu „Rządowego program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ograniczania przestępczości i 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aspołecznych zachowań Razem bezpieczniej im. Władysława Stasiaka na lata 2022 - 2024” oraz prawidłowości wykorzystania środków finanso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 na realizację projektów pn.: </w:t>
      </w:r>
    </w:p>
    <w:p w14:paraId="293464BC" w14:textId="77777777" w:rsidR="006D1694" w:rsidRPr="00E439E9" w:rsidRDefault="006D1694" w:rsidP="006D169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„Bezpieczne przejścia dla pieszych dla mieszkańców 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iasta Rzeszowa - doświetlenie 3 </w:t>
      </w:r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przejść dla pieszych na skrzyżowaniu ulic: </w:t>
      </w:r>
      <w:proofErr w:type="spellStart"/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Słocińskiej</w:t>
      </w:r>
      <w:proofErr w:type="spellEnd"/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Wieniawskiego, Rocha, Powstańców Śląskich i Powstańców Wielkopolskich w Rzeszowie”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E439E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A093D83" w14:textId="77777777" w:rsidR="006D1694" w:rsidRPr="00E439E9" w:rsidRDefault="006D1694" w:rsidP="006D169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„„Bezpieczny Rzeszów” - kampania informacyjno-edukacyjna dla mieszkańców Gminy Miasto Rzeszów”</w:t>
      </w:r>
    </w:p>
    <w:p w14:paraId="2F89BF4B" w14:textId="77777777" w:rsidR="006D1694" w:rsidRPr="00DF310C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 na podstawie § 7 ust. 1 porozumienia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 ZK-I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.68.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3.5.2024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 lipca 2024 r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. oraz § 7 ust. 1 porozumienia nr: ZK-I.68.3.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z dnia 15 lipca 2024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</w:t>
      </w:r>
      <w:r w:rsidRPr="004A7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powierzenia wykonania projekt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4A7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przyznania dotacji celowej z budżetu państwa oraz ustalenia praw i wzajemnych obowiązków w ramach realizacji „Rządowego programu ograniczania przestępczości i </w:t>
      </w:r>
      <w:r w:rsidRPr="00DF310C">
        <w:rPr>
          <w:rFonts w:ascii="Times New Roman" w:eastAsia="Times New Roman" w:hAnsi="Times New Roman" w:cs="Times New Roman"/>
          <w:sz w:val="24"/>
          <w:szCs w:val="24"/>
          <w:lang w:eastAsia="pl-PL"/>
        </w:rPr>
        <w:t>aspołecznych zachowań Razem bezpieczniej im. Władysława Stasiaka na lata 2022-2024”, zawart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DF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Wojewodą Podkarpackim a Gminą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Miasto Rzeszów.</w:t>
      </w:r>
    </w:p>
    <w:p w14:paraId="527C633B" w14:textId="77777777" w:rsidR="006D1694" w:rsidRPr="00DF310C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 w:rsidRPr="00DF31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8F7B71D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387D7F" w14:textId="77777777" w:rsidR="006D1694" w:rsidRPr="00D14450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 pn. </w:t>
      </w:r>
      <w:r w:rsidRPr="00D144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„Bezpieczne przejścia dla pieszych dla mieszkańców miasta Rzeszowa - doświetlenie 3 przejść dla pieszych na skrzyżowaniu ulic: </w:t>
      </w:r>
      <w:proofErr w:type="spellStart"/>
      <w:r w:rsidRPr="00D144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Słocińskiej</w:t>
      </w:r>
      <w:proofErr w:type="spellEnd"/>
      <w:r w:rsidRPr="00D144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 Wieniawskiego, Rocha, Powstańców Śląskich i Powstańców Wielkopolskich w Rzeszowie”</w:t>
      </w:r>
    </w:p>
    <w:p w14:paraId="6C33402F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porozumieniem nr</w:t>
      </w:r>
      <w:r w:rsidRPr="009A0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ZK-</w:t>
      </w:r>
      <w:r w:rsidRPr="00333739">
        <w:rPr>
          <w:rFonts w:ascii="Times New Roman" w:eastAsia="Times New Roman" w:hAnsi="Times New Roman" w:cs="Times New Roman"/>
          <w:sz w:val="24"/>
          <w:szCs w:val="24"/>
          <w:lang w:eastAsia="pl-PL"/>
        </w:rPr>
        <w:t>I.68.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3.5.2024 z dnia 15 lipca 2024</w:t>
      </w:r>
      <w:r w:rsidRPr="00333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Podkarpacki powierzył Gminie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Miasto Rzeszów 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projektu pn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A24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24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„Bezpieczne przejścia dla pieszych dla mieszkańców miasta Rzeszowa - doświetlenie 3 przejść dla pieszych na skrzyżowaniu ulic: </w:t>
      </w:r>
      <w:proofErr w:type="spellStart"/>
      <w:r w:rsidRPr="00DA24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Słocińskiej</w:t>
      </w:r>
      <w:proofErr w:type="spellEnd"/>
      <w:r w:rsidRPr="00DA24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Wieniawskieg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o, Rocha, Powstańców Śląskich i </w:t>
      </w:r>
      <w:r w:rsidRPr="00DA24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Powstańców Wielkopolskich w Rzeszowie”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323D1E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całkowity koszt zadania wynosił 118 000,61 zł. Wojewoda Podkarpacki przyznał na realizację zadania dotację celową z budżetu państwa w kwocie 100 000,00 zł, sklasyfikowaną w budżecie Wojewody na 2024 r. w dziale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 – Bezpieczeństwo publiczne i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przeciwpożarowa, rozdział 75495 – Pozostała działalność w § 6320 – Dotacja celowa przekazana z budżetu państwa na inwestycje i zakupy inwestycyjne realizowane przez gminę na podstawie porozumień z organami administracji rządowej. Termin realizacji zadania ustalono na okres od dnia podpisania porozumienia do dnia 31 grudnia 2024 r.</w:t>
      </w:r>
    </w:p>
    <w:p w14:paraId="735F6D0E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złożonego wniosku Podkarpacki Urząd Wojewódzki w Rzeszowie przekazał środki dotacji na przedmiotowe zadanie w łącznej kwocie 100 000,00 zł. Według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sprawozdania z wykonania zadania publicznego, złożon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PUW w Rzeszowie w dniu 30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2025 r. całkowite wydatki związane z realizacją zadania wynosiły 158 424,00 zł. Kwota 100 000,00 zł została sfinansowana ze środków budżetu państwa, zaś 58 424,00 zł sfinansowano ze środków własnych.</w:t>
      </w:r>
    </w:p>
    <w:p w14:paraId="2EE7A507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sprawdzono wszystkie dokumenty potwierdzające dokonanie wydatków związanych z realizacją zadania, które opłacone zostały w całości lub w części ze środków pochodzących z dotacji oraz ze środków własnych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że powyższe dokumenty spełniały wymogi art. 21 ust. 1 ustawy z dnia 29 września 1994 r. </w:t>
      </w:r>
      <w:r w:rsidRPr="00D14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rachunkowości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 Dz.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2023 r. poz. 120 z 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i zostały ujęte w księgach rachunkowych. Klasyfikacja budżetowa wydatków była zgodna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ozporządzeniem Ministra Finansów z dnia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2010 r. </w:t>
      </w:r>
      <w:r w:rsidRPr="00D14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szczegółowej klasyfikacji dochodów, wydatków, przychodów 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D14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rozchodów oraz środków pochodzących ze źródeł zagranicznych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 2022 r. poz. 513 z 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  <w:r w:rsidRPr="00D144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Kontrolowana jednostka prowadziła wyodrębnioną ewidencję księgową otrzymanych środków dotacji oraz wydatków dokonywanych z tych środków. Dokumenty opatrzone były opisem zawierającym informacje z jakich środków wydatkowana kwota została pokryta oraz jakie było jej przeznaczenie. Weryfikacja dokumentów księgowych potwierdziła, że sporządzone zostały w dniu 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r. dokumenty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OT-przyjęcie/zwiększenie wartości środka trwałego/ wartości niematerialnej i prawnej o nr: 66/12/2024/OT/TI, 67/12/2024/OT/TI, 68/12/2024/OT/TI.</w:t>
      </w:r>
    </w:p>
    <w:p w14:paraId="07B2C999" w14:textId="77777777" w:rsidR="006D1694" w:rsidRPr="00D14450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przeprowadzonej kontroli stwierdzono, że otrzymana dotacja w wysokości 100 000,00  zł została wykorzystana zgodnie z przeznaczeniem i na warunkach określonych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porozumieniu nr: ZK-I.68.3.5.2024 z dnia 15 lipca 2024 r.</w:t>
      </w:r>
    </w:p>
    <w:p w14:paraId="70ECB411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Projekt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Pr="00E439E9">
        <w:rPr>
          <w:rFonts w:ascii="Times New Roman" w:hAnsi="Times New Roman" w:cs="Times New Roman"/>
          <w:i/>
          <w:iCs/>
          <w:sz w:val="24"/>
          <w:szCs w:val="24"/>
        </w:rPr>
        <w:t>„Bezpieczne przejścia dla pieszych dla mieszkańców miasta Rzeszowa - doświetlenie 3 przejść dla pieszych na skrzyżowaniu ulic: </w:t>
      </w:r>
      <w:proofErr w:type="spellStart"/>
      <w:r w:rsidRPr="00E439E9">
        <w:rPr>
          <w:rFonts w:ascii="Times New Roman" w:hAnsi="Times New Roman" w:cs="Times New Roman"/>
          <w:i/>
          <w:iCs/>
          <w:sz w:val="24"/>
          <w:szCs w:val="24"/>
        </w:rPr>
        <w:t>Słocińskiej</w:t>
      </w:r>
      <w:proofErr w:type="spellEnd"/>
      <w:r w:rsidRPr="00E439E9">
        <w:rPr>
          <w:rFonts w:ascii="Times New Roman" w:hAnsi="Times New Roman" w:cs="Times New Roman"/>
          <w:i/>
          <w:iCs/>
          <w:sz w:val="24"/>
          <w:szCs w:val="24"/>
        </w:rPr>
        <w:t>, Wieniawskiego, Rocha, Powstańców Śląskich i Powstańców Wielkopolskich w Rzeszowie”</w:t>
      </w:r>
      <w:r w:rsidRPr="00E439E9">
        <w:t xml:space="preserve"> </w:t>
      </w:r>
      <w:r w:rsidRPr="00E439E9">
        <w:rPr>
          <w:rFonts w:ascii="Times New Roman" w:hAnsi="Times New Roman" w:cs="Times New Roman"/>
          <w:sz w:val="24"/>
          <w:szCs w:val="24"/>
        </w:rPr>
        <w:t xml:space="preserve">miał na celu </w:t>
      </w:r>
      <w:r w:rsidRPr="00E439E9">
        <w:rPr>
          <w:rFonts w:ascii="Times New Roman" w:hAnsi="Times New Roman" w:cs="Times New Roman"/>
          <w:iCs/>
          <w:sz w:val="24"/>
          <w:szCs w:val="24"/>
        </w:rPr>
        <w:t xml:space="preserve">poprawę bezpieczeństwa mieszkańców miasta Rzeszowa poprzez modernizację przejść dla pieszych oraz realizację kampanii edukacyjno-profilaktycznej. </w:t>
      </w:r>
    </w:p>
    <w:p w14:paraId="43C4E6F0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realizacji projektu doświetlono 3 przejścia dla pieszych na skrzyżowaniu ulic: </w:t>
      </w:r>
      <w:proofErr w:type="spellStart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Słocińskiej</w:t>
      </w:r>
      <w:proofErr w:type="spellEnd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, Wieniawskiego, Rocha, Powstańców Śląskich i Powstańców Wielkopolskich poprzez zamontowanie latarń – 6 słupów doświetlenia przejść typu ZEBRA wraz z oprawami i sterownikami.</w:t>
      </w:r>
    </w:p>
    <w:p w14:paraId="73DC5B47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Modernizacja przejść dla pieszych została wykonana zgodnie z założeniami opisanymi we wniosku o dofinansowanie projektu 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orozumieniem nr: ZK-I.68.3.5.2024 z dnia 15 lipca 2024 r. Ponadto, przejścia dla pieszych zostały oznakowane tablicą informacyjną, zgodnie z zapisami § 4 ust. 4 ww. porozumienia.</w:t>
      </w:r>
    </w:p>
    <w:p w14:paraId="67A6A7AE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26 września 2024 r. w Szkole Podstawowej nr 5 w Rzeszowie przeprowadzono spotkanie w ramach kampanii edukacyjno-profilaktycznej „Bezpieczeństwo pieszych w ruchu drogowym”, mającej na celu zwiększenie wiedzy uczestników w zakresie bezpieczeństwa w ruchu drogowym, przechodzenia przez jezdnię, przepisów drogowych, ratownictwa drogowego, pierwszej pomocy itp. Kampania została skierowana do dzieci i dorosłych.  W spotkaniu wzięli udział przedstawiciele Komendy Miejskiej Policji w Rzeszowie, Komendy Miejskiej Państwowej Straży Pożarnej w Rzeszowie, Wojewódzkiej Stacji Pogotowia Ratunkowego w Rzeszowie oraz Straży Miejskiej w Rzeszowie.  </w:t>
      </w:r>
    </w:p>
    <w:p w14:paraId="7F7BA5D5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5E499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pn.</w:t>
      </w:r>
      <w:r w:rsidRPr="00D144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„„Bezpieczny Rzeszów” - kampania informacyjno-edukacyjna dla mieszkańców Gminy Miasto Rzeszów”</w:t>
      </w:r>
    </w:p>
    <w:p w14:paraId="226FA41D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porozumieniem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: ZK-I.68.3.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z dnia 15 lipca 2024 r. Wojewoda Podkarpacki powierzył Gminie Miasto Rzeszów wykonanie projektu pn.</w:t>
      </w:r>
      <w:r w:rsidRPr="00E439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A24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„„Bezpieczny Rzeszów” - kampania informacyjno-edukacyjna dla mi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eszkańców Gminy Miasto Rzeszów”.</w:t>
      </w:r>
    </w:p>
    <w:p w14:paraId="2FF7C0E8" w14:textId="77777777" w:rsidR="006D1694" w:rsidRDefault="006D1694" w:rsidP="006D16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Planowany całkowity koszt zadania wynosił 100 000,00 zł. Wojewoda Podkarpacki przyznał na realizację zadania dotację celową z budżetu państwa w kwocie 100 000,00 zł, sklasyfikowaną w budżecie Wojewody na 2024 r. w dziale 754 – Bezpieczeństwo publiczne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przeciwpożarowa, rozdział 75495 – Pozostała działalność w § 2020 – Dotacja celowa przekazana z budżetu państwa na zadnia bieżące realizowane przez gminę na podstawie porozumień z organami administracji rządowej. Termin realizacji zadania ustalono na okres od dnia podpisania porozumienia do dnia 31 grudnia 2024 r.</w:t>
      </w:r>
    </w:p>
    <w:p w14:paraId="4EB04BFD" w14:textId="77777777" w:rsidR="006D1694" w:rsidRDefault="006D1694" w:rsidP="006D16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złożonego wniosku Podkarpacki Urząd Wojewódzki w Rzeszowie przekazał środki dotacji na przedmiotowe zadanie w łącznej kwocie 96 094,65 zł. Według sprawozdania z wykonania zadania publicznego, złożonego w PUW w Rzeszowie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 stycznia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2025 r. całkowite wydatki związane z realizacją zadania wynosiły 96 094,65 zł. Ww. projekt w całości został sfinansowany ze środków budżetu państwa.</w:t>
      </w:r>
    </w:p>
    <w:p w14:paraId="5C5FFC3B" w14:textId="77777777" w:rsidR="006D1694" w:rsidRDefault="006D1694" w:rsidP="006D16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sprawdzono wszystkie dokumenty potwierdzające dokonanie wydatków związanych z realizacją zadania, które opłacone zostały w całości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pochodzących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 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dotacji. Stwierdzono, że powyższe dokumenty spełniały wymogi art. 21 ust. 1 ustawy z dnia 29 września 1994 r. </w:t>
      </w:r>
      <w:r w:rsidRPr="00D14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rachunkowości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 poz. 120 z 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i zostały ujęte w księgach rachunkowych. Klasyfikacja budżetowa wydatków była zgodna z Rozporządzeniem Ministra Finansów z dnia 2 marca 2010 r. </w:t>
      </w:r>
      <w:r w:rsidRPr="00D144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szczegółowej klasyfikacji dochodów, wydatków, przychodów i rozchodów oraz środków pochodzących ze źródeł zagranicznych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 2022 r. poz. 513 z </w:t>
      </w:r>
      <w:proofErr w:type="spellStart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  <w:r w:rsidRPr="00D144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Kontrolowana jednostka prowadziła wyodrębnioną ewidencję księgową otrzymanych środków dotacji oraz wydatków dokonywanych z tych środków. Dokumenty opatrzone były opisem zawierającym informacje z jakich środków wydatkowana kwota została pokryta oraz jakie było jej przeznaczenie. </w:t>
      </w:r>
    </w:p>
    <w:p w14:paraId="695C3CAC" w14:textId="77777777" w:rsidR="006D1694" w:rsidRPr="00D14450" w:rsidRDefault="006D1694" w:rsidP="006D16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przeprowadzonej kontroli stwierdzono, że otrzymana dotacja w wysokości 96 094,65 zł została wykorzystana zgodnie z przeznaczeniem i na warunkach określonych</w:t>
      </w:r>
      <w:r w:rsidRPr="00D144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porozumieniu nr: ZK-I.68.3.10.2024 z dnia 15 lipca 2024 r.</w:t>
      </w:r>
    </w:p>
    <w:p w14:paraId="12907924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Projekt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439E9">
        <w:t xml:space="preserve"> </w:t>
      </w:r>
      <w:r w:rsidRPr="00E439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„„Bezpieczny Rzeszów” - kampania informacyjno-edukacyjna dla mieszkańców Gminy Miasto Rzeszów”</w:t>
      </w:r>
      <w:r w:rsidRPr="00E439E9">
        <w:rPr>
          <w:rFonts w:ascii="Times New Roman" w:hAnsi="Times New Roman" w:cs="Times New Roman"/>
          <w:sz w:val="24"/>
          <w:szCs w:val="24"/>
        </w:rPr>
        <w:t xml:space="preserve"> 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5 placówkach edukacyjnych miasta Rzeszowa:</w:t>
      </w:r>
    </w:p>
    <w:p w14:paraId="4B8407B6" w14:textId="77777777" w:rsidR="006D1694" w:rsidRPr="00E439E9" w:rsidRDefault="006D1694" w:rsidP="006D1694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17 w Rzeszowie,</w:t>
      </w:r>
    </w:p>
    <w:p w14:paraId="23289C59" w14:textId="77777777" w:rsidR="006D1694" w:rsidRPr="00E439E9" w:rsidRDefault="006D1694" w:rsidP="006D1694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22 w Rzeszowie,</w:t>
      </w:r>
    </w:p>
    <w:p w14:paraId="6802C3E4" w14:textId="77777777" w:rsidR="006D1694" w:rsidRPr="00E439E9" w:rsidRDefault="006D1694" w:rsidP="006D1694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28 w Rzeszowie,</w:t>
      </w:r>
    </w:p>
    <w:p w14:paraId="4D21FF8F" w14:textId="77777777" w:rsidR="006D1694" w:rsidRPr="00E439E9" w:rsidRDefault="006D1694" w:rsidP="006D1694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Szkolno-Przedszkolny Nr 8 w Rzeszowie,</w:t>
      </w:r>
    </w:p>
    <w:p w14:paraId="2C55E2D9" w14:textId="77777777" w:rsidR="006D1694" w:rsidRPr="00E439E9" w:rsidRDefault="006D1694" w:rsidP="006D1694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Ogólnokształcących Nr 4 w Rzeszowie.</w:t>
      </w:r>
    </w:p>
    <w:p w14:paraId="75EC66C3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miał na celu podnoszenie świadomości mieszkańców Rzeszowa na temat zagrożeń bezpieczeństwa w wymiarze lokalnym i skutecznych metod ich zapobiegania poprzez realizację warsztatów, kampanii społecznych oraz utworzenie „Stref Bezpieczeństwa” w 5 szkołach w Rzeszowie.</w:t>
      </w:r>
    </w:p>
    <w:p w14:paraId="092F2F12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kontroli przeprowadzono oględziny utworzonych „Stref Bezpieczeństwa” w dwóch placówkach szkolnych tj. w Szkole Podstawowej Nr 17 z Oddziałami Integracyjnymi oraz w Zespole Szkolno-Przedszkolnym nr 8 w Rzeszowie. Placówki zostały doposażone w zestaw fantomów do ćwiczeń, defibrylator szkoleniowy, defibrylator AED z szafką zamykaną na kluczyk, przenośna apteczkę, kamizelki </w:t>
      </w:r>
      <w:proofErr w:type="spellStart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Act</w:t>
      </w:r>
      <w:proofErr w:type="spellEnd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Fast (wersja dla dorosłych i dzieci), kanapę wyciszającą oraz sensoryczny kącik wyciszenia. Sprzęt jest wykorzystywany do działań informacyjno-edukacyjnych w szkołach oraz do praktycznego zapewnienia bezpieczeństwa użytkownikom szkoły. „Strefy bezpieczeństwa” zostały utworzone zgodnie z założeniami opisanymi we wniosku o dofinans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projektu oraz zgodnie z p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orozumieniem nr: 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ZK-I.68.3.10.2024 z dnia 15 lipca 2024 r. Na sprzęcie znajduje się informacja </w:t>
      </w: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 sfinansowaniu zakupów w ramach „Rządowego programu ograniczania przestępczości i aspołecznych zachowań Razem bezpieczniej im. Władysława Stasiaka na lata 2022 - 2024”. </w:t>
      </w:r>
    </w:p>
    <w:p w14:paraId="722D6C20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 szkołach umieszczono plakaty informacyjne zgodnie z zapisami § 4 ust. 4 ww. porozumienia.</w:t>
      </w:r>
    </w:p>
    <w:p w14:paraId="5399F65E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realizacji projektu przeprowadzono warsztaty na temat:</w:t>
      </w:r>
    </w:p>
    <w:p w14:paraId="548D5FF8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„Bezpieczeństwo w ruchu drogowym”,</w:t>
      </w:r>
    </w:p>
    <w:p w14:paraId="4EA7958B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„Zawsze myśl dwa razy, zanim klikniesz – zasady bezpiecznego korzystania z Internetu”,</w:t>
      </w:r>
    </w:p>
    <w:p w14:paraId="0E20D748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Cyberbezpieczeństwo</w:t>
      </w:r>
      <w:proofErr w:type="spellEnd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EF9A35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„Podnoszenie świadomości na temat zagrożeń bezpieczeństwa i skutecznych metod ich zapobiegania”.</w:t>
      </w:r>
    </w:p>
    <w:p w14:paraId="2EFBADCF" w14:textId="77777777" w:rsidR="006D1694" w:rsidRPr="00E439E9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Zrealizowano kampanie społeczne w formie plakatów przygotowanych przez dzieci w szkołach, skierowane do uczniów, ich rodziców, opiekunów i nauczycieli: </w:t>
      </w:r>
    </w:p>
    <w:p w14:paraId="0847ADC7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społeczna o tematyce: „</w:t>
      </w:r>
      <w:proofErr w:type="spellStart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Cyberbezpieczeństwo</w:t>
      </w:r>
      <w:proofErr w:type="spellEnd"/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14:paraId="40E25B06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społeczna o tematyce: „Bezpieczeństwo w ruchu drogowym”,</w:t>
      </w:r>
    </w:p>
    <w:p w14:paraId="46CAC3B4" w14:textId="77777777" w:rsidR="006D1694" w:rsidRPr="00E439E9" w:rsidRDefault="006D1694" w:rsidP="006D1694">
      <w:pPr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społeczna o tematyce: „Szkodliwość substancji psychoaktywnych”.</w:t>
      </w:r>
    </w:p>
    <w:p w14:paraId="6BC2B804" w14:textId="77777777" w:rsidR="006D1694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realizacji projektu znalazły się na stronach internetowych i mediach społecznościowych Gminy Miasta Rzeszów oraz szkół biorących udział w projekcie. </w:t>
      </w:r>
    </w:p>
    <w:p w14:paraId="281A5350" w14:textId="77777777" w:rsidR="006D1694" w:rsidRPr="00D8758A" w:rsidRDefault="006D1694" w:rsidP="006D169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nie stwierdzili nieprawidłowości badanego zakresu.</w:t>
      </w:r>
    </w:p>
    <w:p w14:paraId="14FAE03C" w14:textId="77777777" w:rsidR="006D1694" w:rsidRDefault="006D1694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790BCD" w14:textId="77777777" w:rsidR="006D1694" w:rsidRPr="00833776" w:rsidRDefault="006D1694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C6A58A" w14:textId="77777777" w:rsidR="000453EF" w:rsidRPr="000453EF" w:rsidRDefault="000453EF" w:rsidP="000453EF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14:paraId="54C998E4" w14:textId="77777777" w:rsidR="000453EF" w:rsidRPr="000453EF" w:rsidRDefault="000453EF" w:rsidP="000453EF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14:paraId="54FB431C" w14:textId="77777777" w:rsidR="000453EF" w:rsidRPr="000453EF" w:rsidRDefault="000453EF" w:rsidP="000453E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Teresa Kubas-Hul</w:t>
      </w:r>
    </w:p>
    <w:p w14:paraId="464A72AC" w14:textId="77777777" w:rsidR="000453EF" w:rsidRPr="000453EF" w:rsidRDefault="000453EF" w:rsidP="000453E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3EF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(podpisano bezpiecznym podpisem elektronicznym)</w:t>
      </w:r>
    </w:p>
    <w:p w14:paraId="311E00BC" w14:textId="77777777" w:rsidR="000453EF" w:rsidRPr="000453EF" w:rsidRDefault="000453EF" w:rsidP="0004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EF460" w14:textId="77777777" w:rsidR="000453EF" w:rsidRDefault="000453EF" w:rsidP="00F55A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1FD09" w14:textId="77777777" w:rsidR="000453EF" w:rsidRDefault="000453EF" w:rsidP="00F55A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52D45" w14:textId="77777777" w:rsidR="00627DAC" w:rsidRDefault="00627DAC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76723B" w14:textId="77777777" w:rsidR="000453EF" w:rsidRDefault="000453EF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0903D2" w14:textId="77777777"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E46694" w14:textId="77777777"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402D0F" w14:textId="77777777" w:rsidR="007841F7" w:rsidRDefault="007841F7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0D6481" w14:textId="77777777" w:rsidR="00D3284A" w:rsidRDefault="00D3284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D56A5A" w14:textId="77777777" w:rsidR="0045607F" w:rsidRPr="0079688B" w:rsidRDefault="0045607F" w:rsidP="00627DA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607F" w:rsidRPr="0079688B" w:rsidSect="00217916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C9DE7" w14:textId="77777777" w:rsidR="008B2E86" w:rsidRDefault="008B2E86">
      <w:pPr>
        <w:spacing w:after="0" w:line="240" w:lineRule="auto"/>
      </w:pPr>
      <w:r>
        <w:separator/>
      </w:r>
    </w:p>
  </w:endnote>
  <w:endnote w:type="continuationSeparator" w:id="0">
    <w:p w14:paraId="7E080D2E" w14:textId="77777777" w:rsidR="008B2E86" w:rsidRDefault="008B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104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BD5740" w14:textId="77777777" w:rsidR="001F0C64" w:rsidRPr="00DC27BD" w:rsidRDefault="001F0C6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F353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F353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C93440" w14:textId="77777777" w:rsidR="001F0C64" w:rsidRPr="00DC27BD" w:rsidRDefault="002C0A11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ZK-I</w:t>
    </w:r>
    <w:r w:rsidR="00DC27BD" w:rsidRPr="00DC27BD">
      <w:rPr>
        <w:rFonts w:ascii="Times New Roman" w:hAnsi="Times New Roman" w:cs="Times New Roman"/>
        <w:sz w:val="20"/>
        <w:szCs w:val="20"/>
      </w:rPr>
      <w:t>.431.</w:t>
    </w:r>
    <w:r w:rsidR="006D1694">
      <w:rPr>
        <w:rFonts w:ascii="Times New Roman" w:hAnsi="Times New Roman" w:cs="Times New Roman"/>
        <w:sz w:val="20"/>
        <w:szCs w:val="20"/>
      </w:rPr>
      <w:t>1.2</w:t>
    </w:r>
    <w:r w:rsidR="000453EF">
      <w:rPr>
        <w:rFonts w:ascii="Times New Roman" w:hAnsi="Times New Roman" w:cs="Times New Roman"/>
        <w:sz w:val="20"/>
        <w:szCs w:val="20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D9FBF" w14:textId="77777777" w:rsidR="008B2E86" w:rsidRDefault="008B2E86">
      <w:pPr>
        <w:spacing w:after="0" w:line="240" w:lineRule="auto"/>
      </w:pPr>
      <w:r>
        <w:separator/>
      </w:r>
    </w:p>
  </w:footnote>
  <w:footnote w:type="continuationSeparator" w:id="0">
    <w:p w14:paraId="68D5002F" w14:textId="77777777" w:rsidR="008B2E86" w:rsidRDefault="008B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5232"/>
    <w:multiLevelType w:val="hybridMultilevel"/>
    <w:tmpl w:val="40B618F8"/>
    <w:lvl w:ilvl="0" w:tplc="DA5EE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3D5C"/>
    <w:multiLevelType w:val="hybridMultilevel"/>
    <w:tmpl w:val="6096DFD6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4AB"/>
    <w:multiLevelType w:val="hybridMultilevel"/>
    <w:tmpl w:val="2F16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66283"/>
    <w:multiLevelType w:val="hybridMultilevel"/>
    <w:tmpl w:val="18DE3C96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9271A"/>
    <w:multiLevelType w:val="hybridMultilevel"/>
    <w:tmpl w:val="45682F90"/>
    <w:lvl w:ilvl="0" w:tplc="32C4FFE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62FD4"/>
    <w:multiLevelType w:val="hybridMultilevel"/>
    <w:tmpl w:val="4A5C037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3062F"/>
    <w:multiLevelType w:val="hybridMultilevel"/>
    <w:tmpl w:val="E8C211BC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056F"/>
    <w:multiLevelType w:val="hybridMultilevel"/>
    <w:tmpl w:val="28DE264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E2B07"/>
    <w:multiLevelType w:val="hybridMultilevel"/>
    <w:tmpl w:val="E7F40A4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C36A1"/>
    <w:multiLevelType w:val="hybridMultilevel"/>
    <w:tmpl w:val="C9EA8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BA3A3E"/>
    <w:multiLevelType w:val="hybridMultilevel"/>
    <w:tmpl w:val="4C6C59F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ED3E9C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3E4BF8"/>
    <w:multiLevelType w:val="hybridMultilevel"/>
    <w:tmpl w:val="49861C2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B6DBF"/>
    <w:multiLevelType w:val="hybridMultilevel"/>
    <w:tmpl w:val="F2ECD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54AEA"/>
    <w:multiLevelType w:val="hybridMultilevel"/>
    <w:tmpl w:val="76C4B34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83EB6"/>
    <w:multiLevelType w:val="hybridMultilevel"/>
    <w:tmpl w:val="172408F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F7BA6"/>
    <w:multiLevelType w:val="hybridMultilevel"/>
    <w:tmpl w:val="0B482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A7FC6"/>
    <w:multiLevelType w:val="hybridMultilevel"/>
    <w:tmpl w:val="2CEA7EC6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600A18"/>
    <w:multiLevelType w:val="hybridMultilevel"/>
    <w:tmpl w:val="EC7A920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6CE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F2AF2"/>
    <w:multiLevelType w:val="hybridMultilevel"/>
    <w:tmpl w:val="9614F30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41F8E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9"/>
  </w:num>
  <w:num w:numId="6">
    <w:abstractNumId w:val="7"/>
  </w:num>
  <w:num w:numId="7">
    <w:abstractNumId w:val="14"/>
  </w:num>
  <w:num w:numId="8">
    <w:abstractNumId w:val="15"/>
  </w:num>
  <w:num w:numId="9">
    <w:abstractNumId w:val="18"/>
  </w:num>
  <w:num w:numId="10">
    <w:abstractNumId w:val="6"/>
  </w:num>
  <w:num w:numId="11">
    <w:abstractNumId w:val="20"/>
  </w:num>
  <w:num w:numId="12">
    <w:abstractNumId w:val="9"/>
  </w:num>
  <w:num w:numId="13">
    <w:abstractNumId w:val="17"/>
  </w:num>
  <w:num w:numId="14">
    <w:abstractNumId w:val="10"/>
  </w:num>
  <w:num w:numId="15">
    <w:abstractNumId w:val="16"/>
  </w:num>
  <w:num w:numId="16">
    <w:abstractNumId w:val="8"/>
  </w:num>
  <w:num w:numId="17">
    <w:abstractNumId w:val="1"/>
  </w:num>
  <w:num w:numId="18">
    <w:abstractNumId w:val="3"/>
  </w:num>
  <w:num w:numId="19">
    <w:abstractNumId w:val="5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73"/>
    <w:rsid w:val="000203AC"/>
    <w:rsid w:val="00036F61"/>
    <w:rsid w:val="00037436"/>
    <w:rsid w:val="000376BB"/>
    <w:rsid w:val="00041433"/>
    <w:rsid w:val="00041F35"/>
    <w:rsid w:val="000453EF"/>
    <w:rsid w:val="000707E3"/>
    <w:rsid w:val="000954CE"/>
    <w:rsid w:val="000A0590"/>
    <w:rsid w:val="000A320E"/>
    <w:rsid w:val="000B2A90"/>
    <w:rsid w:val="000C22AE"/>
    <w:rsid w:val="000D1CE4"/>
    <w:rsid w:val="000E383D"/>
    <w:rsid w:val="000F0665"/>
    <w:rsid w:val="00100284"/>
    <w:rsid w:val="00117A3D"/>
    <w:rsid w:val="00132242"/>
    <w:rsid w:val="0014442A"/>
    <w:rsid w:val="001634D4"/>
    <w:rsid w:val="00167DB2"/>
    <w:rsid w:val="00176FC3"/>
    <w:rsid w:val="00177F91"/>
    <w:rsid w:val="00190EFA"/>
    <w:rsid w:val="001C4DED"/>
    <w:rsid w:val="001C6FF2"/>
    <w:rsid w:val="001E1065"/>
    <w:rsid w:val="001E248D"/>
    <w:rsid w:val="001F0C64"/>
    <w:rsid w:val="00200ACD"/>
    <w:rsid w:val="00207993"/>
    <w:rsid w:val="00217916"/>
    <w:rsid w:val="00230A2D"/>
    <w:rsid w:val="0023534A"/>
    <w:rsid w:val="0027670B"/>
    <w:rsid w:val="00277737"/>
    <w:rsid w:val="00285D8D"/>
    <w:rsid w:val="002A67BE"/>
    <w:rsid w:val="002B7BBE"/>
    <w:rsid w:val="002C098F"/>
    <w:rsid w:val="002C0A11"/>
    <w:rsid w:val="002E2124"/>
    <w:rsid w:val="002F1836"/>
    <w:rsid w:val="002F376B"/>
    <w:rsid w:val="003014A4"/>
    <w:rsid w:val="00312653"/>
    <w:rsid w:val="0033043C"/>
    <w:rsid w:val="0034515C"/>
    <w:rsid w:val="0035071D"/>
    <w:rsid w:val="00351349"/>
    <w:rsid w:val="003520D3"/>
    <w:rsid w:val="0037690D"/>
    <w:rsid w:val="00376FDD"/>
    <w:rsid w:val="0038605A"/>
    <w:rsid w:val="00390B68"/>
    <w:rsid w:val="00391BA5"/>
    <w:rsid w:val="00396FA6"/>
    <w:rsid w:val="003A484F"/>
    <w:rsid w:val="003A5679"/>
    <w:rsid w:val="003B3683"/>
    <w:rsid w:val="003C268A"/>
    <w:rsid w:val="003C26B3"/>
    <w:rsid w:val="0040285C"/>
    <w:rsid w:val="00415883"/>
    <w:rsid w:val="0042274A"/>
    <w:rsid w:val="00427CAB"/>
    <w:rsid w:val="0043061B"/>
    <w:rsid w:val="00444BFE"/>
    <w:rsid w:val="0045607F"/>
    <w:rsid w:val="00457DFC"/>
    <w:rsid w:val="00464008"/>
    <w:rsid w:val="00466B55"/>
    <w:rsid w:val="0046704A"/>
    <w:rsid w:val="0046787F"/>
    <w:rsid w:val="004752AD"/>
    <w:rsid w:val="00481141"/>
    <w:rsid w:val="004903ED"/>
    <w:rsid w:val="00490684"/>
    <w:rsid w:val="00492707"/>
    <w:rsid w:val="004A17B4"/>
    <w:rsid w:val="004A574B"/>
    <w:rsid w:val="004B1525"/>
    <w:rsid w:val="004B3595"/>
    <w:rsid w:val="004B4862"/>
    <w:rsid w:val="004C2954"/>
    <w:rsid w:val="004C3706"/>
    <w:rsid w:val="004C5FE8"/>
    <w:rsid w:val="004D3140"/>
    <w:rsid w:val="004E5A37"/>
    <w:rsid w:val="004E651E"/>
    <w:rsid w:val="004F304B"/>
    <w:rsid w:val="004F7F9A"/>
    <w:rsid w:val="00515522"/>
    <w:rsid w:val="00523469"/>
    <w:rsid w:val="00535CBC"/>
    <w:rsid w:val="005548F9"/>
    <w:rsid w:val="005711F7"/>
    <w:rsid w:val="00576CA7"/>
    <w:rsid w:val="0058148F"/>
    <w:rsid w:val="005831A4"/>
    <w:rsid w:val="00591B62"/>
    <w:rsid w:val="00597B3E"/>
    <w:rsid w:val="005B691C"/>
    <w:rsid w:val="005C2B87"/>
    <w:rsid w:val="005C4ED5"/>
    <w:rsid w:val="005C66FA"/>
    <w:rsid w:val="005D7EFE"/>
    <w:rsid w:val="005E1FC1"/>
    <w:rsid w:val="005E41A6"/>
    <w:rsid w:val="005E46F8"/>
    <w:rsid w:val="005E6C5C"/>
    <w:rsid w:val="00604B3D"/>
    <w:rsid w:val="00610AB3"/>
    <w:rsid w:val="00627DAC"/>
    <w:rsid w:val="0063215D"/>
    <w:rsid w:val="006534E9"/>
    <w:rsid w:val="00655307"/>
    <w:rsid w:val="006604DC"/>
    <w:rsid w:val="00662721"/>
    <w:rsid w:val="0066635F"/>
    <w:rsid w:val="00670875"/>
    <w:rsid w:val="00685E12"/>
    <w:rsid w:val="00690B99"/>
    <w:rsid w:val="00690CC0"/>
    <w:rsid w:val="00696DAF"/>
    <w:rsid w:val="006A20AE"/>
    <w:rsid w:val="006A5CCB"/>
    <w:rsid w:val="006B3CFA"/>
    <w:rsid w:val="006B49A0"/>
    <w:rsid w:val="006D1694"/>
    <w:rsid w:val="007041B4"/>
    <w:rsid w:val="00710E16"/>
    <w:rsid w:val="00725546"/>
    <w:rsid w:val="00726475"/>
    <w:rsid w:val="0073609E"/>
    <w:rsid w:val="007478B9"/>
    <w:rsid w:val="007658BB"/>
    <w:rsid w:val="00774E66"/>
    <w:rsid w:val="007841F7"/>
    <w:rsid w:val="00790BF4"/>
    <w:rsid w:val="0079688B"/>
    <w:rsid w:val="007A2211"/>
    <w:rsid w:val="007A646F"/>
    <w:rsid w:val="007D07E2"/>
    <w:rsid w:val="007F7C99"/>
    <w:rsid w:val="00800348"/>
    <w:rsid w:val="0080333A"/>
    <w:rsid w:val="0082761C"/>
    <w:rsid w:val="00832E95"/>
    <w:rsid w:val="00833776"/>
    <w:rsid w:val="00837CCC"/>
    <w:rsid w:val="00850244"/>
    <w:rsid w:val="008503CE"/>
    <w:rsid w:val="00852F73"/>
    <w:rsid w:val="0085321B"/>
    <w:rsid w:val="00864314"/>
    <w:rsid w:val="00870858"/>
    <w:rsid w:val="00877B9D"/>
    <w:rsid w:val="0089158B"/>
    <w:rsid w:val="008A1651"/>
    <w:rsid w:val="008B2E86"/>
    <w:rsid w:val="008B32A5"/>
    <w:rsid w:val="008C256A"/>
    <w:rsid w:val="008C6A54"/>
    <w:rsid w:val="008E0E75"/>
    <w:rsid w:val="008F0AE3"/>
    <w:rsid w:val="008F353F"/>
    <w:rsid w:val="00904936"/>
    <w:rsid w:val="0093635E"/>
    <w:rsid w:val="00937A50"/>
    <w:rsid w:val="009410AD"/>
    <w:rsid w:val="00944CFF"/>
    <w:rsid w:val="009479AC"/>
    <w:rsid w:val="00950936"/>
    <w:rsid w:val="00961DFD"/>
    <w:rsid w:val="009760AC"/>
    <w:rsid w:val="0099613E"/>
    <w:rsid w:val="009C289A"/>
    <w:rsid w:val="009C65E1"/>
    <w:rsid w:val="009D0005"/>
    <w:rsid w:val="009D68ED"/>
    <w:rsid w:val="009E1EEF"/>
    <w:rsid w:val="009F3CEE"/>
    <w:rsid w:val="00A41395"/>
    <w:rsid w:val="00A4705E"/>
    <w:rsid w:val="00A570E3"/>
    <w:rsid w:val="00A66F37"/>
    <w:rsid w:val="00A77B7D"/>
    <w:rsid w:val="00A82034"/>
    <w:rsid w:val="00A8631A"/>
    <w:rsid w:val="00A90B87"/>
    <w:rsid w:val="00A95BE8"/>
    <w:rsid w:val="00AA2AB2"/>
    <w:rsid w:val="00AB3A96"/>
    <w:rsid w:val="00AC0419"/>
    <w:rsid w:val="00AD2E4B"/>
    <w:rsid w:val="00AE09E0"/>
    <w:rsid w:val="00AE22E2"/>
    <w:rsid w:val="00AE60F6"/>
    <w:rsid w:val="00AF0DF0"/>
    <w:rsid w:val="00B007CC"/>
    <w:rsid w:val="00B025BF"/>
    <w:rsid w:val="00B15254"/>
    <w:rsid w:val="00B2092C"/>
    <w:rsid w:val="00B31E51"/>
    <w:rsid w:val="00B40DCA"/>
    <w:rsid w:val="00B43125"/>
    <w:rsid w:val="00B445BB"/>
    <w:rsid w:val="00B46457"/>
    <w:rsid w:val="00B51D9B"/>
    <w:rsid w:val="00B8724E"/>
    <w:rsid w:val="00B92F22"/>
    <w:rsid w:val="00BA4F0D"/>
    <w:rsid w:val="00BB3B89"/>
    <w:rsid w:val="00BB4AA2"/>
    <w:rsid w:val="00BE3E36"/>
    <w:rsid w:val="00BF5248"/>
    <w:rsid w:val="00BF7E00"/>
    <w:rsid w:val="00C1567F"/>
    <w:rsid w:val="00C15E61"/>
    <w:rsid w:val="00C42666"/>
    <w:rsid w:val="00C56967"/>
    <w:rsid w:val="00C8426A"/>
    <w:rsid w:val="00C94176"/>
    <w:rsid w:val="00CA1235"/>
    <w:rsid w:val="00CD5A22"/>
    <w:rsid w:val="00CD7B3E"/>
    <w:rsid w:val="00D14D62"/>
    <w:rsid w:val="00D3284A"/>
    <w:rsid w:val="00D35D6C"/>
    <w:rsid w:val="00D44990"/>
    <w:rsid w:val="00D76681"/>
    <w:rsid w:val="00DC27BD"/>
    <w:rsid w:val="00DC5573"/>
    <w:rsid w:val="00DD1B80"/>
    <w:rsid w:val="00DF282B"/>
    <w:rsid w:val="00DF4487"/>
    <w:rsid w:val="00DF4E42"/>
    <w:rsid w:val="00E02752"/>
    <w:rsid w:val="00E0570D"/>
    <w:rsid w:val="00E05F69"/>
    <w:rsid w:val="00E06E8E"/>
    <w:rsid w:val="00E10CE0"/>
    <w:rsid w:val="00E2095A"/>
    <w:rsid w:val="00E22587"/>
    <w:rsid w:val="00E32B4F"/>
    <w:rsid w:val="00E46703"/>
    <w:rsid w:val="00E51E7A"/>
    <w:rsid w:val="00E57021"/>
    <w:rsid w:val="00E6519E"/>
    <w:rsid w:val="00E65CFB"/>
    <w:rsid w:val="00EA604C"/>
    <w:rsid w:val="00EC46B4"/>
    <w:rsid w:val="00ED091D"/>
    <w:rsid w:val="00ED0A5D"/>
    <w:rsid w:val="00EF229A"/>
    <w:rsid w:val="00EF3ECE"/>
    <w:rsid w:val="00F12C4E"/>
    <w:rsid w:val="00F20BC9"/>
    <w:rsid w:val="00F3783D"/>
    <w:rsid w:val="00F45F76"/>
    <w:rsid w:val="00F5108E"/>
    <w:rsid w:val="00F55AB4"/>
    <w:rsid w:val="00F70233"/>
    <w:rsid w:val="00F75FE5"/>
    <w:rsid w:val="00F828BA"/>
    <w:rsid w:val="00F905B3"/>
    <w:rsid w:val="00F92171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C377"/>
  <w15:docId w15:val="{FA48287A-F947-462F-B3EA-310FE272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AB7F-D2C3-4F19-B937-A7634BA3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1780</Words>
  <Characters>10682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Popek Dariusz</cp:lastModifiedBy>
  <cp:revision>2</cp:revision>
  <cp:lastPrinted>2025-06-26T05:47:00Z</cp:lastPrinted>
  <dcterms:created xsi:type="dcterms:W3CDTF">2025-07-02T13:58:00Z</dcterms:created>
  <dcterms:modified xsi:type="dcterms:W3CDTF">2025-07-02T13:58:00Z</dcterms:modified>
</cp:coreProperties>
</file>