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573FB" w14:textId="13DFC92B" w:rsidR="00716656" w:rsidRPr="00512292" w:rsidRDefault="002D73BE">
      <w:pPr>
        <w:rPr>
          <w:rFonts w:ascii="Arial" w:hAnsi="Arial" w:cs="Arial"/>
          <w:sz w:val="24"/>
          <w:szCs w:val="24"/>
        </w:rPr>
      </w:pPr>
      <w:r w:rsidRPr="00512292">
        <w:rPr>
          <w:rFonts w:ascii="Arial" w:hAnsi="Arial" w:cs="Arial"/>
          <w:sz w:val="24"/>
          <w:szCs w:val="24"/>
        </w:rPr>
        <w:t xml:space="preserve">PREZYDENT MIASTA RZESZOWA                                   Rzeszów, </w:t>
      </w:r>
      <w:r w:rsidR="00A837F2">
        <w:rPr>
          <w:rFonts w:ascii="Arial" w:hAnsi="Arial" w:cs="Arial"/>
          <w:sz w:val="24"/>
          <w:szCs w:val="24"/>
        </w:rPr>
        <w:t>12</w:t>
      </w:r>
      <w:r w:rsidR="00662F3C">
        <w:rPr>
          <w:rFonts w:ascii="Arial" w:hAnsi="Arial" w:cs="Arial"/>
          <w:sz w:val="24"/>
          <w:szCs w:val="24"/>
        </w:rPr>
        <w:t>.02</w:t>
      </w:r>
      <w:r w:rsidRPr="00512292">
        <w:rPr>
          <w:rFonts w:ascii="Arial" w:hAnsi="Arial" w:cs="Arial"/>
          <w:sz w:val="24"/>
          <w:szCs w:val="24"/>
        </w:rPr>
        <w:t xml:space="preserve">.2024 r. </w:t>
      </w:r>
    </w:p>
    <w:p w14:paraId="03880FE9" w14:textId="25C935DB" w:rsidR="002D73BE" w:rsidRPr="00512292" w:rsidRDefault="002D73BE" w:rsidP="002D73BE">
      <w:pPr>
        <w:rPr>
          <w:rFonts w:ascii="Arial" w:hAnsi="Arial" w:cs="Arial"/>
          <w:sz w:val="24"/>
          <w:szCs w:val="24"/>
        </w:rPr>
      </w:pPr>
      <w:r w:rsidRPr="00512292">
        <w:rPr>
          <w:rFonts w:ascii="Arial" w:hAnsi="Arial" w:cs="Arial"/>
          <w:sz w:val="24"/>
          <w:szCs w:val="24"/>
        </w:rPr>
        <w:t>FN-W.3120.6.2.2023</w:t>
      </w:r>
    </w:p>
    <w:p w14:paraId="58AA11BE" w14:textId="77777777" w:rsidR="00306B13" w:rsidRPr="00512292" w:rsidRDefault="00306B13" w:rsidP="00337DA5">
      <w:pPr>
        <w:pStyle w:val="Style3"/>
        <w:widowControl/>
        <w:tabs>
          <w:tab w:val="left" w:pos="6557"/>
        </w:tabs>
        <w:spacing w:line="268" w:lineRule="exact"/>
        <w:ind w:left="5664"/>
        <w:rPr>
          <w:rStyle w:val="FontStyle16"/>
          <w:sz w:val="24"/>
          <w:szCs w:val="24"/>
        </w:rPr>
      </w:pPr>
    </w:p>
    <w:p w14:paraId="0D22A384" w14:textId="77777777" w:rsidR="007F2A17" w:rsidRPr="00512292" w:rsidRDefault="007F2A17" w:rsidP="00306B13">
      <w:pPr>
        <w:pStyle w:val="Style7"/>
        <w:widowControl/>
        <w:spacing w:line="268" w:lineRule="exact"/>
        <w:rPr>
          <w:rStyle w:val="FontStyle15"/>
          <w:sz w:val="24"/>
          <w:szCs w:val="24"/>
        </w:rPr>
      </w:pPr>
    </w:p>
    <w:p w14:paraId="778DA627" w14:textId="77777777" w:rsidR="00306B13" w:rsidRPr="00512292" w:rsidRDefault="00306B13" w:rsidP="00306B13">
      <w:pPr>
        <w:pStyle w:val="Style7"/>
        <w:widowControl/>
        <w:spacing w:line="268" w:lineRule="exact"/>
        <w:rPr>
          <w:rStyle w:val="FontStyle15"/>
          <w:sz w:val="24"/>
          <w:szCs w:val="24"/>
        </w:rPr>
      </w:pPr>
    </w:p>
    <w:p w14:paraId="102C0D92" w14:textId="77777777" w:rsidR="00306B13" w:rsidRPr="00512292" w:rsidRDefault="00306B13" w:rsidP="00306B13">
      <w:pPr>
        <w:pStyle w:val="Style7"/>
        <w:widowControl/>
        <w:spacing w:line="268" w:lineRule="exact"/>
        <w:rPr>
          <w:rStyle w:val="FontStyle15"/>
          <w:sz w:val="24"/>
          <w:szCs w:val="24"/>
        </w:rPr>
      </w:pPr>
    </w:p>
    <w:p w14:paraId="051166FF" w14:textId="77777777" w:rsidR="00306B13" w:rsidRPr="00512292" w:rsidRDefault="00306B13" w:rsidP="00306B13">
      <w:pPr>
        <w:pStyle w:val="Style7"/>
        <w:widowControl/>
        <w:spacing w:line="268" w:lineRule="exact"/>
        <w:jc w:val="center"/>
        <w:rPr>
          <w:rStyle w:val="FontStyle15"/>
          <w:sz w:val="24"/>
          <w:szCs w:val="24"/>
        </w:rPr>
      </w:pPr>
    </w:p>
    <w:p w14:paraId="07A8E6A8" w14:textId="77777777" w:rsidR="00306B13" w:rsidRPr="00512292" w:rsidRDefault="00306B13" w:rsidP="00306B13">
      <w:pPr>
        <w:pStyle w:val="Style7"/>
        <w:widowControl/>
        <w:spacing w:line="268" w:lineRule="exact"/>
        <w:jc w:val="center"/>
        <w:rPr>
          <w:rStyle w:val="FontStyle15"/>
          <w:sz w:val="24"/>
          <w:szCs w:val="24"/>
        </w:rPr>
      </w:pPr>
      <w:r w:rsidRPr="00512292">
        <w:rPr>
          <w:rStyle w:val="FontStyle15"/>
          <w:sz w:val="24"/>
          <w:szCs w:val="24"/>
        </w:rPr>
        <w:t>INTERPRETACJA INDYWIDUALNA</w:t>
      </w:r>
    </w:p>
    <w:p w14:paraId="75A58056" w14:textId="77777777" w:rsidR="00306B13" w:rsidRPr="00512292" w:rsidRDefault="00306B13" w:rsidP="00306B13">
      <w:pPr>
        <w:pStyle w:val="Style2"/>
        <w:widowControl/>
        <w:spacing w:line="268" w:lineRule="exact"/>
        <w:jc w:val="center"/>
      </w:pPr>
    </w:p>
    <w:p w14:paraId="6939641E" w14:textId="77777777" w:rsidR="00306B13" w:rsidRPr="00512292" w:rsidRDefault="00306B13" w:rsidP="00306B13">
      <w:pPr>
        <w:pStyle w:val="Style2"/>
        <w:widowControl/>
        <w:spacing w:line="268" w:lineRule="exact"/>
        <w:ind w:firstLine="0"/>
      </w:pPr>
    </w:p>
    <w:p w14:paraId="59C2BCEC" w14:textId="77777777" w:rsidR="00306B13" w:rsidRPr="00512292" w:rsidRDefault="00306B13" w:rsidP="00306B13">
      <w:pPr>
        <w:pStyle w:val="Style2"/>
        <w:widowControl/>
        <w:spacing w:line="268" w:lineRule="exact"/>
      </w:pPr>
    </w:p>
    <w:p w14:paraId="1ED68466" w14:textId="1EE21DD2" w:rsidR="00306B13" w:rsidRPr="000F1D42" w:rsidRDefault="00306B13" w:rsidP="000F1D42">
      <w:pPr>
        <w:spacing w:line="268" w:lineRule="atLeast"/>
        <w:ind w:firstLine="720"/>
        <w:rPr>
          <w:rStyle w:val="FontStyle16"/>
          <w:sz w:val="24"/>
          <w:szCs w:val="24"/>
        </w:rPr>
      </w:pPr>
      <w:r w:rsidRPr="00512292">
        <w:rPr>
          <w:rStyle w:val="FontStyle16"/>
          <w:sz w:val="24"/>
          <w:szCs w:val="24"/>
        </w:rPr>
        <w:t>Na podstawie art. 14j ustawy z dnia 29 sierpnia 1997 roku Ordynacja podatkowa (Dz. U. z 202</w:t>
      </w:r>
      <w:r w:rsidR="000F1D42">
        <w:rPr>
          <w:rStyle w:val="FontStyle16"/>
          <w:sz w:val="24"/>
          <w:szCs w:val="24"/>
        </w:rPr>
        <w:t>3</w:t>
      </w:r>
      <w:r w:rsidRPr="00512292">
        <w:rPr>
          <w:rStyle w:val="FontStyle16"/>
          <w:sz w:val="24"/>
          <w:szCs w:val="24"/>
        </w:rPr>
        <w:t xml:space="preserve"> r., poz. </w:t>
      </w:r>
      <w:r w:rsidR="000F1D42">
        <w:rPr>
          <w:rStyle w:val="FontStyle16"/>
          <w:sz w:val="24"/>
          <w:szCs w:val="24"/>
        </w:rPr>
        <w:t>2383</w:t>
      </w:r>
      <w:r w:rsidRPr="00512292">
        <w:rPr>
          <w:rStyle w:val="FontStyle16"/>
          <w:sz w:val="24"/>
          <w:szCs w:val="24"/>
        </w:rPr>
        <w:t xml:space="preserve"> </w:t>
      </w:r>
      <w:r w:rsidR="00056DD0">
        <w:rPr>
          <w:rStyle w:val="FontStyle16"/>
          <w:sz w:val="24"/>
          <w:szCs w:val="24"/>
        </w:rPr>
        <w:t>z poźn</w:t>
      </w:r>
      <w:r w:rsidR="00056DD0" w:rsidRPr="00512292">
        <w:rPr>
          <w:rStyle w:val="FontStyle16"/>
          <w:sz w:val="24"/>
          <w:szCs w:val="24"/>
        </w:rPr>
        <w:t xml:space="preserve"> </w:t>
      </w:r>
      <w:r w:rsidRPr="00512292">
        <w:rPr>
          <w:rStyle w:val="FontStyle16"/>
          <w:sz w:val="24"/>
          <w:szCs w:val="24"/>
        </w:rPr>
        <w:t xml:space="preserve">zm.) Prezydent Miasta Rzeszowa uznaje, że stanowisko przedstawione we wniosku z dnia </w:t>
      </w:r>
      <w:r w:rsidR="000F1D42">
        <w:rPr>
          <w:rStyle w:val="FontStyle16"/>
          <w:sz w:val="24"/>
          <w:szCs w:val="24"/>
        </w:rPr>
        <w:t>14.12</w:t>
      </w:r>
      <w:r w:rsidRPr="00512292">
        <w:rPr>
          <w:rStyle w:val="FontStyle16"/>
          <w:sz w:val="24"/>
          <w:szCs w:val="24"/>
        </w:rPr>
        <w:t>.202</w:t>
      </w:r>
      <w:r w:rsidR="007544E1">
        <w:rPr>
          <w:rStyle w:val="FontStyle16"/>
          <w:sz w:val="24"/>
          <w:szCs w:val="24"/>
        </w:rPr>
        <w:t>3</w:t>
      </w:r>
      <w:r w:rsidRPr="00512292">
        <w:rPr>
          <w:rStyle w:val="FontStyle16"/>
          <w:sz w:val="24"/>
          <w:szCs w:val="24"/>
        </w:rPr>
        <w:t xml:space="preserve"> r. </w:t>
      </w:r>
      <w:r w:rsidR="000F1D42">
        <w:rPr>
          <w:rStyle w:val="FontStyle16"/>
          <w:sz w:val="24"/>
          <w:szCs w:val="24"/>
        </w:rPr>
        <w:t xml:space="preserve">(data wpływu: 29.12.2023) </w:t>
      </w:r>
      <w:r w:rsidR="00AC655A">
        <w:rPr>
          <w:rStyle w:val="FontStyle16"/>
          <w:sz w:val="24"/>
          <w:szCs w:val="24"/>
        </w:rPr>
        <w:t xml:space="preserve">… </w:t>
      </w:r>
      <w:r w:rsidR="000F1D42">
        <w:rPr>
          <w:rStyle w:val="FontStyle16"/>
          <w:sz w:val="24"/>
          <w:szCs w:val="24"/>
        </w:rPr>
        <w:t>(dalej jako: Wnioskodawca</w:t>
      </w:r>
      <w:r w:rsidR="00662F3C">
        <w:rPr>
          <w:rStyle w:val="FontStyle16"/>
          <w:sz w:val="24"/>
          <w:szCs w:val="24"/>
        </w:rPr>
        <w:t>, Strona</w:t>
      </w:r>
      <w:r w:rsidR="000F1D42">
        <w:rPr>
          <w:rStyle w:val="FontStyle16"/>
          <w:sz w:val="24"/>
          <w:szCs w:val="24"/>
        </w:rPr>
        <w:t xml:space="preserve"> lub Spółka) </w:t>
      </w:r>
      <w:r w:rsidRPr="00512292">
        <w:rPr>
          <w:rStyle w:val="FontStyle16"/>
          <w:sz w:val="24"/>
          <w:szCs w:val="24"/>
        </w:rPr>
        <w:t>o wydanie interpretacji przepisów prawa podatkowego</w:t>
      </w:r>
      <w:r w:rsidR="000F1D42">
        <w:rPr>
          <w:rStyle w:val="FontStyle16"/>
          <w:sz w:val="24"/>
          <w:szCs w:val="24"/>
        </w:rPr>
        <w:t xml:space="preserve"> </w:t>
      </w:r>
      <w:r w:rsidR="00C650D2">
        <w:rPr>
          <w:rStyle w:val="FontStyle16"/>
          <w:sz w:val="24"/>
          <w:szCs w:val="24"/>
        </w:rPr>
        <w:t>z</w:t>
      </w:r>
      <w:r w:rsidR="000F1D42">
        <w:rPr>
          <w:rStyle w:val="FontStyle16"/>
          <w:sz w:val="24"/>
          <w:szCs w:val="24"/>
        </w:rPr>
        <w:t xml:space="preserve"> zakres</w:t>
      </w:r>
      <w:r w:rsidR="00C650D2">
        <w:rPr>
          <w:rStyle w:val="FontStyle16"/>
          <w:sz w:val="24"/>
          <w:szCs w:val="24"/>
        </w:rPr>
        <w:t>u</w:t>
      </w:r>
      <w:r w:rsidR="000F1D42">
        <w:rPr>
          <w:rStyle w:val="FontStyle16"/>
          <w:sz w:val="24"/>
          <w:szCs w:val="24"/>
        </w:rPr>
        <w:t xml:space="preserve"> podatku od nieruchomości</w:t>
      </w:r>
      <w:r w:rsidR="00C650D2">
        <w:rPr>
          <w:rStyle w:val="FontStyle16"/>
          <w:sz w:val="24"/>
          <w:szCs w:val="24"/>
        </w:rPr>
        <w:t>, a mianowicie</w:t>
      </w:r>
      <w:r w:rsidR="00AA45F9">
        <w:rPr>
          <w:rStyle w:val="FontStyle16"/>
          <w:sz w:val="24"/>
          <w:szCs w:val="24"/>
        </w:rPr>
        <w:t xml:space="preserve"> zagadnienia</w:t>
      </w:r>
      <w:r w:rsidR="00C650D2">
        <w:rPr>
          <w:rStyle w:val="FontStyle16"/>
          <w:sz w:val="24"/>
          <w:szCs w:val="24"/>
        </w:rPr>
        <w:t xml:space="preserve">, czy </w:t>
      </w:r>
      <w:r w:rsidR="00132BD0">
        <w:rPr>
          <w:rStyle w:val="FontStyle16"/>
          <w:sz w:val="24"/>
          <w:szCs w:val="24"/>
        </w:rPr>
        <w:t>hal</w:t>
      </w:r>
      <w:r w:rsidR="00C650D2">
        <w:rPr>
          <w:rStyle w:val="FontStyle16"/>
          <w:sz w:val="24"/>
          <w:szCs w:val="24"/>
        </w:rPr>
        <w:t>a</w:t>
      </w:r>
      <w:r w:rsidR="00132BD0">
        <w:rPr>
          <w:rStyle w:val="FontStyle16"/>
          <w:sz w:val="24"/>
          <w:szCs w:val="24"/>
        </w:rPr>
        <w:t xml:space="preserve"> namiotowo-magazynow</w:t>
      </w:r>
      <w:r w:rsidR="00C650D2">
        <w:rPr>
          <w:rStyle w:val="FontStyle16"/>
          <w:sz w:val="24"/>
          <w:szCs w:val="24"/>
        </w:rPr>
        <w:t>a podlega opodatkowaniu podatkiem od nieruchomości</w:t>
      </w:r>
      <w:r w:rsidRPr="00512292">
        <w:rPr>
          <w:rFonts w:ascii="Arial" w:hAnsi="Arial" w:cs="Arial"/>
          <w:sz w:val="24"/>
          <w:szCs w:val="24"/>
        </w:rPr>
        <w:t xml:space="preserve"> - </w:t>
      </w:r>
      <w:r w:rsidRPr="00512292">
        <w:rPr>
          <w:rStyle w:val="FontStyle16"/>
          <w:b/>
          <w:sz w:val="24"/>
          <w:szCs w:val="24"/>
        </w:rPr>
        <w:t xml:space="preserve">jest nieprawidłowe. </w:t>
      </w:r>
    </w:p>
    <w:p w14:paraId="26A20EA7" w14:textId="77777777" w:rsidR="00306B13" w:rsidRPr="00512292" w:rsidRDefault="00306B13" w:rsidP="00306B13">
      <w:pPr>
        <w:pStyle w:val="Style7"/>
        <w:widowControl/>
        <w:spacing w:line="268" w:lineRule="exact"/>
      </w:pPr>
    </w:p>
    <w:p w14:paraId="3218EF17" w14:textId="77777777" w:rsidR="00306B13" w:rsidRPr="00512292" w:rsidRDefault="00306B13" w:rsidP="00306B13">
      <w:pPr>
        <w:pStyle w:val="Style7"/>
        <w:widowControl/>
        <w:spacing w:line="268" w:lineRule="exact"/>
        <w:jc w:val="center"/>
        <w:rPr>
          <w:rStyle w:val="FontStyle15"/>
          <w:sz w:val="24"/>
          <w:szCs w:val="24"/>
        </w:rPr>
      </w:pPr>
      <w:r w:rsidRPr="00512292">
        <w:rPr>
          <w:rStyle w:val="FontStyle15"/>
          <w:sz w:val="24"/>
          <w:szCs w:val="24"/>
        </w:rPr>
        <w:t>UZASADNIENIE</w:t>
      </w:r>
    </w:p>
    <w:p w14:paraId="019917B5" w14:textId="77777777" w:rsidR="00306B13" w:rsidRPr="00512292" w:rsidRDefault="00306B13" w:rsidP="00306B13">
      <w:pPr>
        <w:pStyle w:val="Style4"/>
        <w:widowControl/>
        <w:spacing w:line="268" w:lineRule="exact"/>
        <w:ind w:firstLine="0"/>
      </w:pPr>
    </w:p>
    <w:p w14:paraId="692F1FC4" w14:textId="77777777" w:rsidR="00306B13" w:rsidRPr="00512292" w:rsidRDefault="00306B13" w:rsidP="00306B13">
      <w:pPr>
        <w:pStyle w:val="Style4"/>
        <w:widowControl/>
        <w:spacing w:line="268" w:lineRule="exact"/>
      </w:pPr>
    </w:p>
    <w:p w14:paraId="4FE29811" w14:textId="77777777" w:rsidR="00306B13" w:rsidRPr="00512292" w:rsidRDefault="00306B13" w:rsidP="00306B13">
      <w:pPr>
        <w:pStyle w:val="Style4"/>
        <w:widowControl/>
        <w:spacing w:line="268" w:lineRule="exact"/>
        <w:ind w:firstLine="696"/>
        <w:rPr>
          <w:rStyle w:val="FontStyle16"/>
          <w:sz w:val="24"/>
          <w:szCs w:val="24"/>
        </w:rPr>
      </w:pPr>
      <w:r w:rsidRPr="00512292">
        <w:rPr>
          <w:rStyle w:val="FontStyle16"/>
          <w:sz w:val="24"/>
          <w:szCs w:val="24"/>
        </w:rPr>
        <w:t>Zgodnie z art. 14j § 1 ww. ustawy Ordynacja podatkowa, stosownie do swojej właściwości interpretacje indywidualne wydaje wójt, burmistrz (prezydent miasta), starosta lub marszałek województwa.</w:t>
      </w:r>
    </w:p>
    <w:p w14:paraId="42F09EC4" w14:textId="2CCD5FF9" w:rsidR="00306B13" w:rsidRPr="00512292" w:rsidRDefault="007544E1" w:rsidP="00306B13">
      <w:pPr>
        <w:pStyle w:val="Style2"/>
        <w:widowControl/>
        <w:spacing w:line="268" w:lineRule="exact"/>
        <w:ind w:firstLine="696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Spółka </w:t>
      </w:r>
      <w:r w:rsidR="00306B13" w:rsidRPr="00512292">
        <w:rPr>
          <w:rStyle w:val="FontStyle16"/>
          <w:sz w:val="24"/>
          <w:szCs w:val="24"/>
        </w:rPr>
        <w:t xml:space="preserve">wnioskiem z </w:t>
      </w:r>
      <w:r>
        <w:rPr>
          <w:rStyle w:val="FontStyle16"/>
          <w:sz w:val="24"/>
          <w:szCs w:val="24"/>
        </w:rPr>
        <w:t>dnia 14.12.2023</w:t>
      </w:r>
      <w:r w:rsidR="00306B13" w:rsidRPr="00512292">
        <w:rPr>
          <w:rStyle w:val="FontStyle16"/>
          <w:sz w:val="24"/>
          <w:szCs w:val="24"/>
        </w:rPr>
        <w:t xml:space="preserve"> r. zwrócił</w:t>
      </w:r>
      <w:r>
        <w:rPr>
          <w:rStyle w:val="FontStyle16"/>
          <w:sz w:val="24"/>
          <w:szCs w:val="24"/>
        </w:rPr>
        <w:t>a</w:t>
      </w:r>
      <w:r w:rsidR="00306B13" w:rsidRPr="00512292">
        <w:rPr>
          <w:rStyle w:val="FontStyle16"/>
          <w:sz w:val="24"/>
          <w:szCs w:val="24"/>
        </w:rPr>
        <w:t xml:space="preserve"> się do Prezydenta Miasta Rzeszowa o wydanie pisemnej interpretacji przepisów prawa podatkowego</w:t>
      </w:r>
      <w:r w:rsidR="00AA45F9">
        <w:rPr>
          <w:rStyle w:val="FontStyle16"/>
          <w:sz w:val="24"/>
          <w:szCs w:val="24"/>
        </w:rPr>
        <w:t xml:space="preserve">, czy hala namiotowo-magazynowa (zwana dalej: </w:t>
      </w:r>
      <w:r w:rsidR="00815E3F">
        <w:rPr>
          <w:rStyle w:val="FontStyle16"/>
          <w:sz w:val="24"/>
          <w:szCs w:val="24"/>
        </w:rPr>
        <w:t>h</w:t>
      </w:r>
      <w:r w:rsidR="00AA45F9">
        <w:rPr>
          <w:rStyle w:val="FontStyle16"/>
          <w:sz w:val="24"/>
          <w:szCs w:val="24"/>
        </w:rPr>
        <w:t>al</w:t>
      </w:r>
      <w:r w:rsidR="0069123C">
        <w:rPr>
          <w:rStyle w:val="FontStyle16"/>
          <w:sz w:val="24"/>
          <w:szCs w:val="24"/>
        </w:rPr>
        <w:t>ą</w:t>
      </w:r>
      <w:r w:rsidR="00AA45F9">
        <w:rPr>
          <w:rStyle w:val="FontStyle16"/>
          <w:sz w:val="24"/>
          <w:szCs w:val="24"/>
        </w:rPr>
        <w:t xml:space="preserve">) jest objęta podatkiem od nieruchomości uregulowanym w ustawie z dnia 12 stycznia 1991 r. o podatkach i opłatach lokalnych (Dz. U. z </w:t>
      </w:r>
      <w:r w:rsidR="00776E6F">
        <w:rPr>
          <w:rStyle w:val="FontStyle16"/>
          <w:sz w:val="24"/>
          <w:szCs w:val="24"/>
        </w:rPr>
        <w:t xml:space="preserve">2023 r. poz. 70 </w:t>
      </w:r>
      <w:r w:rsidR="00056DD0">
        <w:rPr>
          <w:rStyle w:val="FontStyle16"/>
          <w:sz w:val="24"/>
          <w:szCs w:val="24"/>
        </w:rPr>
        <w:t xml:space="preserve">z poźn </w:t>
      </w:r>
      <w:r w:rsidR="00776E6F">
        <w:rPr>
          <w:rStyle w:val="FontStyle16"/>
          <w:sz w:val="24"/>
          <w:szCs w:val="24"/>
        </w:rPr>
        <w:t>zm.</w:t>
      </w:r>
      <w:r w:rsidR="0069123C">
        <w:rPr>
          <w:rStyle w:val="FontStyle16"/>
          <w:sz w:val="24"/>
          <w:szCs w:val="24"/>
        </w:rPr>
        <w:t>, dalej upol</w:t>
      </w:r>
      <w:r w:rsidR="00776E6F">
        <w:rPr>
          <w:rStyle w:val="FontStyle16"/>
          <w:sz w:val="24"/>
          <w:szCs w:val="24"/>
        </w:rPr>
        <w:t>)</w:t>
      </w:r>
      <w:r w:rsidR="0069123C">
        <w:rPr>
          <w:rStyle w:val="FontStyle16"/>
          <w:sz w:val="24"/>
          <w:szCs w:val="24"/>
        </w:rPr>
        <w:t xml:space="preserve">. </w:t>
      </w:r>
    </w:p>
    <w:p w14:paraId="5125B4EC" w14:textId="097F659B" w:rsidR="00306B13" w:rsidRDefault="0069123C" w:rsidP="00B8786B">
      <w:pPr>
        <w:spacing w:line="268" w:lineRule="atLeast"/>
        <w:ind w:firstLine="720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Wnioskodawca w dalszej części wniosku wskazał na następujące przepisy mające</w:t>
      </w:r>
      <w:r w:rsidR="00306B13" w:rsidRPr="00512292">
        <w:rPr>
          <w:rStyle w:val="FontStyle16"/>
          <w:sz w:val="24"/>
          <w:szCs w:val="24"/>
        </w:rPr>
        <w:t xml:space="preserve"> być przedmiotem interpretacji indywidualnej, </w:t>
      </w:r>
      <w:r w:rsidR="006D2FE8">
        <w:rPr>
          <w:rStyle w:val="FontStyle16"/>
          <w:sz w:val="24"/>
          <w:szCs w:val="24"/>
        </w:rPr>
        <w:t xml:space="preserve">z których jego zdaniem wynika, że hala nie podlega opodatkowaniu podatkiem od nieruchomości, </w:t>
      </w:r>
      <w:r w:rsidR="00306B13" w:rsidRPr="00512292">
        <w:rPr>
          <w:rStyle w:val="FontStyle16"/>
          <w:sz w:val="24"/>
          <w:szCs w:val="24"/>
        </w:rPr>
        <w:t xml:space="preserve">tj.: art. </w:t>
      </w:r>
      <w:r w:rsidR="006D2FE8">
        <w:rPr>
          <w:rStyle w:val="FontStyle16"/>
          <w:sz w:val="24"/>
          <w:szCs w:val="24"/>
        </w:rPr>
        <w:t xml:space="preserve">1a ust. 1 pkt 1 upol, art. 1a ust. 1 pkt 2 upol, </w:t>
      </w:r>
      <w:r w:rsidR="00C651C2">
        <w:rPr>
          <w:rStyle w:val="FontStyle16"/>
          <w:sz w:val="24"/>
          <w:szCs w:val="24"/>
        </w:rPr>
        <w:t xml:space="preserve">art. 2 ust. 1, </w:t>
      </w:r>
      <w:r w:rsidR="00700979">
        <w:rPr>
          <w:rStyle w:val="FontStyle16"/>
          <w:sz w:val="24"/>
          <w:szCs w:val="24"/>
        </w:rPr>
        <w:t xml:space="preserve">art. 3 pkt 1 ustawy z dnia 7 lipca 1994 r. Prawo budowlane (Dz. U. z 2023 r. </w:t>
      </w:r>
      <w:r w:rsidR="00B8155D">
        <w:rPr>
          <w:rStyle w:val="FontStyle16"/>
          <w:sz w:val="24"/>
          <w:szCs w:val="24"/>
        </w:rPr>
        <w:t>poz. 682 z</w:t>
      </w:r>
      <w:r w:rsidR="00056DD0">
        <w:rPr>
          <w:rStyle w:val="FontStyle16"/>
          <w:sz w:val="24"/>
          <w:szCs w:val="24"/>
        </w:rPr>
        <w:t xml:space="preserve"> poźn.</w:t>
      </w:r>
      <w:r w:rsidR="00B8155D">
        <w:rPr>
          <w:rStyle w:val="FontStyle16"/>
          <w:sz w:val="24"/>
          <w:szCs w:val="24"/>
        </w:rPr>
        <w:t xml:space="preserve"> zm.</w:t>
      </w:r>
      <w:r w:rsidR="00056DD0">
        <w:rPr>
          <w:rStyle w:val="FontStyle16"/>
          <w:sz w:val="24"/>
          <w:szCs w:val="24"/>
        </w:rPr>
        <w:t>, dalej P.b.</w:t>
      </w:r>
      <w:r w:rsidR="00B8155D">
        <w:rPr>
          <w:rStyle w:val="FontStyle16"/>
          <w:sz w:val="24"/>
          <w:szCs w:val="24"/>
        </w:rPr>
        <w:t>)</w:t>
      </w:r>
      <w:r w:rsidR="00C660BC">
        <w:rPr>
          <w:rStyle w:val="FontStyle16"/>
          <w:sz w:val="24"/>
          <w:szCs w:val="24"/>
        </w:rPr>
        <w:t xml:space="preserve">, art. 3 pkt 2 P.b., art. 3 pkt 3 P.b., art. 3 pkt 5 P.b. </w:t>
      </w:r>
    </w:p>
    <w:p w14:paraId="3F3DDD41" w14:textId="77777777" w:rsidR="00FB13F2" w:rsidRPr="00B8786B" w:rsidRDefault="00FB13F2" w:rsidP="00B8786B">
      <w:pPr>
        <w:spacing w:line="268" w:lineRule="atLeast"/>
        <w:ind w:firstLine="720"/>
        <w:rPr>
          <w:rFonts w:ascii="Arial" w:hAnsi="Arial" w:cs="Arial"/>
          <w:sz w:val="24"/>
          <w:szCs w:val="24"/>
        </w:rPr>
      </w:pPr>
    </w:p>
    <w:p w14:paraId="2E9A93B5" w14:textId="77777777" w:rsidR="00306B13" w:rsidRDefault="00306B13" w:rsidP="00306B13">
      <w:pPr>
        <w:pStyle w:val="Style1"/>
        <w:widowControl/>
        <w:spacing w:line="268" w:lineRule="exact"/>
        <w:ind w:firstLine="696"/>
        <w:rPr>
          <w:rStyle w:val="FontStyle15"/>
          <w:sz w:val="24"/>
          <w:szCs w:val="24"/>
        </w:rPr>
      </w:pPr>
      <w:r w:rsidRPr="00512292">
        <w:rPr>
          <w:rStyle w:val="FontStyle15"/>
          <w:sz w:val="24"/>
          <w:szCs w:val="24"/>
        </w:rPr>
        <w:t>W przedmiotowym wniosku został przedstawiony następujący stan faktyczny:</w:t>
      </w:r>
    </w:p>
    <w:p w14:paraId="0455E9DC" w14:textId="77777777" w:rsidR="00FB13F2" w:rsidRPr="00512292" w:rsidRDefault="00FB13F2" w:rsidP="00306B13">
      <w:pPr>
        <w:pStyle w:val="Style1"/>
        <w:widowControl/>
        <w:spacing w:line="268" w:lineRule="exact"/>
        <w:ind w:firstLine="696"/>
        <w:rPr>
          <w:rStyle w:val="FontStyle15"/>
          <w:sz w:val="24"/>
          <w:szCs w:val="24"/>
        </w:rPr>
      </w:pPr>
    </w:p>
    <w:p w14:paraId="4C99382E" w14:textId="0251A2AE" w:rsidR="00306B13" w:rsidRPr="00512292" w:rsidRDefault="00BA7478" w:rsidP="000C5A83">
      <w:pPr>
        <w:pStyle w:val="Teksttreci0"/>
        <w:spacing w:line="302" w:lineRule="auto"/>
        <w:ind w:firstLine="0"/>
        <w:rPr>
          <w:rFonts w:ascii="Arial" w:hAnsi="Arial" w:cs="Arial"/>
        </w:rPr>
      </w:pPr>
      <w:r>
        <w:rPr>
          <w:rStyle w:val="FontStyle16"/>
          <w:sz w:val="24"/>
          <w:szCs w:val="24"/>
        </w:rPr>
        <w:tab/>
        <w:t xml:space="preserve">Wnioskodawca jest użytkownikiem wieczystym nieruchomości, na której </w:t>
      </w:r>
      <w:r w:rsidR="00E57D1D">
        <w:rPr>
          <w:rStyle w:val="FontStyle16"/>
          <w:sz w:val="24"/>
          <w:szCs w:val="24"/>
        </w:rPr>
        <w:t>zrealizował</w:t>
      </w:r>
      <w:r w:rsidR="00FB13F2">
        <w:rPr>
          <w:rStyle w:val="FontStyle16"/>
          <w:sz w:val="24"/>
          <w:szCs w:val="24"/>
        </w:rPr>
        <w:t>,</w:t>
      </w:r>
      <w:r w:rsidR="00E57D1D">
        <w:rPr>
          <w:rStyle w:val="FontStyle16"/>
          <w:sz w:val="24"/>
          <w:szCs w:val="24"/>
        </w:rPr>
        <w:t xml:space="preserve"> stosownie do treści decyzji Prezydenta Miasta Rzeszowa</w:t>
      </w:r>
      <w:r w:rsidR="00FB13F2">
        <w:rPr>
          <w:rStyle w:val="FontStyle16"/>
          <w:sz w:val="24"/>
          <w:szCs w:val="24"/>
        </w:rPr>
        <w:t>,</w:t>
      </w:r>
      <w:r w:rsidR="00E57D1D">
        <w:rPr>
          <w:rStyle w:val="FontStyle16"/>
          <w:sz w:val="24"/>
          <w:szCs w:val="24"/>
        </w:rPr>
        <w:t xml:space="preserve"> inwestycję</w:t>
      </w:r>
      <w:r w:rsidR="00FB13F2">
        <w:rPr>
          <w:rStyle w:val="FontStyle16"/>
          <w:sz w:val="24"/>
          <w:szCs w:val="24"/>
        </w:rPr>
        <w:t xml:space="preserve"> - </w:t>
      </w:r>
      <w:r w:rsidR="00E57D1D">
        <w:rPr>
          <w:rStyle w:val="FontStyle16"/>
          <w:sz w:val="24"/>
          <w:szCs w:val="24"/>
        </w:rPr>
        <w:t xml:space="preserve"> budowę hali namiotowej, magazynowej</w:t>
      </w:r>
      <w:r w:rsidR="00F14C3F">
        <w:rPr>
          <w:rStyle w:val="FontStyle16"/>
          <w:sz w:val="24"/>
          <w:szCs w:val="24"/>
        </w:rPr>
        <w:t xml:space="preserve">. Ze względu na zakończenie inwestycji, stosownie do wpisu </w:t>
      </w:r>
      <w:r w:rsidR="00F05655">
        <w:rPr>
          <w:rStyle w:val="FontStyle16"/>
          <w:sz w:val="24"/>
          <w:szCs w:val="24"/>
        </w:rPr>
        <w:t>dokonanego w dzienniku budowy dnia 27.06.2023 r.</w:t>
      </w:r>
      <w:r w:rsidR="009F6A61">
        <w:rPr>
          <w:rStyle w:val="FontStyle16"/>
          <w:sz w:val="24"/>
          <w:szCs w:val="24"/>
        </w:rPr>
        <w:t>,</w:t>
      </w:r>
      <w:r w:rsidR="00F05655">
        <w:rPr>
          <w:rStyle w:val="FontStyle16"/>
          <w:sz w:val="24"/>
          <w:szCs w:val="24"/>
        </w:rPr>
        <w:t xml:space="preserve"> oraz oddani</w:t>
      </w:r>
      <w:r w:rsidR="009F6A61">
        <w:rPr>
          <w:rStyle w:val="FontStyle16"/>
          <w:sz w:val="24"/>
          <w:szCs w:val="24"/>
        </w:rPr>
        <w:t>e</w:t>
      </w:r>
      <w:r w:rsidR="00F05655">
        <w:rPr>
          <w:rStyle w:val="FontStyle16"/>
          <w:sz w:val="24"/>
          <w:szCs w:val="24"/>
        </w:rPr>
        <w:t xml:space="preserve"> </w:t>
      </w:r>
      <w:r w:rsidR="00F05655">
        <w:rPr>
          <w:rStyle w:val="FontStyle16"/>
          <w:sz w:val="24"/>
          <w:szCs w:val="24"/>
        </w:rPr>
        <w:lastRenderedPageBreak/>
        <w:t>hali do użytkowania</w:t>
      </w:r>
      <w:r w:rsidR="009F6A61">
        <w:rPr>
          <w:rStyle w:val="FontStyle16"/>
          <w:sz w:val="24"/>
          <w:szCs w:val="24"/>
        </w:rPr>
        <w:t>,</w:t>
      </w:r>
      <w:r w:rsidR="00F05655">
        <w:rPr>
          <w:rStyle w:val="FontStyle16"/>
          <w:sz w:val="24"/>
          <w:szCs w:val="24"/>
        </w:rPr>
        <w:t xml:space="preserve"> Spółka zmierza</w:t>
      </w:r>
      <w:r w:rsidR="009F6A61">
        <w:rPr>
          <w:rStyle w:val="FontStyle16"/>
          <w:sz w:val="24"/>
          <w:szCs w:val="24"/>
        </w:rPr>
        <w:t>jąc</w:t>
      </w:r>
      <w:r w:rsidR="00F05655">
        <w:rPr>
          <w:rStyle w:val="FontStyle16"/>
          <w:sz w:val="24"/>
          <w:szCs w:val="24"/>
        </w:rPr>
        <w:t xml:space="preserve"> do ustalenia swoich obowiązków w zakresie podatku od nieruchomości</w:t>
      </w:r>
      <w:r w:rsidR="009F6A61">
        <w:rPr>
          <w:rStyle w:val="FontStyle16"/>
          <w:sz w:val="24"/>
          <w:szCs w:val="24"/>
        </w:rPr>
        <w:t xml:space="preserve"> wystąpiła o wydanie indywidualnej interpretacji</w:t>
      </w:r>
      <w:r w:rsidR="00C835A8">
        <w:rPr>
          <w:rStyle w:val="FontStyle16"/>
          <w:sz w:val="24"/>
          <w:szCs w:val="24"/>
        </w:rPr>
        <w:t xml:space="preserve"> przepisów prawa podatkowego</w:t>
      </w:r>
      <w:r w:rsidR="00F05655">
        <w:rPr>
          <w:rStyle w:val="FontStyle16"/>
          <w:sz w:val="24"/>
          <w:szCs w:val="24"/>
        </w:rPr>
        <w:t xml:space="preserve">. </w:t>
      </w:r>
    </w:p>
    <w:p w14:paraId="2D0D20F7" w14:textId="0200D91A" w:rsidR="00306B13" w:rsidRDefault="00980304" w:rsidP="000C5A83">
      <w:pPr>
        <w:pStyle w:val="Style20"/>
        <w:widowControl/>
        <w:spacing w:line="302" w:lineRule="auto"/>
        <w:rPr>
          <w:rFonts w:ascii="Arial" w:hAnsi="Arial" w:cs="Arial"/>
          <w:color w:val="000000"/>
          <w:lang w:bidi="pl-PL"/>
        </w:rPr>
      </w:pPr>
      <w:r>
        <w:rPr>
          <w:rFonts w:ascii="Arial" w:hAnsi="Arial" w:cs="Arial"/>
        </w:rPr>
        <w:tab/>
      </w:r>
      <w:r w:rsidRPr="00980304">
        <w:rPr>
          <w:rFonts w:ascii="Arial" w:hAnsi="Arial" w:cs="Arial"/>
        </w:rPr>
        <w:t>Zgodnie z ww. decyzją</w:t>
      </w:r>
      <w:r w:rsidR="008C51DF">
        <w:rPr>
          <w:rFonts w:ascii="Arial" w:hAnsi="Arial" w:cs="Arial"/>
        </w:rPr>
        <w:t>,</w:t>
      </w:r>
      <w:r w:rsidRPr="00980304">
        <w:rPr>
          <w:rFonts w:ascii="Arial" w:hAnsi="Arial" w:cs="Arial"/>
        </w:rPr>
        <w:t xml:space="preserve"> </w:t>
      </w:r>
      <w:r w:rsidRPr="00980304">
        <w:rPr>
          <w:rFonts w:ascii="Arial" w:hAnsi="Arial" w:cs="Arial"/>
          <w:color w:val="000000"/>
          <w:lang w:bidi="pl-PL"/>
        </w:rPr>
        <w:t>Prezydent Miasta Rzeszowa po rozpatrzeniu wniosku</w:t>
      </w:r>
      <w:r w:rsidR="00B71710">
        <w:rPr>
          <w:rFonts w:ascii="Arial" w:hAnsi="Arial" w:cs="Arial"/>
          <w:color w:val="000000"/>
          <w:lang w:bidi="pl-PL"/>
        </w:rPr>
        <w:t>…</w:t>
      </w:r>
      <w:r w:rsidRPr="00980304">
        <w:rPr>
          <w:rFonts w:ascii="Arial" w:hAnsi="Arial" w:cs="Arial"/>
          <w:color w:val="000000"/>
          <w:lang w:bidi="pl-PL"/>
        </w:rPr>
        <w:t>. o pozwolenie na budowę zatwierdził projekt zagospodarowania terenu i projekt archit</w:t>
      </w:r>
      <w:r w:rsidR="006076A5">
        <w:rPr>
          <w:rFonts w:ascii="Arial" w:hAnsi="Arial" w:cs="Arial"/>
          <w:color w:val="000000"/>
          <w:lang w:bidi="pl-PL"/>
        </w:rPr>
        <w:t>e</w:t>
      </w:r>
      <w:r w:rsidRPr="00980304">
        <w:rPr>
          <w:rFonts w:ascii="Arial" w:hAnsi="Arial" w:cs="Arial"/>
          <w:color w:val="000000"/>
          <w:lang w:bidi="pl-PL"/>
        </w:rPr>
        <w:t>ktoniczno-budowalny i udzielił pozwolenia na budowę obejmując</w:t>
      </w:r>
      <w:r w:rsidR="008C51DF">
        <w:rPr>
          <w:rFonts w:ascii="Arial" w:hAnsi="Arial" w:cs="Arial"/>
          <w:color w:val="000000"/>
          <w:lang w:bidi="pl-PL"/>
        </w:rPr>
        <w:t>ą</w:t>
      </w:r>
      <w:r w:rsidRPr="00980304">
        <w:rPr>
          <w:rFonts w:ascii="Arial" w:hAnsi="Arial" w:cs="Arial"/>
          <w:color w:val="000000"/>
          <w:lang w:bidi="pl-PL"/>
        </w:rPr>
        <w:t xml:space="preserve"> </w:t>
      </w:r>
      <w:r w:rsidR="008C51DF">
        <w:rPr>
          <w:rFonts w:ascii="Arial" w:hAnsi="Arial" w:cs="Arial"/>
          <w:color w:val="000000"/>
          <w:lang w:bidi="pl-PL"/>
        </w:rPr>
        <w:t>„</w:t>
      </w:r>
      <w:r w:rsidRPr="000A090E">
        <w:rPr>
          <w:rFonts w:ascii="Arial" w:hAnsi="Arial" w:cs="Arial"/>
          <w:color w:val="000000"/>
          <w:lang w:bidi="pl-PL"/>
        </w:rPr>
        <w:t>Halę namiotową magazynową”</w:t>
      </w:r>
      <w:r w:rsidRPr="00980304">
        <w:rPr>
          <w:rFonts w:ascii="Arial" w:hAnsi="Arial" w:cs="Arial"/>
          <w:color w:val="000000"/>
          <w:lang w:bidi="pl-PL"/>
        </w:rPr>
        <w:t>,</w:t>
      </w:r>
      <w:r>
        <w:rPr>
          <w:rFonts w:ascii="Arial" w:hAnsi="Arial" w:cs="Arial"/>
          <w:b/>
          <w:bCs/>
          <w:color w:val="000000"/>
          <w:lang w:bidi="pl-PL"/>
        </w:rPr>
        <w:t xml:space="preserve"> </w:t>
      </w:r>
      <w:r w:rsidRPr="00980304">
        <w:rPr>
          <w:rFonts w:ascii="Arial" w:hAnsi="Arial" w:cs="Arial"/>
          <w:color w:val="000000"/>
          <w:lang w:bidi="pl-PL"/>
        </w:rPr>
        <w:t xml:space="preserve">według projektu opracowanego przez </w:t>
      </w:r>
      <w:r>
        <w:rPr>
          <w:rFonts w:ascii="Arial" w:hAnsi="Arial" w:cs="Arial"/>
          <w:color w:val="000000"/>
          <w:lang w:bidi="pl-PL"/>
        </w:rPr>
        <w:t xml:space="preserve">osobę </w:t>
      </w:r>
      <w:r w:rsidRPr="00980304">
        <w:rPr>
          <w:rFonts w:ascii="Arial" w:hAnsi="Arial" w:cs="Arial"/>
          <w:color w:val="000000"/>
          <w:lang w:bidi="pl-PL"/>
        </w:rPr>
        <w:t>posiadającego uprawnienia budowlane</w:t>
      </w:r>
      <w:r>
        <w:rPr>
          <w:rFonts w:ascii="Arial" w:hAnsi="Arial" w:cs="Arial"/>
          <w:color w:val="000000"/>
          <w:lang w:bidi="pl-PL"/>
        </w:rPr>
        <w:t xml:space="preserve"> </w:t>
      </w:r>
      <w:r w:rsidRPr="00980304">
        <w:rPr>
          <w:rFonts w:ascii="Arial" w:hAnsi="Arial" w:cs="Arial"/>
          <w:color w:val="000000"/>
          <w:lang w:bidi="pl-PL"/>
        </w:rPr>
        <w:t>w specjalności architektonicznej</w:t>
      </w:r>
      <w:r>
        <w:rPr>
          <w:rFonts w:ascii="Arial" w:hAnsi="Arial" w:cs="Arial"/>
          <w:color w:val="000000"/>
          <w:lang w:bidi="pl-PL"/>
        </w:rPr>
        <w:t xml:space="preserve">, wpisaną na stosowną listę. </w:t>
      </w:r>
    </w:p>
    <w:p w14:paraId="6FF75F7F" w14:textId="58411523" w:rsidR="009A2234" w:rsidRPr="00603C6D" w:rsidRDefault="009A2234" w:rsidP="000C5A83">
      <w:pPr>
        <w:pStyle w:val="Teksttreci0"/>
        <w:spacing w:line="302" w:lineRule="auto"/>
        <w:rPr>
          <w:rFonts w:ascii="Arial" w:hAnsi="Arial" w:cs="Arial"/>
        </w:rPr>
      </w:pPr>
      <w:r w:rsidRPr="00603C6D">
        <w:rPr>
          <w:rFonts w:ascii="Arial" w:hAnsi="Arial" w:cs="Arial"/>
          <w:color w:val="000000"/>
          <w:lang w:eastAsia="pl-PL" w:bidi="pl-PL"/>
        </w:rPr>
        <w:t xml:space="preserve">Stosownie do treści dokumentu o nazwie </w:t>
      </w:r>
      <w:r w:rsidRPr="000A090E">
        <w:rPr>
          <w:rFonts w:ascii="Arial" w:hAnsi="Arial" w:cs="Arial"/>
          <w:color w:val="000000"/>
          <w:lang w:eastAsia="pl-PL" w:bidi="pl-PL"/>
        </w:rPr>
        <w:t>Projekt Zagospodarowania Terenu,</w:t>
      </w:r>
      <w:r w:rsidRPr="00603C6D">
        <w:rPr>
          <w:rFonts w:ascii="Arial" w:hAnsi="Arial" w:cs="Arial"/>
          <w:b/>
          <w:bCs/>
          <w:color w:val="000000"/>
          <w:lang w:eastAsia="pl-PL" w:bidi="pl-PL"/>
        </w:rPr>
        <w:t xml:space="preserve"> </w:t>
      </w:r>
      <w:r w:rsidRPr="00603C6D">
        <w:rPr>
          <w:rFonts w:ascii="Arial" w:hAnsi="Arial" w:cs="Arial"/>
          <w:color w:val="000000"/>
          <w:lang w:eastAsia="pl-PL" w:bidi="pl-PL"/>
        </w:rPr>
        <w:t>który obejmuje łącznie projekt zagospodarowania terenu, projekt architektoniczno-budowalny oraz załączniki - dokumenty formalno-prawne, sporządzonego dla Spółki w stosunku do inwestycji o nazwie „Hala namiotowa magazynowa”, przedmiotowa hala została zbudowana w konstrukcji szkieletowej oraz wykonana z elementów systemowych prefabrykowanych. Hala jest obiektem parterowym bez podpiwniczenia, wymiary całkowite rzutu stosownie do Projektu Zagospodarowania Terenu wynoszą 50,08</w:t>
      </w:r>
      <w:r w:rsidR="00FB302D">
        <w:rPr>
          <w:rFonts w:ascii="Arial" w:hAnsi="Arial" w:cs="Arial"/>
          <w:color w:val="000000"/>
          <w:lang w:eastAsia="pl-PL" w:bidi="pl-PL"/>
        </w:rPr>
        <w:t xml:space="preserve"> m </w:t>
      </w:r>
      <w:r w:rsidRPr="00603C6D">
        <w:rPr>
          <w:rFonts w:ascii="Arial" w:hAnsi="Arial" w:cs="Arial"/>
          <w:color w:val="000000"/>
          <w:lang w:eastAsia="pl-PL" w:bidi="pl-PL"/>
        </w:rPr>
        <w:t>x16,04</w:t>
      </w:r>
      <w:r w:rsidR="00CF7DA9">
        <w:rPr>
          <w:rFonts w:ascii="Arial" w:hAnsi="Arial" w:cs="Arial"/>
          <w:color w:val="000000"/>
          <w:lang w:eastAsia="pl-PL" w:bidi="pl-PL"/>
        </w:rPr>
        <w:t xml:space="preserve"> </w:t>
      </w:r>
      <w:r w:rsidRPr="00603C6D">
        <w:rPr>
          <w:rFonts w:ascii="Arial" w:hAnsi="Arial" w:cs="Arial"/>
          <w:color w:val="000000"/>
          <w:lang w:eastAsia="pl-PL" w:bidi="pl-PL"/>
        </w:rPr>
        <w:t xml:space="preserve">m, a wysokość </w:t>
      </w:r>
      <w:r w:rsidR="00CF7DA9">
        <w:rPr>
          <w:rFonts w:ascii="Arial" w:hAnsi="Arial" w:cs="Arial"/>
          <w:color w:val="000000"/>
          <w:lang w:eastAsia="pl-PL" w:bidi="pl-PL"/>
        </w:rPr>
        <w:t xml:space="preserve">wynosi </w:t>
      </w:r>
      <w:r w:rsidRPr="00603C6D">
        <w:rPr>
          <w:rFonts w:ascii="Arial" w:hAnsi="Arial" w:cs="Arial"/>
          <w:color w:val="000000"/>
          <w:lang w:eastAsia="pl-PL" w:bidi="pl-PL"/>
        </w:rPr>
        <w:t>9,28m.</w:t>
      </w:r>
    </w:p>
    <w:p w14:paraId="00178EA4" w14:textId="07D84B9E" w:rsidR="009A2234" w:rsidRPr="00603C6D" w:rsidRDefault="009A2234" w:rsidP="000C5A83">
      <w:pPr>
        <w:pStyle w:val="Teksttreci0"/>
        <w:spacing w:line="302" w:lineRule="auto"/>
        <w:rPr>
          <w:rFonts w:ascii="Arial" w:hAnsi="Arial" w:cs="Arial"/>
        </w:rPr>
      </w:pPr>
      <w:r w:rsidRPr="00603C6D">
        <w:rPr>
          <w:rFonts w:ascii="Arial" w:hAnsi="Arial" w:cs="Arial"/>
          <w:color w:val="000000"/>
          <w:lang w:eastAsia="pl-PL" w:bidi="pl-PL"/>
        </w:rPr>
        <w:t xml:space="preserve">Hala namiotowa stanowi jedną część funkcjonalną bez przegród wewnętrznych. </w:t>
      </w:r>
      <w:r w:rsidR="00DF7D3D" w:rsidRPr="00DF7D3D">
        <w:rPr>
          <w:rFonts w:ascii="Arial" w:hAnsi="Arial" w:cs="Arial"/>
          <w:color w:val="000000"/>
          <w:u w:val="single"/>
          <w:lang w:eastAsia="pl-PL" w:bidi="pl-PL"/>
        </w:rPr>
        <w:t>„</w:t>
      </w:r>
      <w:r w:rsidRPr="00DF7D3D">
        <w:rPr>
          <w:rFonts w:ascii="Arial" w:hAnsi="Arial" w:cs="Arial"/>
          <w:color w:val="000000"/>
          <w:u w:val="single"/>
          <w:lang w:eastAsia="pl-PL" w:bidi="pl-PL"/>
        </w:rPr>
        <w:t>Dostęp do budynku</w:t>
      </w:r>
      <w:r w:rsidR="00DF7D3D" w:rsidRPr="00DF7D3D">
        <w:rPr>
          <w:rFonts w:ascii="Arial" w:hAnsi="Arial" w:cs="Arial"/>
          <w:color w:val="000000"/>
          <w:u w:val="single"/>
          <w:lang w:eastAsia="pl-PL" w:bidi="pl-PL"/>
        </w:rPr>
        <w:t>”</w:t>
      </w:r>
      <w:r w:rsidRPr="00603C6D">
        <w:rPr>
          <w:rFonts w:ascii="Arial" w:hAnsi="Arial" w:cs="Arial"/>
          <w:color w:val="000000"/>
          <w:lang w:eastAsia="pl-PL" w:bidi="pl-PL"/>
        </w:rPr>
        <w:t xml:space="preserve"> jest możliwy poprzez drzwi zewnętrzne oraz bramę wjazdową zlokalizowane na elewacji południowo-wschodniej. Hala namiotowa została posadowiona w konstrukcji aluminiowo-stalowej w układzie słupowo-ryglowym z</w:t>
      </w:r>
      <w:r w:rsidR="00DF7D3D">
        <w:rPr>
          <w:rFonts w:ascii="Arial" w:hAnsi="Arial" w:cs="Arial"/>
          <w:color w:val="000000"/>
          <w:lang w:eastAsia="pl-PL" w:bidi="pl-PL"/>
        </w:rPr>
        <w:t> </w:t>
      </w:r>
      <w:r w:rsidRPr="00603C6D">
        <w:rPr>
          <w:rFonts w:ascii="Arial" w:hAnsi="Arial" w:cs="Arial"/>
          <w:color w:val="000000"/>
          <w:lang w:eastAsia="pl-PL" w:bidi="pl-PL"/>
        </w:rPr>
        <w:t>kształtowników o przekroju dwuteowym, dach pokryty został tkaniną z powłoką PCV, ściany obłożono stalową blachą trapezową. Konstrukcja stalowa hali posadowiona jest na żelbetowej płycie fundamentowej.</w:t>
      </w:r>
    </w:p>
    <w:p w14:paraId="22C7EB98" w14:textId="77777777" w:rsidR="009A2234" w:rsidRPr="00603C6D" w:rsidRDefault="009A2234" w:rsidP="000C5A83">
      <w:pPr>
        <w:pStyle w:val="Teksttreci0"/>
        <w:spacing w:line="302" w:lineRule="auto"/>
        <w:rPr>
          <w:rFonts w:ascii="Arial" w:hAnsi="Arial" w:cs="Arial"/>
        </w:rPr>
      </w:pPr>
      <w:r w:rsidRPr="00603C6D">
        <w:rPr>
          <w:rFonts w:ascii="Arial" w:hAnsi="Arial" w:cs="Arial"/>
          <w:color w:val="000000"/>
          <w:lang w:eastAsia="pl-PL" w:bidi="pl-PL"/>
        </w:rPr>
        <w:t>Poniżej przedstawiono szczegóły poszczególnych elementów konstrukcji:</w:t>
      </w:r>
    </w:p>
    <w:p w14:paraId="6AA5DAAB" w14:textId="042A242F" w:rsidR="009A2234" w:rsidRPr="00603C6D" w:rsidRDefault="009A2234" w:rsidP="000C5A83">
      <w:pPr>
        <w:pStyle w:val="Teksttreci0"/>
        <w:spacing w:line="302" w:lineRule="auto"/>
        <w:ind w:firstLine="0"/>
        <w:rPr>
          <w:rFonts w:ascii="Arial" w:hAnsi="Arial" w:cs="Arial"/>
        </w:rPr>
      </w:pPr>
      <w:r w:rsidRPr="00DF7D3D">
        <w:rPr>
          <w:rFonts w:ascii="Arial" w:hAnsi="Arial" w:cs="Arial"/>
          <w:color w:val="000000"/>
          <w:u w:val="single"/>
          <w:lang w:eastAsia="pl-PL" w:bidi="pl-PL"/>
        </w:rPr>
        <w:t xml:space="preserve">Fundamenty </w:t>
      </w:r>
      <w:r w:rsidRPr="00603C6D">
        <w:rPr>
          <w:rFonts w:ascii="Arial" w:hAnsi="Arial" w:cs="Arial"/>
          <w:b/>
          <w:bCs/>
          <w:color w:val="000000"/>
          <w:lang w:eastAsia="pl-PL" w:bidi="pl-PL"/>
        </w:rPr>
        <w:t xml:space="preserve">- </w:t>
      </w:r>
      <w:r w:rsidRPr="00603C6D">
        <w:rPr>
          <w:rFonts w:ascii="Arial" w:hAnsi="Arial" w:cs="Arial"/>
          <w:color w:val="000000"/>
          <w:lang w:eastAsia="pl-PL" w:bidi="pl-PL"/>
        </w:rPr>
        <w:t>wykonane jako żelbetowa monolityczna płyta fundamentowa. Fundamenty posadowione na zagęszczonej podbudowie kruszywowej sięgającej min. głębokości ok</w:t>
      </w:r>
      <w:r w:rsidR="00A77AEC">
        <w:rPr>
          <w:rFonts w:ascii="Arial" w:hAnsi="Arial" w:cs="Arial"/>
          <w:color w:val="000000"/>
          <w:lang w:eastAsia="pl-PL" w:bidi="pl-PL"/>
        </w:rPr>
        <w:t xml:space="preserve">oło 1 </w:t>
      </w:r>
      <w:r w:rsidRPr="00603C6D">
        <w:rPr>
          <w:rFonts w:ascii="Arial" w:hAnsi="Arial" w:cs="Arial"/>
          <w:color w:val="000000"/>
          <w:lang w:eastAsia="pl-PL" w:bidi="pl-PL"/>
        </w:rPr>
        <w:t>m poniżej poziomu terenu.</w:t>
      </w:r>
    </w:p>
    <w:p w14:paraId="77C2BF4A" w14:textId="2C63D434" w:rsidR="009A2234" w:rsidRPr="00603C6D" w:rsidRDefault="009A2234" w:rsidP="000C5A83">
      <w:pPr>
        <w:pStyle w:val="Teksttreci0"/>
        <w:spacing w:line="302" w:lineRule="auto"/>
        <w:ind w:firstLine="0"/>
        <w:rPr>
          <w:rFonts w:ascii="Arial" w:hAnsi="Arial" w:cs="Arial"/>
        </w:rPr>
      </w:pPr>
      <w:r w:rsidRPr="00DF7D3D">
        <w:rPr>
          <w:rFonts w:ascii="Arial" w:hAnsi="Arial" w:cs="Arial"/>
          <w:color w:val="000000"/>
          <w:lang w:eastAsia="pl-PL" w:bidi="pl-PL"/>
        </w:rPr>
        <w:t>Konstrukcja nośna</w:t>
      </w:r>
      <w:r w:rsidRPr="00603C6D">
        <w:rPr>
          <w:rFonts w:ascii="Arial" w:hAnsi="Arial" w:cs="Arial"/>
          <w:b/>
          <w:bCs/>
          <w:color w:val="000000"/>
          <w:lang w:eastAsia="pl-PL" w:bidi="pl-PL"/>
        </w:rPr>
        <w:t xml:space="preserve"> </w:t>
      </w:r>
      <w:r w:rsidRPr="00DF7D3D">
        <w:rPr>
          <w:rFonts w:ascii="Arial" w:hAnsi="Arial" w:cs="Arial"/>
          <w:color w:val="000000"/>
          <w:lang w:eastAsia="pl-PL" w:bidi="pl-PL"/>
        </w:rPr>
        <w:t xml:space="preserve">- </w:t>
      </w:r>
      <w:r w:rsidRPr="00603C6D">
        <w:rPr>
          <w:rFonts w:ascii="Arial" w:hAnsi="Arial" w:cs="Arial"/>
          <w:color w:val="000000"/>
          <w:lang w:eastAsia="pl-PL" w:bidi="pl-PL"/>
        </w:rPr>
        <w:t>główna konstrukcja nośna w układzie słupowo-ryglowym z</w:t>
      </w:r>
      <w:r w:rsidR="00DF7D3D">
        <w:rPr>
          <w:rFonts w:ascii="Arial" w:hAnsi="Arial" w:cs="Arial"/>
          <w:color w:val="000000"/>
          <w:lang w:eastAsia="pl-PL" w:bidi="pl-PL"/>
        </w:rPr>
        <w:t> </w:t>
      </w:r>
      <w:r w:rsidRPr="00603C6D">
        <w:rPr>
          <w:rFonts w:ascii="Arial" w:hAnsi="Arial" w:cs="Arial"/>
          <w:color w:val="000000"/>
          <w:lang w:eastAsia="pl-PL" w:bidi="pl-PL"/>
        </w:rPr>
        <w:t>kształtowników o przekroju kwadratowym, rozstaw ram nośnych równy ok. 5,0 m, ilość ram 11. Rozpiętość ram równa 16,0 m. Całkowita wysokość budynku w szczycie wynosi 9,0 m.</w:t>
      </w:r>
    </w:p>
    <w:p w14:paraId="05316CAD" w14:textId="7B48C9F3" w:rsidR="009A2234" w:rsidRPr="00603C6D" w:rsidRDefault="009A2234" w:rsidP="000C5A83">
      <w:pPr>
        <w:pStyle w:val="Teksttreci0"/>
        <w:spacing w:line="302" w:lineRule="auto"/>
        <w:ind w:firstLine="0"/>
        <w:rPr>
          <w:rFonts w:ascii="Arial" w:hAnsi="Arial" w:cs="Arial"/>
        </w:rPr>
      </w:pPr>
      <w:r w:rsidRPr="00DF7D3D">
        <w:rPr>
          <w:rFonts w:ascii="Arial" w:hAnsi="Arial" w:cs="Arial"/>
          <w:color w:val="000000"/>
          <w:u w:val="single"/>
          <w:lang w:eastAsia="pl-PL" w:bidi="pl-PL"/>
        </w:rPr>
        <w:t>Pokrycie dachu</w:t>
      </w:r>
      <w:r w:rsidRPr="00603C6D">
        <w:rPr>
          <w:rFonts w:ascii="Arial" w:hAnsi="Arial" w:cs="Arial"/>
          <w:b/>
          <w:bCs/>
          <w:color w:val="000000"/>
          <w:lang w:eastAsia="pl-PL" w:bidi="pl-PL"/>
        </w:rPr>
        <w:t xml:space="preserve"> </w:t>
      </w:r>
      <w:r w:rsidRPr="00603C6D">
        <w:rPr>
          <w:rFonts w:ascii="Arial" w:hAnsi="Arial" w:cs="Arial"/>
          <w:color w:val="000000"/>
          <w:lang w:eastAsia="pl-PL" w:bidi="pl-PL"/>
        </w:rPr>
        <w:t>- pokrycie dachu z wodoodpornej tkaniny poliestrowej obustronnie powlekanej PCV (tkanina niepalna)</w:t>
      </w:r>
      <w:r w:rsidR="00C30BB3">
        <w:rPr>
          <w:rFonts w:ascii="Arial" w:hAnsi="Arial" w:cs="Arial"/>
          <w:color w:val="000000"/>
          <w:lang w:eastAsia="pl-PL" w:bidi="pl-PL"/>
        </w:rPr>
        <w:t>.</w:t>
      </w:r>
    </w:p>
    <w:p w14:paraId="5422E6D0" w14:textId="62A7722F" w:rsidR="009A2234" w:rsidRPr="00603C6D" w:rsidRDefault="009A2234" w:rsidP="000C5A83">
      <w:pPr>
        <w:pStyle w:val="Teksttreci0"/>
        <w:spacing w:line="302" w:lineRule="auto"/>
        <w:ind w:firstLine="0"/>
        <w:rPr>
          <w:rFonts w:ascii="Arial" w:hAnsi="Arial" w:cs="Arial"/>
        </w:rPr>
      </w:pPr>
      <w:r w:rsidRPr="00917C4A">
        <w:rPr>
          <w:rFonts w:ascii="Arial" w:hAnsi="Arial" w:cs="Arial"/>
          <w:color w:val="000000"/>
          <w:u w:val="single"/>
          <w:lang w:eastAsia="pl-PL" w:bidi="pl-PL"/>
        </w:rPr>
        <w:t>Obudowa ścian zewnętrznych</w:t>
      </w:r>
      <w:r w:rsidRPr="00DF7D3D">
        <w:rPr>
          <w:rFonts w:ascii="Arial" w:hAnsi="Arial" w:cs="Arial"/>
          <w:color w:val="000000"/>
          <w:lang w:eastAsia="pl-PL" w:bidi="pl-PL"/>
        </w:rPr>
        <w:t xml:space="preserve"> - </w:t>
      </w:r>
      <w:r w:rsidRPr="00603C6D">
        <w:rPr>
          <w:rFonts w:ascii="Arial" w:hAnsi="Arial" w:cs="Arial"/>
          <w:color w:val="000000"/>
          <w:lang w:eastAsia="pl-PL" w:bidi="pl-PL"/>
        </w:rPr>
        <w:t>obudowa ścian zewnętrznych z blachy trapezowej</w:t>
      </w:r>
      <w:r w:rsidR="00C30BB3">
        <w:rPr>
          <w:rFonts w:ascii="Arial" w:hAnsi="Arial" w:cs="Arial"/>
          <w:color w:val="000000"/>
          <w:lang w:eastAsia="pl-PL" w:bidi="pl-PL"/>
        </w:rPr>
        <w:t>.</w:t>
      </w:r>
    </w:p>
    <w:p w14:paraId="59FD9BB8" w14:textId="77777777" w:rsidR="009A2234" w:rsidRPr="00DF7D3D" w:rsidRDefault="009A2234" w:rsidP="000C5A83">
      <w:pPr>
        <w:pStyle w:val="Teksttreci0"/>
        <w:spacing w:line="302" w:lineRule="auto"/>
        <w:ind w:firstLine="0"/>
        <w:rPr>
          <w:rFonts w:ascii="Arial" w:hAnsi="Arial" w:cs="Arial"/>
          <w:u w:val="single"/>
        </w:rPr>
      </w:pPr>
      <w:r w:rsidRPr="00DF7D3D">
        <w:rPr>
          <w:rFonts w:ascii="Arial" w:hAnsi="Arial" w:cs="Arial"/>
          <w:color w:val="000000"/>
          <w:u w:val="single"/>
          <w:lang w:eastAsia="pl-PL" w:bidi="pl-PL"/>
        </w:rPr>
        <w:t>Posadzka</w:t>
      </w:r>
      <w:r w:rsidRPr="00DF7D3D">
        <w:rPr>
          <w:rFonts w:ascii="Arial" w:hAnsi="Arial" w:cs="Arial"/>
          <w:color w:val="000000"/>
          <w:lang w:eastAsia="pl-PL" w:bidi="pl-PL"/>
        </w:rPr>
        <w:t xml:space="preserve"> -</w:t>
      </w:r>
      <w:r w:rsidRPr="00603C6D">
        <w:rPr>
          <w:rFonts w:ascii="Arial" w:hAnsi="Arial" w:cs="Arial"/>
          <w:b/>
          <w:bCs/>
          <w:color w:val="000000"/>
          <w:lang w:eastAsia="pl-PL" w:bidi="pl-PL"/>
        </w:rPr>
        <w:t xml:space="preserve"> </w:t>
      </w:r>
      <w:r w:rsidRPr="00603C6D">
        <w:rPr>
          <w:rFonts w:ascii="Arial" w:hAnsi="Arial" w:cs="Arial"/>
          <w:color w:val="000000"/>
          <w:lang w:eastAsia="pl-PL" w:bidi="pl-PL"/>
        </w:rPr>
        <w:t xml:space="preserve">posadzka w obrębie budynku betonowa (posadzkę stanowi </w:t>
      </w:r>
      <w:r w:rsidRPr="00DF7D3D">
        <w:rPr>
          <w:rFonts w:ascii="Arial" w:hAnsi="Arial" w:cs="Arial"/>
          <w:color w:val="000000"/>
          <w:u w:val="single"/>
          <w:lang w:eastAsia="pl-PL" w:bidi="pl-PL"/>
        </w:rPr>
        <w:t>płyta fundamentowa).</w:t>
      </w:r>
    </w:p>
    <w:p w14:paraId="714BB9BB" w14:textId="05A5644C" w:rsidR="009A2234" w:rsidRPr="00603C6D" w:rsidRDefault="009A2234" w:rsidP="000C5A83">
      <w:pPr>
        <w:pStyle w:val="Teksttreci0"/>
        <w:spacing w:line="302" w:lineRule="auto"/>
        <w:ind w:firstLine="0"/>
        <w:rPr>
          <w:rFonts w:ascii="Arial" w:hAnsi="Arial" w:cs="Arial"/>
        </w:rPr>
      </w:pPr>
      <w:r w:rsidRPr="00C30BB3">
        <w:rPr>
          <w:rFonts w:ascii="Arial" w:hAnsi="Arial" w:cs="Arial"/>
          <w:color w:val="000000"/>
          <w:lang w:eastAsia="pl-PL" w:bidi="pl-PL"/>
        </w:rPr>
        <w:t>Izolacje przeciwwilgociowe -</w:t>
      </w:r>
      <w:r w:rsidR="00C30BB3">
        <w:rPr>
          <w:rFonts w:ascii="Arial" w:hAnsi="Arial" w:cs="Arial"/>
          <w:b/>
          <w:bCs/>
          <w:color w:val="000000"/>
          <w:lang w:eastAsia="pl-PL" w:bidi="pl-PL"/>
        </w:rPr>
        <w:t xml:space="preserve"> </w:t>
      </w:r>
      <w:r w:rsidRPr="00603C6D">
        <w:rPr>
          <w:rFonts w:ascii="Arial" w:hAnsi="Arial" w:cs="Arial"/>
          <w:color w:val="000000"/>
          <w:lang w:eastAsia="pl-PL" w:bidi="pl-PL"/>
        </w:rPr>
        <w:t xml:space="preserve">izolacje pionowe - </w:t>
      </w:r>
      <w:r w:rsidRPr="00C30BB3">
        <w:rPr>
          <w:rFonts w:ascii="Arial" w:hAnsi="Arial" w:cs="Arial"/>
          <w:color w:val="000000"/>
          <w:u w:val="single"/>
          <w:lang w:eastAsia="pl-PL" w:bidi="pl-PL"/>
        </w:rPr>
        <w:t>fundamenty</w:t>
      </w:r>
      <w:r w:rsidRPr="00603C6D">
        <w:rPr>
          <w:rFonts w:ascii="Arial" w:hAnsi="Arial" w:cs="Arial"/>
          <w:color w:val="000000"/>
          <w:lang w:eastAsia="pl-PL" w:bidi="pl-PL"/>
        </w:rPr>
        <w:t xml:space="preserve"> </w:t>
      </w:r>
      <w:r w:rsidR="00316F75">
        <w:rPr>
          <w:rFonts w:ascii="Arial" w:hAnsi="Arial" w:cs="Arial"/>
          <w:color w:val="000000"/>
          <w:lang w:eastAsia="pl-PL" w:bidi="pl-PL"/>
        </w:rPr>
        <w:t xml:space="preserve">zabezpieczone </w:t>
      </w:r>
      <w:r w:rsidRPr="00603C6D">
        <w:rPr>
          <w:rFonts w:ascii="Arial" w:hAnsi="Arial" w:cs="Arial"/>
          <w:color w:val="000000"/>
          <w:lang w:eastAsia="pl-PL" w:bidi="pl-PL"/>
        </w:rPr>
        <w:t>przeciwwodną izolację z mas bitumicznych typu lekkiego.</w:t>
      </w:r>
    </w:p>
    <w:p w14:paraId="01213D9D" w14:textId="77777777" w:rsidR="009A2234" w:rsidRPr="00603C6D" w:rsidRDefault="009A2234" w:rsidP="000C5A83">
      <w:pPr>
        <w:pStyle w:val="Teksttreci0"/>
        <w:spacing w:line="302" w:lineRule="auto"/>
        <w:ind w:firstLine="0"/>
        <w:rPr>
          <w:rFonts w:ascii="Arial" w:hAnsi="Arial" w:cs="Arial"/>
        </w:rPr>
      </w:pPr>
      <w:r w:rsidRPr="00C30BB3">
        <w:rPr>
          <w:rFonts w:ascii="Arial" w:hAnsi="Arial" w:cs="Arial"/>
          <w:color w:val="000000"/>
          <w:lang w:eastAsia="pl-PL" w:bidi="pl-PL"/>
        </w:rPr>
        <w:t xml:space="preserve">Zabezpieczenie antykorozyjne </w:t>
      </w:r>
      <w:r w:rsidRPr="00603C6D">
        <w:rPr>
          <w:rFonts w:ascii="Arial" w:hAnsi="Arial" w:cs="Arial"/>
          <w:b/>
          <w:bCs/>
          <w:color w:val="000000"/>
          <w:lang w:eastAsia="pl-PL" w:bidi="pl-PL"/>
        </w:rPr>
        <w:t xml:space="preserve">- </w:t>
      </w:r>
      <w:r w:rsidRPr="00603C6D">
        <w:rPr>
          <w:rFonts w:ascii="Arial" w:hAnsi="Arial" w:cs="Arial"/>
          <w:color w:val="000000"/>
          <w:lang w:eastAsia="pl-PL" w:bidi="pl-PL"/>
        </w:rPr>
        <w:t xml:space="preserve">zabezpieczenie antykorozyjne konstrukcji stalowych poprzez malowanie zestawem farb odpowiednich dla środowiska C4 lub alternatywnie </w:t>
      </w:r>
      <w:r w:rsidRPr="00603C6D">
        <w:rPr>
          <w:rFonts w:ascii="Arial" w:hAnsi="Arial" w:cs="Arial"/>
          <w:color w:val="000000"/>
          <w:lang w:eastAsia="pl-PL" w:bidi="pl-PL"/>
        </w:rPr>
        <w:lastRenderedPageBreak/>
        <w:t>poprzez cynkowanie.</w:t>
      </w:r>
    </w:p>
    <w:p w14:paraId="026ECE92" w14:textId="1DAA2B6D" w:rsidR="009A2234" w:rsidRPr="00980304" w:rsidRDefault="009A2234" w:rsidP="00770983">
      <w:pPr>
        <w:pStyle w:val="Teksttreci0"/>
        <w:spacing w:after="300" w:line="302" w:lineRule="auto"/>
        <w:ind w:firstLine="403"/>
        <w:rPr>
          <w:rFonts w:ascii="Arial" w:hAnsi="Arial" w:cs="Arial"/>
        </w:rPr>
      </w:pPr>
      <w:r w:rsidRPr="00603C6D">
        <w:rPr>
          <w:rFonts w:ascii="Arial" w:hAnsi="Arial" w:cs="Arial"/>
          <w:color w:val="000000"/>
          <w:lang w:eastAsia="pl-PL" w:bidi="pl-PL"/>
        </w:rPr>
        <w:t>W zakresie sposobu mocowania konstrukcji hali do podłoża</w:t>
      </w:r>
      <w:r w:rsidR="00E036EB">
        <w:rPr>
          <w:rFonts w:ascii="Arial" w:hAnsi="Arial" w:cs="Arial"/>
          <w:color w:val="000000"/>
          <w:lang w:eastAsia="pl-PL" w:bidi="pl-PL"/>
        </w:rPr>
        <w:t xml:space="preserve">, </w:t>
      </w:r>
      <w:r w:rsidRPr="00603C6D">
        <w:rPr>
          <w:rFonts w:ascii="Arial" w:hAnsi="Arial" w:cs="Arial"/>
          <w:color w:val="000000"/>
          <w:lang w:eastAsia="pl-PL" w:bidi="pl-PL"/>
        </w:rPr>
        <w:t>hala namiotowa magazynowa będąca przedmiotem niniejszego wniosku</w:t>
      </w:r>
      <w:r w:rsidR="00D73361">
        <w:rPr>
          <w:rFonts w:ascii="Arial" w:hAnsi="Arial" w:cs="Arial"/>
          <w:color w:val="000000"/>
          <w:lang w:eastAsia="pl-PL" w:bidi="pl-PL"/>
        </w:rPr>
        <w:t>, zdaniem Wnioskodawcy,</w:t>
      </w:r>
      <w:r w:rsidRPr="00603C6D">
        <w:rPr>
          <w:rFonts w:ascii="Arial" w:hAnsi="Arial" w:cs="Arial"/>
          <w:color w:val="000000"/>
          <w:lang w:eastAsia="pl-PL" w:bidi="pl-PL"/>
        </w:rPr>
        <w:t xml:space="preserve"> nie jest trwale związana z gruntem. Konstrukcja przedmiotowej hali została przymocowana do podłoża za pomocą kotew.</w:t>
      </w:r>
      <w:r w:rsidR="00D73361">
        <w:rPr>
          <w:rFonts w:ascii="Arial" w:hAnsi="Arial" w:cs="Arial"/>
        </w:rPr>
        <w:t xml:space="preserve"> </w:t>
      </w:r>
      <w:r w:rsidRPr="00603C6D">
        <w:rPr>
          <w:rFonts w:ascii="Arial" w:hAnsi="Arial" w:cs="Arial"/>
          <w:color w:val="000000"/>
          <w:lang w:eastAsia="pl-PL" w:bidi="pl-PL"/>
        </w:rPr>
        <w:t>Budynek hali namiotowej magazynowej nie jest wyposażony w żadne instalacje wewnętrzne. Hala namiotowa nie jest ogrzewana dlatego nie określono parametrów współczynnika przenikania ciepła. W</w:t>
      </w:r>
      <w:r w:rsidR="00E036EB">
        <w:rPr>
          <w:rFonts w:ascii="Arial" w:hAnsi="Arial" w:cs="Arial"/>
          <w:color w:val="000000"/>
          <w:lang w:eastAsia="pl-PL" w:bidi="pl-PL"/>
        </w:rPr>
        <w:t> </w:t>
      </w:r>
      <w:r w:rsidRPr="00603C6D">
        <w:rPr>
          <w:rFonts w:ascii="Arial" w:hAnsi="Arial" w:cs="Arial"/>
          <w:color w:val="000000"/>
          <w:lang w:eastAsia="pl-PL" w:bidi="pl-PL"/>
        </w:rPr>
        <w:t>związku z przedmiotową inwestycją nie projektowano wykonania żadnych instalacji zewnętrznych. Wody opadowe z dachu hali namiotowej kierowane są do istniejącej kanalizacji deszczowej. Nie projektowano zmian w istniejącym uzbrojeniu terenu. Hala namiotowa spełnia podstawowe wymagania dotyczące bezpieczeństwa konstrukcji, bezpieczeństwa pożarowego, bezpieczeństwa użytkowania, odpowiednich warunków higienicznych i zdrowotnych oraz ochrony środowiska, ochrony przed hałasem i</w:t>
      </w:r>
      <w:r w:rsidR="00770983">
        <w:rPr>
          <w:rFonts w:ascii="Arial" w:hAnsi="Arial" w:cs="Arial"/>
          <w:color w:val="000000"/>
          <w:lang w:eastAsia="pl-PL" w:bidi="pl-PL"/>
        </w:rPr>
        <w:t> </w:t>
      </w:r>
      <w:r w:rsidRPr="00603C6D">
        <w:rPr>
          <w:rFonts w:ascii="Arial" w:hAnsi="Arial" w:cs="Arial"/>
          <w:color w:val="000000"/>
          <w:lang w:eastAsia="pl-PL" w:bidi="pl-PL"/>
        </w:rPr>
        <w:t>drganiami.</w:t>
      </w:r>
      <w:r w:rsidR="00D73361">
        <w:rPr>
          <w:rFonts w:ascii="Arial" w:hAnsi="Arial" w:cs="Arial"/>
          <w:color w:val="000000"/>
          <w:lang w:eastAsia="pl-PL" w:bidi="pl-PL"/>
        </w:rPr>
        <w:t xml:space="preserve"> Hala namiotowa spełnia wymogi ustawy Prawo budowlane oraz rozporządzenia Ministra Infrastruktury z dnia 12 kwietnia 2002 r. w sprawie </w:t>
      </w:r>
      <w:r w:rsidR="007F0E94">
        <w:rPr>
          <w:rFonts w:ascii="Arial" w:hAnsi="Arial" w:cs="Arial"/>
          <w:color w:val="000000"/>
          <w:lang w:eastAsia="pl-PL" w:bidi="pl-PL"/>
        </w:rPr>
        <w:t>warunków technicznych, jakim powinny odpowiadać budynki i ich usytuowanie (Dz. U z 2022 r. poz. 1225).</w:t>
      </w:r>
      <w:r w:rsidR="007F0E94">
        <w:rPr>
          <w:rFonts w:ascii="Arial" w:hAnsi="Arial" w:cs="Arial"/>
        </w:rPr>
        <w:t xml:space="preserve"> </w:t>
      </w:r>
      <w:r w:rsidRPr="00603C6D">
        <w:rPr>
          <w:rFonts w:ascii="Arial" w:hAnsi="Arial" w:cs="Arial"/>
          <w:color w:val="000000"/>
          <w:lang w:eastAsia="pl-PL" w:bidi="pl-PL"/>
        </w:rPr>
        <w:t xml:space="preserve">Informacje szczegółowe co do przyjętych rozwiązań projektowych dla hali namiotowej magazynowej, objętej niniejszym wnioskiem znajdują się w Projekcie zagospodarowania terenu oraz w </w:t>
      </w:r>
      <w:r w:rsidR="007F0E94">
        <w:rPr>
          <w:rFonts w:ascii="Arial" w:hAnsi="Arial" w:cs="Arial"/>
          <w:color w:val="000000"/>
          <w:lang w:eastAsia="pl-PL" w:bidi="pl-PL"/>
        </w:rPr>
        <w:t xml:space="preserve">ww. </w:t>
      </w:r>
      <w:r w:rsidRPr="00603C6D">
        <w:rPr>
          <w:rFonts w:ascii="Arial" w:hAnsi="Arial" w:cs="Arial"/>
          <w:color w:val="000000"/>
          <w:lang w:eastAsia="pl-PL" w:bidi="pl-PL"/>
        </w:rPr>
        <w:t>decyzji Prezydenta Miasta Rzeszów</w:t>
      </w:r>
      <w:r w:rsidR="007F0E94">
        <w:rPr>
          <w:rFonts w:ascii="Arial" w:hAnsi="Arial" w:cs="Arial"/>
          <w:color w:val="000000"/>
          <w:lang w:eastAsia="pl-PL" w:bidi="pl-PL"/>
        </w:rPr>
        <w:t xml:space="preserve"> (dołączone do wniosku).</w:t>
      </w:r>
    </w:p>
    <w:p w14:paraId="6BB67EEA" w14:textId="77777777" w:rsidR="00306B13" w:rsidRDefault="00306B13" w:rsidP="00306B13">
      <w:pPr>
        <w:pStyle w:val="Style1"/>
        <w:widowControl/>
        <w:spacing w:line="268" w:lineRule="exact"/>
        <w:rPr>
          <w:rStyle w:val="FontStyle15"/>
          <w:sz w:val="24"/>
          <w:szCs w:val="24"/>
        </w:rPr>
      </w:pPr>
      <w:r w:rsidRPr="00512292">
        <w:rPr>
          <w:rStyle w:val="FontStyle15"/>
          <w:sz w:val="24"/>
          <w:szCs w:val="24"/>
        </w:rPr>
        <w:t>W związku z powyższym, zadano następujące pytania:</w:t>
      </w:r>
    </w:p>
    <w:p w14:paraId="45B76AC1" w14:textId="77777777" w:rsidR="00770983" w:rsidRPr="00512292" w:rsidRDefault="00770983" w:rsidP="00306B13">
      <w:pPr>
        <w:pStyle w:val="Style1"/>
        <w:widowControl/>
        <w:spacing w:line="268" w:lineRule="exact"/>
        <w:rPr>
          <w:rStyle w:val="FontStyle15"/>
          <w:sz w:val="24"/>
          <w:szCs w:val="24"/>
        </w:rPr>
      </w:pPr>
    </w:p>
    <w:p w14:paraId="3F046BBD" w14:textId="31AAD01B" w:rsidR="001F65B4" w:rsidRDefault="001F65B4" w:rsidP="00770983">
      <w:pPr>
        <w:pStyle w:val="Style7"/>
        <w:widowControl/>
        <w:spacing w:after="300" w:line="302" w:lineRule="auto"/>
        <w:rPr>
          <w:rStyle w:val="FontStyle15"/>
          <w:sz w:val="24"/>
          <w:szCs w:val="24"/>
        </w:rPr>
      </w:pPr>
      <w:r>
        <w:rPr>
          <w:color w:val="000000"/>
          <w:lang w:bidi="pl-PL"/>
        </w:rPr>
        <w:t>Czy opisana powyżej hala namiotowa magazynowa jest objęta podatkiem od nieruchomości, o którym mowa w ustawie z dnia 12 stycznia 1991 r. o podatkach i</w:t>
      </w:r>
      <w:r w:rsidR="00904A1C">
        <w:rPr>
          <w:color w:val="000000"/>
          <w:lang w:bidi="pl-PL"/>
        </w:rPr>
        <w:t> </w:t>
      </w:r>
      <w:r>
        <w:rPr>
          <w:color w:val="000000"/>
          <w:lang w:bidi="pl-PL"/>
        </w:rPr>
        <w:t>opłatach lokalnych? Jeżeli tak</w:t>
      </w:r>
      <w:r w:rsidR="00904A1C">
        <w:rPr>
          <w:color w:val="000000"/>
          <w:lang w:bidi="pl-PL"/>
        </w:rPr>
        <w:t>,</w:t>
      </w:r>
      <w:r>
        <w:rPr>
          <w:color w:val="000000"/>
          <w:lang w:bidi="pl-PL"/>
        </w:rPr>
        <w:t xml:space="preserve"> to czy podatek od hali namiotowej magazynowej należy ustalić według stawki właściwej dla podatku od budynku, czy według stawki właściwej dla podatku od budowli?</w:t>
      </w:r>
    </w:p>
    <w:p w14:paraId="158B631B" w14:textId="3DF6C586" w:rsidR="00306B13" w:rsidRDefault="00306B13" w:rsidP="00306B13">
      <w:pPr>
        <w:pStyle w:val="Style7"/>
        <w:widowControl/>
        <w:spacing w:line="268" w:lineRule="exact"/>
        <w:rPr>
          <w:rStyle w:val="FontStyle15"/>
          <w:sz w:val="24"/>
          <w:szCs w:val="24"/>
        </w:rPr>
      </w:pPr>
      <w:r w:rsidRPr="00512292">
        <w:rPr>
          <w:rStyle w:val="FontStyle15"/>
          <w:sz w:val="24"/>
          <w:szCs w:val="24"/>
        </w:rPr>
        <w:t>Zdaniem Wnioskodawcy:</w:t>
      </w:r>
      <w:r w:rsidR="001F65B4">
        <w:rPr>
          <w:rStyle w:val="FontStyle15"/>
          <w:sz w:val="24"/>
          <w:szCs w:val="24"/>
        </w:rPr>
        <w:t xml:space="preserve"> </w:t>
      </w:r>
    </w:p>
    <w:p w14:paraId="23D56B0A" w14:textId="77777777" w:rsidR="003B4FAA" w:rsidRPr="00512292" w:rsidRDefault="003B4FAA" w:rsidP="00306B13">
      <w:pPr>
        <w:pStyle w:val="Style7"/>
        <w:widowControl/>
        <w:spacing w:line="268" w:lineRule="exact"/>
        <w:rPr>
          <w:rStyle w:val="FontStyle15"/>
          <w:sz w:val="24"/>
          <w:szCs w:val="24"/>
        </w:rPr>
      </w:pPr>
    </w:p>
    <w:p w14:paraId="1EB5394C" w14:textId="4B800122" w:rsidR="00AC7783" w:rsidRPr="003B1DE3" w:rsidRDefault="00AC7783" w:rsidP="00AC7783">
      <w:pPr>
        <w:pStyle w:val="Teksttreci0"/>
        <w:spacing w:after="160" w:line="300" w:lineRule="auto"/>
        <w:rPr>
          <w:rFonts w:ascii="Arial" w:hAnsi="Arial" w:cs="Arial"/>
        </w:rPr>
      </w:pPr>
      <w:r w:rsidRPr="003B1DE3">
        <w:rPr>
          <w:rFonts w:ascii="Arial" w:hAnsi="Arial" w:cs="Arial"/>
          <w:color w:val="000000"/>
          <w:lang w:eastAsia="pl-PL" w:bidi="pl-PL"/>
        </w:rPr>
        <w:t xml:space="preserve">W ocenie Wnioskodawcy przedmiotowa hala namiotowa nie będzie podlegała </w:t>
      </w:r>
      <w:r w:rsidR="000D24C4">
        <w:rPr>
          <w:rFonts w:ascii="Arial" w:hAnsi="Arial" w:cs="Arial"/>
          <w:color w:val="000000"/>
          <w:lang w:eastAsia="pl-PL" w:bidi="pl-PL"/>
        </w:rPr>
        <w:t xml:space="preserve">opodatkowaniu </w:t>
      </w:r>
      <w:r w:rsidRPr="003B1DE3">
        <w:rPr>
          <w:rFonts w:ascii="Arial" w:hAnsi="Arial" w:cs="Arial"/>
          <w:color w:val="000000"/>
          <w:lang w:eastAsia="pl-PL" w:bidi="pl-PL"/>
        </w:rPr>
        <w:t>poda</w:t>
      </w:r>
      <w:r w:rsidR="000D24C4">
        <w:rPr>
          <w:rFonts w:ascii="Arial" w:hAnsi="Arial" w:cs="Arial"/>
          <w:color w:val="000000"/>
          <w:lang w:eastAsia="pl-PL" w:bidi="pl-PL"/>
        </w:rPr>
        <w:t xml:space="preserve">tkiem </w:t>
      </w:r>
      <w:r w:rsidRPr="003B1DE3">
        <w:rPr>
          <w:rFonts w:ascii="Arial" w:hAnsi="Arial" w:cs="Arial"/>
          <w:color w:val="000000"/>
          <w:lang w:eastAsia="pl-PL" w:bidi="pl-PL"/>
        </w:rPr>
        <w:t>od nieruchomości, z przyczyn wskazanych poniżej</w:t>
      </w:r>
      <w:r w:rsidR="00D05C74">
        <w:rPr>
          <w:rFonts w:ascii="Arial" w:hAnsi="Arial" w:cs="Arial"/>
          <w:color w:val="000000"/>
          <w:lang w:eastAsia="pl-PL" w:bidi="pl-PL"/>
        </w:rPr>
        <w:t>.</w:t>
      </w:r>
    </w:p>
    <w:p w14:paraId="2963CC3D" w14:textId="244A53CC" w:rsidR="00AC7783" w:rsidRPr="003B1DE3" w:rsidRDefault="00AC7783" w:rsidP="00AC7783">
      <w:pPr>
        <w:pStyle w:val="Teksttreci0"/>
        <w:spacing w:after="160" w:line="288" w:lineRule="auto"/>
        <w:rPr>
          <w:rFonts w:ascii="Arial" w:hAnsi="Arial" w:cs="Arial"/>
        </w:rPr>
      </w:pPr>
      <w:r w:rsidRPr="003B1DE3">
        <w:rPr>
          <w:rFonts w:ascii="Arial" w:hAnsi="Arial" w:cs="Arial"/>
          <w:color w:val="000000"/>
          <w:lang w:eastAsia="pl-PL" w:bidi="pl-PL"/>
        </w:rPr>
        <w:t xml:space="preserve">Przedmiot opodatkowania podatkiem od nieruchomości został określony przepisami </w:t>
      </w:r>
      <w:r w:rsidR="00C129D6">
        <w:rPr>
          <w:rFonts w:ascii="Arial" w:hAnsi="Arial" w:cs="Arial"/>
          <w:color w:val="000000"/>
          <w:lang w:eastAsia="pl-PL" w:bidi="pl-PL"/>
        </w:rPr>
        <w:t>upol.</w:t>
      </w:r>
      <w:r w:rsidR="00D05C74">
        <w:rPr>
          <w:rFonts w:ascii="Arial" w:hAnsi="Arial" w:cs="Arial"/>
          <w:color w:val="000000"/>
          <w:lang w:eastAsia="pl-PL" w:bidi="pl-PL"/>
        </w:rPr>
        <w:t xml:space="preserve"> W tym miejscu Spółka przywołała brzmienie przepisów niniejszej ustawy, tj. art. 2 ust. 1, art. 1a ust. 1 pkt 1 i pkt 2, które zostaną zacytowane niżej. </w:t>
      </w:r>
    </w:p>
    <w:p w14:paraId="081A3D9D" w14:textId="2C2E62F9" w:rsidR="00AC7783" w:rsidRPr="003B1DE3" w:rsidRDefault="00D05C74" w:rsidP="000D24C4">
      <w:pPr>
        <w:pStyle w:val="Teksttreci0"/>
        <w:spacing w:after="300" w:line="302" w:lineRule="auto"/>
        <w:ind w:firstLine="403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pl-PL" w:bidi="pl-PL"/>
        </w:rPr>
        <w:t>W dalszej części</w:t>
      </w:r>
      <w:r w:rsidR="00F03CF8">
        <w:rPr>
          <w:rFonts w:ascii="Arial" w:hAnsi="Arial" w:cs="Arial"/>
          <w:color w:val="000000"/>
          <w:lang w:eastAsia="pl-PL" w:bidi="pl-PL"/>
        </w:rPr>
        <w:t xml:space="preserve"> </w:t>
      </w:r>
      <w:r>
        <w:rPr>
          <w:rFonts w:ascii="Arial" w:hAnsi="Arial" w:cs="Arial"/>
          <w:color w:val="000000"/>
          <w:lang w:eastAsia="pl-PL" w:bidi="pl-PL"/>
        </w:rPr>
        <w:t>m</w:t>
      </w:r>
      <w:r w:rsidR="00AC7783" w:rsidRPr="003B1DE3">
        <w:rPr>
          <w:rFonts w:ascii="Arial" w:hAnsi="Arial" w:cs="Arial"/>
          <w:color w:val="000000"/>
          <w:lang w:eastAsia="pl-PL" w:bidi="pl-PL"/>
        </w:rPr>
        <w:t xml:space="preserve">ając na uwadze brzmienie </w:t>
      </w:r>
      <w:r>
        <w:rPr>
          <w:rFonts w:ascii="Arial" w:hAnsi="Arial" w:cs="Arial"/>
          <w:color w:val="000000"/>
          <w:lang w:eastAsia="pl-PL" w:bidi="pl-PL"/>
        </w:rPr>
        <w:t xml:space="preserve">owych </w:t>
      </w:r>
      <w:r w:rsidR="00AC7783" w:rsidRPr="003B1DE3">
        <w:rPr>
          <w:rFonts w:ascii="Arial" w:hAnsi="Arial" w:cs="Arial"/>
          <w:color w:val="000000"/>
          <w:lang w:eastAsia="pl-PL" w:bidi="pl-PL"/>
        </w:rPr>
        <w:t xml:space="preserve">przepisów prawa, oraz fakt, że </w:t>
      </w:r>
      <w:r>
        <w:rPr>
          <w:rFonts w:ascii="Arial" w:hAnsi="Arial" w:cs="Arial"/>
          <w:color w:val="000000"/>
          <w:lang w:eastAsia="pl-PL" w:bidi="pl-PL"/>
        </w:rPr>
        <w:t xml:space="preserve">upol </w:t>
      </w:r>
      <w:r w:rsidR="00AC7783" w:rsidRPr="003B1DE3">
        <w:rPr>
          <w:rFonts w:ascii="Arial" w:hAnsi="Arial" w:cs="Arial"/>
          <w:color w:val="000000"/>
          <w:lang w:eastAsia="pl-PL" w:bidi="pl-PL"/>
        </w:rPr>
        <w:t xml:space="preserve">odsyła do przepisów prawa budowlanego, </w:t>
      </w:r>
      <w:r w:rsidR="00F03CF8">
        <w:rPr>
          <w:rFonts w:ascii="Arial" w:hAnsi="Arial" w:cs="Arial"/>
          <w:color w:val="000000"/>
          <w:lang w:eastAsia="pl-PL" w:bidi="pl-PL"/>
        </w:rPr>
        <w:t xml:space="preserve">Spółka </w:t>
      </w:r>
      <w:r>
        <w:rPr>
          <w:rFonts w:ascii="Arial" w:hAnsi="Arial" w:cs="Arial"/>
          <w:color w:val="000000"/>
          <w:lang w:eastAsia="pl-PL" w:bidi="pl-PL"/>
        </w:rPr>
        <w:t xml:space="preserve">odniosła się do P.b. przywołując z niego definicję obiektu budowlanego, budynku, budowli oraz tymczasowego obiektu budowlanego. </w:t>
      </w:r>
    </w:p>
    <w:p w14:paraId="5954CECD" w14:textId="419C151E" w:rsidR="00A36EF3" w:rsidRPr="003B1DE3" w:rsidRDefault="00A36EF3" w:rsidP="00A36EF3">
      <w:pPr>
        <w:pStyle w:val="Teksttreci0"/>
        <w:spacing w:line="302" w:lineRule="auto"/>
        <w:rPr>
          <w:rFonts w:ascii="Arial" w:hAnsi="Arial" w:cs="Arial"/>
        </w:rPr>
      </w:pPr>
      <w:r w:rsidRPr="003B1DE3">
        <w:rPr>
          <w:rFonts w:ascii="Arial" w:hAnsi="Arial" w:cs="Arial"/>
          <w:color w:val="000000"/>
          <w:lang w:eastAsia="pl-PL" w:bidi="pl-PL"/>
        </w:rPr>
        <w:lastRenderedPageBreak/>
        <w:t>Odnosząc się do korelacji pomiędzy przepisami ustawy o podatkach i opłatach lokalnych oraz przepisami Prawa budowlanego, należ</w:t>
      </w:r>
      <w:r w:rsidR="007A39E5">
        <w:rPr>
          <w:rFonts w:ascii="Arial" w:hAnsi="Arial" w:cs="Arial"/>
          <w:color w:val="000000"/>
          <w:lang w:eastAsia="pl-PL" w:bidi="pl-PL"/>
        </w:rPr>
        <w:t>ało</w:t>
      </w:r>
      <w:r w:rsidRPr="003B1DE3">
        <w:rPr>
          <w:rFonts w:ascii="Arial" w:hAnsi="Arial" w:cs="Arial"/>
          <w:color w:val="000000"/>
          <w:lang w:eastAsia="pl-PL" w:bidi="pl-PL"/>
        </w:rPr>
        <w:t xml:space="preserve"> </w:t>
      </w:r>
      <w:r w:rsidR="00660093">
        <w:rPr>
          <w:rFonts w:ascii="Arial" w:hAnsi="Arial" w:cs="Arial"/>
          <w:color w:val="000000"/>
          <w:lang w:eastAsia="pl-PL" w:bidi="pl-PL"/>
        </w:rPr>
        <w:t xml:space="preserve">zdaniem Spółki </w:t>
      </w:r>
      <w:r w:rsidRPr="003B1DE3">
        <w:rPr>
          <w:rFonts w:ascii="Arial" w:hAnsi="Arial" w:cs="Arial"/>
          <w:color w:val="000000"/>
          <w:lang w:eastAsia="pl-PL" w:bidi="pl-PL"/>
        </w:rPr>
        <w:t xml:space="preserve">wskazać, że </w:t>
      </w:r>
      <w:r w:rsidRPr="00660093">
        <w:rPr>
          <w:rFonts w:ascii="Arial" w:hAnsi="Arial" w:cs="Arial"/>
          <w:color w:val="000000"/>
          <w:lang w:eastAsia="pl-PL" w:bidi="pl-PL"/>
        </w:rPr>
        <w:t>dopuszczalność stosowania definicji z prawa budowlanego na gruncie prawa podatkowego została zakwestionowana przez Trybunał Konstytucyjny w wyroku z 13</w:t>
      </w:r>
      <w:r w:rsidR="00EB7E5A">
        <w:rPr>
          <w:rFonts w:ascii="Arial" w:hAnsi="Arial" w:cs="Arial"/>
          <w:color w:val="000000"/>
          <w:lang w:eastAsia="pl-PL" w:bidi="pl-PL"/>
        </w:rPr>
        <w:t> </w:t>
      </w:r>
      <w:r w:rsidRPr="00660093">
        <w:rPr>
          <w:rFonts w:ascii="Arial" w:hAnsi="Arial" w:cs="Arial"/>
          <w:color w:val="000000"/>
          <w:lang w:eastAsia="pl-PL" w:bidi="pl-PL"/>
        </w:rPr>
        <w:t>września 2011 r.,sygnatura akt P 33/09</w:t>
      </w:r>
      <w:r w:rsidR="00EB7E5A">
        <w:rPr>
          <w:rFonts w:ascii="Arial" w:hAnsi="Arial" w:cs="Arial"/>
          <w:color w:val="000000"/>
          <w:lang w:eastAsia="pl-PL" w:bidi="pl-PL"/>
        </w:rPr>
        <w:t>,</w:t>
      </w:r>
      <w:r w:rsidRPr="00660093">
        <w:rPr>
          <w:rFonts w:ascii="Arial" w:hAnsi="Arial" w:cs="Arial"/>
          <w:color w:val="000000"/>
          <w:lang w:eastAsia="pl-PL" w:bidi="pl-PL"/>
        </w:rPr>
        <w:t>.</w:t>
      </w:r>
      <w:r w:rsidRPr="003B1DE3">
        <w:rPr>
          <w:rFonts w:ascii="Arial" w:hAnsi="Arial" w:cs="Arial"/>
          <w:b/>
          <w:bCs/>
          <w:color w:val="000000"/>
          <w:lang w:eastAsia="pl-PL" w:bidi="pl-PL"/>
        </w:rPr>
        <w:t xml:space="preserve"> </w:t>
      </w:r>
      <w:r w:rsidRPr="003B1DE3">
        <w:rPr>
          <w:rFonts w:ascii="Arial" w:hAnsi="Arial" w:cs="Arial"/>
          <w:color w:val="000000"/>
          <w:lang w:eastAsia="pl-PL" w:bidi="pl-PL"/>
        </w:rPr>
        <w:t xml:space="preserve">Trybunał Konstytucyjny skrytykował definicję budowli i budynku na gruncie ustawy o podatkach i opłatach lokalnych, wskazując, że takie ich sformułowanie powoduje błąd logiczny. </w:t>
      </w:r>
      <w:r w:rsidR="00DD50A3">
        <w:rPr>
          <w:rFonts w:ascii="Arial" w:hAnsi="Arial" w:cs="Arial"/>
          <w:color w:val="000000"/>
          <w:lang w:eastAsia="pl-PL" w:bidi="pl-PL"/>
        </w:rPr>
        <w:t>Następnie Wnioskodawca zauważył, że p</w:t>
      </w:r>
      <w:r w:rsidRPr="003B1DE3">
        <w:rPr>
          <w:rFonts w:ascii="Arial" w:hAnsi="Arial" w:cs="Arial"/>
          <w:color w:val="000000"/>
          <w:lang w:eastAsia="pl-PL" w:bidi="pl-PL"/>
        </w:rPr>
        <w:t>ozostawiając na boku czysto logiczną wadliwość definicji, warto skupić się na rozważaniach Trybunału Konstytucyjnego, poczynionych w oparciu o art. 217 oraz art. 84 Konstytucji RP.</w:t>
      </w:r>
    </w:p>
    <w:p w14:paraId="258E7101" w14:textId="77777777" w:rsidR="00A36EF3" w:rsidRPr="003B1DE3" w:rsidRDefault="00A36EF3" w:rsidP="00A36EF3">
      <w:pPr>
        <w:pStyle w:val="Teksttreci0"/>
        <w:spacing w:line="302" w:lineRule="auto"/>
        <w:rPr>
          <w:rFonts w:ascii="Arial" w:hAnsi="Arial" w:cs="Arial"/>
        </w:rPr>
      </w:pPr>
      <w:r w:rsidRPr="003B1DE3">
        <w:rPr>
          <w:rFonts w:ascii="Arial" w:hAnsi="Arial" w:cs="Arial"/>
          <w:color w:val="000000"/>
          <w:lang w:eastAsia="pl-PL" w:bidi="pl-PL"/>
        </w:rPr>
        <w:t xml:space="preserve">Trybunał Konstytucyjny stwierdził, że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"posłużenie się definicją omawianego rodzaju nie budzi przy tym zasadniczo zastrzeżeń</w:t>
      </w:r>
      <w:r w:rsidRPr="003B1DE3">
        <w:rPr>
          <w:rFonts w:ascii="Arial" w:hAnsi="Arial" w:cs="Arial"/>
          <w:color w:val="000000"/>
          <w:lang w:eastAsia="pl-PL" w:bidi="pl-PL"/>
        </w:rPr>
        <w:t xml:space="preserve"> w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zakresie,</w:t>
      </w:r>
      <w:r w:rsidRPr="003B1DE3">
        <w:rPr>
          <w:rFonts w:ascii="Arial" w:hAnsi="Arial" w:cs="Arial"/>
          <w:color w:val="000000"/>
          <w:lang w:eastAsia="pl-PL" w:bidi="pl-PL"/>
        </w:rPr>
        <w:t xml:space="preserve"> w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jakim jest ona wykorzystywana na potrzeby prawa budowlanego jako dziedziny prawa administracyjnego".</w:t>
      </w:r>
      <w:r w:rsidRPr="003B1DE3">
        <w:rPr>
          <w:rFonts w:ascii="Arial" w:hAnsi="Arial" w:cs="Arial"/>
          <w:color w:val="000000"/>
          <w:lang w:eastAsia="pl-PL" w:bidi="pl-PL"/>
        </w:rPr>
        <w:t xml:space="preserve"> Trybunał zwrócił również uwagę, że o kwalifikacji określonych obiektów jako budowli decyduje ustawa w art. 3 pkt 3 Prawa budowlanego, ale także inne przepisy, jak np. art. 29 ust. 1 i 2 lub załącznika do ustawy. O zakwalifikowaniu określonego obiektu jako budowli mogą decydować również inne regulacje prawne.</w:t>
      </w:r>
    </w:p>
    <w:p w14:paraId="4FD39478" w14:textId="53A67AB3" w:rsidR="004727C8" w:rsidRPr="003B1DE3" w:rsidRDefault="00A36EF3" w:rsidP="004727C8">
      <w:pPr>
        <w:pStyle w:val="Teksttreci0"/>
        <w:spacing w:line="300" w:lineRule="auto"/>
        <w:rPr>
          <w:rFonts w:ascii="Arial" w:hAnsi="Arial" w:cs="Arial"/>
        </w:rPr>
      </w:pPr>
      <w:r w:rsidRPr="00DD50A3">
        <w:rPr>
          <w:rFonts w:ascii="Arial" w:hAnsi="Arial" w:cs="Arial"/>
          <w:color w:val="000000"/>
          <w:lang w:eastAsia="pl-PL" w:bidi="pl-PL"/>
        </w:rPr>
        <w:t>Jeśli jednak chodzi o definiowanie w zakresie prawa podatkowego, Trybunał Konstytucyjny zwrócił uwagę, że wymagany jest tu od ustawodawcy wyższy standard jednoznaczności i określoności przepisów niż w prawie administracyjnym.</w:t>
      </w:r>
      <w:r w:rsidRPr="003B1DE3">
        <w:rPr>
          <w:rFonts w:ascii="Arial" w:hAnsi="Arial" w:cs="Arial"/>
          <w:b/>
          <w:bCs/>
          <w:color w:val="000000"/>
          <w:lang w:eastAsia="pl-PL" w:bidi="pl-PL"/>
        </w:rPr>
        <w:t xml:space="preserve">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"Dodatkowo podkreślić należy, że jakkolwiek, zdaniem Trybunału Konstytucyjnego, nie budzi w</w:t>
      </w:r>
      <w:r w:rsidR="00BF1B11">
        <w:rPr>
          <w:rFonts w:ascii="Arial" w:hAnsi="Arial" w:cs="Arial"/>
          <w:i/>
          <w:iCs/>
          <w:color w:val="000000"/>
          <w:lang w:eastAsia="pl-PL" w:bidi="pl-PL"/>
        </w:rPr>
        <w:t> 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zasadzie zastrzeżeń sformułowanie przez ustawodawcę na potrzeby regulacji prawa budowlanego definicji "budowli" i "urządzenia budowlanego" jako definicji otwartych, których zastosowanie w praktyce wymaga nierzadko posłużenia się analogią z ustawy, to nie sposób nie zauważyć, że te same definicje w odniesieniu do u.p.o.l. nie mogą funkcjonować w identyczny sposób. Jak już bowiem stwierdzono, w wypadku prawa daninowego gwarancje dostatecznej określoności regulacji prawnych wynikające z</w:t>
      </w:r>
      <w:r w:rsidR="00BF1B11">
        <w:rPr>
          <w:rFonts w:ascii="Arial" w:hAnsi="Arial" w:cs="Arial"/>
          <w:i/>
          <w:iCs/>
          <w:color w:val="000000"/>
          <w:lang w:eastAsia="pl-PL" w:bidi="pl-PL"/>
        </w:rPr>
        <w:t> 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zasady poprawnej legislacji ulegają istotnemu wzmocnieniu ze względu na treść art. 84 i art. 21</w:t>
      </w:r>
      <w:r w:rsidRPr="00BF1B11">
        <w:rPr>
          <w:rFonts w:ascii="Arial" w:hAnsi="Arial" w:cs="Arial"/>
          <w:color w:val="000000"/>
          <w:lang w:eastAsia="pl-PL" w:bidi="pl-PL"/>
        </w:rPr>
        <w:t>7</w:t>
      </w:r>
      <w:r w:rsidRPr="003B1DE3">
        <w:rPr>
          <w:rFonts w:ascii="Arial" w:hAnsi="Arial" w:cs="Arial"/>
          <w:b/>
          <w:bCs/>
          <w:color w:val="000000"/>
          <w:lang w:eastAsia="pl-PL" w:bidi="pl-PL"/>
        </w:rPr>
        <w:t xml:space="preserve">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Konstytucji. Pierwszy z wymienionych przepisów ustawy zasadniczej formułuje nakaz precyzyjnego ustalenia w ustawie wszystkich istotnych elementów stosunku daninowego, natomiast drugi z tych przepisów wskazuje, w odniesieniu do jakich elementów omawianego stosunku (podmioty, przedmiot, stawki, zasady przyznawania ulg i umorzeń oraz kategorie podmiotów zwolnionych) rozważany obowiązek ma charakter szczególny"</w:t>
      </w:r>
      <w:r w:rsidR="00271C37" w:rsidRPr="003B1DE3">
        <w:rPr>
          <w:rFonts w:ascii="Arial" w:hAnsi="Arial" w:cs="Arial"/>
          <w:color w:val="000000"/>
          <w:lang w:eastAsia="pl-PL" w:bidi="pl-PL"/>
        </w:rPr>
        <w:t xml:space="preserve"> Trybunał podkreślił, że </w:t>
      </w:r>
      <w:r w:rsidR="00271C37" w:rsidRPr="003B1DE3">
        <w:rPr>
          <w:rFonts w:ascii="Arial" w:hAnsi="Arial" w:cs="Arial"/>
          <w:i/>
          <w:iCs/>
          <w:color w:val="000000"/>
          <w:lang w:eastAsia="pl-PL" w:bidi="pl-PL"/>
        </w:rPr>
        <w:t>"z punktu widzenia standardów konstytucyjnych nie sposób zaakceptować sytuację, gdy jako przedmiot opodatkowania podatkiem od nieruchomości byłyby traktowane budowle w rozumieniu art. 3 pkt 3 u.p.b. nienależące do kategorii obiektów, które expressis verbis wymieniono w tym przepisie (lub - co wynika z wcześniejszych ustaleń - w pozostałych przepisach rozważanej ustawy albo</w:t>
      </w:r>
      <w:r w:rsidR="00271C37" w:rsidRPr="003B1DE3">
        <w:rPr>
          <w:rFonts w:ascii="Arial" w:hAnsi="Arial" w:cs="Arial"/>
          <w:color w:val="000000"/>
          <w:lang w:eastAsia="pl-PL" w:bidi="pl-PL"/>
        </w:rPr>
        <w:t xml:space="preserve"> w </w:t>
      </w:r>
      <w:r w:rsidR="00271C37" w:rsidRPr="003B1DE3">
        <w:rPr>
          <w:rFonts w:ascii="Arial" w:hAnsi="Arial" w:cs="Arial"/>
          <w:i/>
          <w:iCs/>
          <w:color w:val="000000"/>
          <w:lang w:eastAsia="pl-PL" w:bidi="pl-PL"/>
        </w:rPr>
        <w:t>załączniku do niej), lecz będące obiektami jedynie do nich podobnymi".</w:t>
      </w:r>
      <w:r w:rsidR="00271C37" w:rsidRPr="003B1DE3">
        <w:rPr>
          <w:rFonts w:ascii="Arial" w:hAnsi="Arial" w:cs="Arial"/>
          <w:color w:val="000000"/>
          <w:lang w:eastAsia="pl-PL" w:bidi="pl-PL"/>
        </w:rPr>
        <w:t xml:space="preserve"> Zauważono, że nie każdy obiekt budowlany w postaci budowli </w:t>
      </w:r>
      <w:r w:rsidR="00271C37" w:rsidRPr="003B1DE3">
        <w:rPr>
          <w:rFonts w:ascii="Arial" w:hAnsi="Arial" w:cs="Arial"/>
          <w:color w:val="000000"/>
          <w:lang w:eastAsia="pl-PL" w:bidi="pl-PL"/>
        </w:rPr>
        <w:lastRenderedPageBreak/>
        <w:t>w</w:t>
      </w:r>
      <w:r w:rsidR="005E0D4E">
        <w:rPr>
          <w:rFonts w:ascii="Arial" w:hAnsi="Arial" w:cs="Arial"/>
          <w:color w:val="000000"/>
          <w:lang w:eastAsia="pl-PL" w:bidi="pl-PL"/>
        </w:rPr>
        <w:t> </w:t>
      </w:r>
      <w:r w:rsidR="00271C37" w:rsidRPr="003B1DE3">
        <w:rPr>
          <w:rFonts w:ascii="Arial" w:hAnsi="Arial" w:cs="Arial"/>
          <w:color w:val="000000"/>
          <w:lang w:eastAsia="pl-PL" w:bidi="pl-PL"/>
        </w:rPr>
        <w:t>rozumieniu ustawy Prawo budowlane może zostać uznany za budowlę w ujęciu ustawy o podatkach i opłatach lokalnych, a - co za tym idzie - nie każdy taki obiekt budowlany będzie podlegał opodatkowaniu podatkiem od nieruchomości.</w:t>
      </w:r>
      <w:r w:rsidR="004727C8" w:rsidRPr="003B1DE3">
        <w:rPr>
          <w:rFonts w:ascii="Arial" w:hAnsi="Arial" w:cs="Arial"/>
          <w:color w:val="000000"/>
          <w:lang w:eastAsia="pl-PL" w:bidi="pl-PL"/>
        </w:rPr>
        <w:t xml:space="preserve"> Z przyczyn powyższych, to na organie podatkowym ciąży obowiązek wykazania, że przedmiot opodatkowania rzeczywiście jest budowlą nie tylko w rozumieniu ustawy Prawo budowlane, ale także w rozumieniu ustawy o podatkach i opłatach lokalnych, tj. został wymieniony wprost (dosłownie, expressis verbis) w ustawie Prawo budowlane bądź w</w:t>
      </w:r>
      <w:r w:rsidR="005E0D4E">
        <w:rPr>
          <w:rFonts w:ascii="Arial" w:hAnsi="Arial" w:cs="Arial"/>
          <w:color w:val="000000"/>
          <w:lang w:eastAsia="pl-PL" w:bidi="pl-PL"/>
        </w:rPr>
        <w:t> </w:t>
      </w:r>
      <w:r w:rsidR="004727C8" w:rsidRPr="003B1DE3">
        <w:rPr>
          <w:rFonts w:ascii="Arial" w:hAnsi="Arial" w:cs="Arial"/>
          <w:color w:val="000000"/>
          <w:lang w:eastAsia="pl-PL" w:bidi="pl-PL"/>
        </w:rPr>
        <w:t>załączniku do tej ustawy jako budowla, gdyż tylko wówczas przedmiot taki będzie spełniał wymogi postawione przez Trybunał Konstytucyjny.</w:t>
      </w:r>
    </w:p>
    <w:p w14:paraId="289A44A2" w14:textId="6E2C1BBA" w:rsidR="004727C8" w:rsidRPr="003B1DE3" w:rsidRDefault="004727C8" w:rsidP="004727C8">
      <w:pPr>
        <w:pStyle w:val="Teksttreci0"/>
        <w:spacing w:line="295" w:lineRule="auto"/>
        <w:rPr>
          <w:rFonts w:ascii="Arial" w:hAnsi="Arial" w:cs="Arial"/>
        </w:rPr>
      </w:pPr>
      <w:r w:rsidRPr="003B1DE3">
        <w:rPr>
          <w:rFonts w:ascii="Arial" w:hAnsi="Arial" w:cs="Arial"/>
          <w:color w:val="000000"/>
          <w:lang w:eastAsia="pl-PL" w:bidi="pl-PL"/>
        </w:rPr>
        <w:t>Istotna</w:t>
      </w:r>
      <w:r w:rsidR="002C6318">
        <w:rPr>
          <w:rFonts w:ascii="Arial" w:hAnsi="Arial" w:cs="Arial"/>
          <w:color w:val="000000"/>
          <w:lang w:eastAsia="pl-PL" w:bidi="pl-PL"/>
        </w:rPr>
        <w:t xml:space="preserve">, zdaniem Wnioskodawcy, </w:t>
      </w:r>
      <w:r w:rsidRPr="003B1DE3">
        <w:rPr>
          <w:rFonts w:ascii="Arial" w:hAnsi="Arial" w:cs="Arial"/>
          <w:color w:val="000000"/>
          <w:lang w:eastAsia="pl-PL" w:bidi="pl-PL"/>
        </w:rPr>
        <w:t xml:space="preserve">jest w tym kontekście również uchwała Naczelnego Sądu Administracyjnego w Warszawie z 3 lutego 2014 r., sygnatura akt II FPS 11/13, który stwierdził, że </w:t>
      </w:r>
      <w:r w:rsidRPr="002C6318">
        <w:rPr>
          <w:rFonts w:ascii="Arial" w:hAnsi="Arial" w:cs="Arial"/>
          <w:color w:val="000000"/>
          <w:lang w:eastAsia="pl-PL" w:bidi="pl-PL"/>
        </w:rPr>
        <w:t>tymczasowy obiekt budowlany może być budowlą w</w:t>
      </w:r>
      <w:r w:rsidR="00967131">
        <w:rPr>
          <w:rFonts w:ascii="Arial" w:hAnsi="Arial" w:cs="Arial"/>
          <w:color w:val="000000"/>
          <w:lang w:eastAsia="pl-PL" w:bidi="pl-PL"/>
        </w:rPr>
        <w:t> </w:t>
      </w:r>
      <w:r w:rsidRPr="002C6318">
        <w:rPr>
          <w:rFonts w:ascii="Arial" w:hAnsi="Arial" w:cs="Arial"/>
          <w:color w:val="000000"/>
          <w:lang w:eastAsia="pl-PL" w:bidi="pl-PL"/>
        </w:rPr>
        <w:t>rozumieniu ustawy o podatkach i opłatach lokalnych, jeżeli jest budowlą wprost wymienioną w art. 3 pkt 3 Prawa budowlanego lub w innych przepisach tej ustawy oraz w załączniku do niej, stanowiącą całość techniczno- użytkową wraz z instalacjami i</w:t>
      </w:r>
      <w:r w:rsidR="00967131">
        <w:rPr>
          <w:rFonts w:ascii="Arial" w:hAnsi="Arial" w:cs="Arial"/>
          <w:color w:val="000000"/>
          <w:lang w:eastAsia="pl-PL" w:bidi="pl-PL"/>
        </w:rPr>
        <w:t> </w:t>
      </w:r>
      <w:r w:rsidRPr="002C6318">
        <w:rPr>
          <w:rFonts w:ascii="Arial" w:hAnsi="Arial" w:cs="Arial"/>
          <w:color w:val="000000"/>
          <w:lang w:eastAsia="pl-PL" w:bidi="pl-PL"/>
        </w:rPr>
        <w:t>urządzeniami w rozumieniu art. 3 pkt 1 lit. b/ Prawa budowlanego.</w:t>
      </w:r>
      <w:r w:rsidRPr="003B1DE3">
        <w:rPr>
          <w:rFonts w:ascii="Arial" w:hAnsi="Arial" w:cs="Arial"/>
          <w:b/>
          <w:bCs/>
          <w:color w:val="000000"/>
          <w:lang w:eastAsia="pl-PL" w:bidi="pl-PL"/>
        </w:rPr>
        <w:t xml:space="preserve"> </w:t>
      </w:r>
      <w:r w:rsidRPr="003B1DE3">
        <w:rPr>
          <w:rFonts w:ascii="Arial" w:hAnsi="Arial" w:cs="Arial"/>
          <w:color w:val="000000"/>
          <w:lang w:eastAsia="pl-PL" w:bidi="pl-PL"/>
        </w:rPr>
        <w:t xml:space="preserve">Powtórzono za Trybunałem Konstytucyjnym, że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"za budowle</w:t>
      </w:r>
      <w:r w:rsidRPr="003B1DE3">
        <w:rPr>
          <w:rFonts w:ascii="Arial" w:hAnsi="Arial" w:cs="Arial"/>
          <w:color w:val="000000"/>
          <w:lang w:eastAsia="pl-PL" w:bidi="pl-PL"/>
        </w:rPr>
        <w:t xml:space="preserve"> w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rozumieniu u.p.o.l. można uznać jedynie budowle wymienione expressis verbis w art. 3 pkt 3 P.b., w innych przepisach tej ustawy lub w załączniku do niej, będące wraz z instalacjami i urządzeniami obiektem budowlanym, o którym mowa w art. 3 pkt 1 lit. b) P.b., czyli pod warunkiem, że stanowią one całość techniczno-użytkową".</w:t>
      </w:r>
      <w:r w:rsidRPr="003B1DE3">
        <w:rPr>
          <w:rFonts w:ascii="Arial" w:hAnsi="Arial" w:cs="Arial"/>
          <w:color w:val="000000"/>
          <w:lang w:eastAsia="pl-PL" w:bidi="pl-PL"/>
        </w:rPr>
        <w:t xml:space="preserve"> Warto</w:t>
      </w:r>
      <w:r w:rsidR="002C6318">
        <w:rPr>
          <w:rFonts w:ascii="Arial" w:hAnsi="Arial" w:cs="Arial"/>
          <w:color w:val="000000"/>
          <w:lang w:eastAsia="pl-PL" w:bidi="pl-PL"/>
        </w:rPr>
        <w:t xml:space="preserve">, zdaniem Spółki, również </w:t>
      </w:r>
      <w:r w:rsidRPr="003B1DE3">
        <w:rPr>
          <w:rFonts w:ascii="Arial" w:hAnsi="Arial" w:cs="Arial"/>
          <w:color w:val="000000"/>
          <w:lang w:eastAsia="pl-PL" w:bidi="pl-PL"/>
        </w:rPr>
        <w:t xml:space="preserve"> zwrócić uwagę na wyrok Wojewódzkiego Sądu Administracyjnego w Warszawie z</w:t>
      </w:r>
      <w:r w:rsidR="00C43922">
        <w:rPr>
          <w:rFonts w:ascii="Arial" w:hAnsi="Arial" w:cs="Arial"/>
          <w:color w:val="000000"/>
          <w:lang w:eastAsia="pl-PL" w:bidi="pl-PL"/>
        </w:rPr>
        <w:t> </w:t>
      </w:r>
      <w:r w:rsidRPr="003B1DE3">
        <w:rPr>
          <w:rFonts w:ascii="Arial" w:hAnsi="Arial" w:cs="Arial"/>
          <w:color w:val="000000"/>
          <w:lang w:eastAsia="pl-PL" w:bidi="pl-PL"/>
        </w:rPr>
        <w:t>13</w:t>
      </w:r>
      <w:r w:rsidR="00967131">
        <w:rPr>
          <w:rFonts w:ascii="Arial" w:hAnsi="Arial" w:cs="Arial"/>
          <w:color w:val="000000"/>
          <w:lang w:eastAsia="pl-PL" w:bidi="pl-PL"/>
        </w:rPr>
        <w:t> </w:t>
      </w:r>
      <w:r w:rsidRPr="003B1DE3">
        <w:rPr>
          <w:rFonts w:ascii="Arial" w:hAnsi="Arial" w:cs="Arial"/>
          <w:color w:val="000000"/>
          <w:lang w:eastAsia="pl-PL" w:bidi="pl-PL"/>
        </w:rPr>
        <w:t xml:space="preserve">marca 2018 r., sygnatura akt III SA/Wa 1021/17. Sąd wskazał, że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"hali namiotowej nie mo</w:t>
      </w:r>
      <w:r w:rsidR="00967131">
        <w:rPr>
          <w:rFonts w:ascii="Arial" w:hAnsi="Arial" w:cs="Arial"/>
          <w:i/>
          <w:iCs/>
          <w:color w:val="000000"/>
          <w:lang w:eastAsia="pl-PL" w:bidi="pl-PL"/>
        </w:rPr>
        <w:t>ż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na zaliczyć do budowli w rozumieniu art. 3 pkt 3 p.b., a tym samym do budowli w rozumieniu art. la ust. 1 pkt 2 u.p.o.l., co wyklucza jej opodatkowanie podatkiem od nieruchomości".</w:t>
      </w:r>
      <w:r w:rsidRPr="003B1DE3">
        <w:rPr>
          <w:rFonts w:ascii="Arial" w:hAnsi="Arial" w:cs="Arial"/>
          <w:color w:val="000000"/>
          <w:lang w:eastAsia="pl-PL" w:bidi="pl-PL"/>
        </w:rPr>
        <w:t xml:space="preserve"> Przytoczyć należy również uzasadnienie wyżej wymienionego wyroku, w którym wskazano, że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 xml:space="preserve">"w przedstawionym stanie faktycznym nie ulega wątpliwości, że hala namiotowa nie stanowi budynku ani obiektu malej architektury </w:t>
      </w:r>
      <w:r w:rsidR="00C43922">
        <w:rPr>
          <w:rFonts w:ascii="Arial" w:hAnsi="Arial" w:cs="Arial"/>
          <w:smallCaps/>
          <w:color w:val="000000"/>
          <w:lang w:eastAsia="pl-PL" w:bidi="pl-PL"/>
        </w:rPr>
        <w:t>w 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rozumieniu prawa budowlanego. Do rozważenia pozostawała zatem kwestia, czy kwalifikuje się ona do budowli w rozumieniu prawa budowlanego. Organ podatkowy przyjął, że skoro hala namiotowa nie stanowi budynku ani obiektu małej architektury</w:t>
      </w:r>
      <w:r w:rsidRPr="003B1DE3">
        <w:rPr>
          <w:rFonts w:ascii="Arial" w:hAnsi="Arial" w:cs="Arial"/>
          <w:color w:val="000000"/>
          <w:lang w:eastAsia="pl-PL" w:bidi="pl-PL"/>
        </w:rPr>
        <w:t xml:space="preserve"> w</w:t>
      </w:r>
      <w:r w:rsidR="000E7AE8">
        <w:rPr>
          <w:rFonts w:ascii="Arial" w:hAnsi="Arial" w:cs="Arial"/>
          <w:color w:val="000000"/>
          <w:lang w:eastAsia="pl-PL" w:bidi="pl-PL"/>
        </w:rPr>
        <w:t> 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rozumieniu prawa budowlanego, to przesądza to o zakwalifikowaniu jej do budowli</w:t>
      </w:r>
      <w:r w:rsidRPr="003B1DE3">
        <w:rPr>
          <w:rFonts w:ascii="Arial" w:hAnsi="Arial" w:cs="Arial"/>
          <w:color w:val="000000"/>
          <w:lang w:eastAsia="pl-PL" w:bidi="pl-PL"/>
        </w:rPr>
        <w:t xml:space="preserve"> w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rozumieniu art. 3 pkt 3 p.b. W ocenie Sądu z takim stanowiskiem nie można się zgodzić. [...] W niniejszej sprawie nie ulega wątpliwości, że hala namiotowa, stanowiąca tymczasowy obiekt budowlany w rozumieniu p.b., niepołączona trwałe z</w:t>
      </w:r>
      <w:r w:rsidR="000E7AE8">
        <w:rPr>
          <w:rFonts w:ascii="Arial" w:hAnsi="Arial" w:cs="Arial"/>
          <w:i/>
          <w:iCs/>
          <w:color w:val="000000"/>
          <w:lang w:eastAsia="pl-PL" w:bidi="pl-PL"/>
        </w:rPr>
        <w:t> 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gruntem, nie została expessis verbis wymieniona w art. 3 pkt 3 p.b. Jednocześnie organ podatkowy nie wykazał, że jest ona traktowana jako budowla w innych przepisach ustawowych uzupełniających czy precyzujących prawo budowlane.</w:t>
      </w:r>
      <w:r w:rsidRPr="003B1DE3">
        <w:rPr>
          <w:rFonts w:ascii="Arial" w:hAnsi="Arial" w:cs="Arial"/>
          <w:color w:val="000000"/>
          <w:lang w:eastAsia="pl-PL" w:bidi="pl-PL"/>
        </w:rPr>
        <w:t xml:space="preserve"> W</w:t>
      </w:r>
      <w:r w:rsidR="000E7AE8">
        <w:rPr>
          <w:rFonts w:ascii="Arial" w:hAnsi="Arial" w:cs="Arial"/>
          <w:color w:val="000000"/>
          <w:lang w:eastAsia="pl-PL" w:bidi="pl-PL"/>
        </w:rPr>
        <w:t> 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konsekwencji, hali namiotowej będącej przedmiotem zaskarżonych decyzji nie można zaliczyć do budowli</w:t>
      </w:r>
      <w:r w:rsidRPr="003B1DE3">
        <w:rPr>
          <w:rFonts w:ascii="Arial" w:hAnsi="Arial" w:cs="Arial"/>
          <w:color w:val="000000"/>
          <w:lang w:eastAsia="pl-PL" w:bidi="pl-PL"/>
        </w:rPr>
        <w:t xml:space="preserve"> w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>rozumieniu art. 3 pkt 3 p.h., a tym samym do budowli</w:t>
      </w:r>
      <w:r w:rsidRPr="003B1DE3">
        <w:rPr>
          <w:rFonts w:ascii="Arial" w:hAnsi="Arial" w:cs="Arial"/>
          <w:color w:val="000000"/>
          <w:lang w:eastAsia="pl-PL" w:bidi="pl-PL"/>
        </w:rPr>
        <w:t xml:space="preserve"> w</w:t>
      </w:r>
      <w:r w:rsidR="000E7AE8">
        <w:rPr>
          <w:rFonts w:ascii="Arial" w:hAnsi="Arial" w:cs="Arial"/>
          <w:color w:val="000000"/>
          <w:lang w:eastAsia="pl-PL" w:bidi="pl-PL"/>
        </w:rPr>
        <w:t> 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t xml:space="preserve">rozumieniu art. la ust. 1 pkt 2 u.p.o.l.. co wyklucza jej opodatkowanie podatkiem od </w:t>
      </w:r>
      <w:r w:rsidRPr="003B1DE3">
        <w:rPr>
          <w:rFonts w:ascii="Arial" w:hAnsi="Arial" w:cs="Arial"/>
          <w:i/>
          <w:iCs/>
          <w:color w:val="000000"/>
          <w:lang w:eastAsia="pl-PL" w:bidi="pl-PL"/>
        </w:rPr>
        <w:lastRenderedPageBreak/>
        <w:t>nieruchomości."</w:t>
      </w:r>
      <w:r w:rsidRPr="003B1DE3">
        <w:rPr>
          <w:rFonts w:ascii="Arial" w:hAnsi="Arial" w:cs="Arial"/>
          <w:color w:val="000000"/>
          <w:lang w:eastAsia="pl-PL" w:bidi="pl-PL"/>
        </w:rPr>
        <w:t xml:space="preserve"> Podobnie kwestię tę rozstrzygnął Naczelny Sąd Administracyjny w Warszawie wyrokiem z 24 sierpnia 2016 r., sygnatura akt II FSK 2027/14.</w:t>
      </w:r>
    </w:p>
    <w:p w14:paraId="6C690812" w14:textId="4AA597E3" w:rsidR="00E10967" w:rsidRPr="003B1DE3" w:rsidRDefault="00E10967" w:rsidP="00E10967">
      <w:pPr>
        <w:pStyle w:val="Teksttreci0"/>
        <w:spacing w:line="302" w:lineRule="auto"/>
        <w:ind w:firstLine="380"/>
        <w:rPr>
          <w:rFonts w:ascii="Arial" w:hAnsi="Arial" w:cs="Arial"/>
        </w:rPr>
      </w:pPr>
      <w:r w:rsidRPr="003B1DE3">
        <w:rPr>
          <w:rFonts w:ascii="Arial" w:hAnsi="Arial" w:cs="Arial"/>
          <w:color w:val="000000"/>
          <w:lang w:eastAsia="pl-PL" w:bidi="pl-PL"/>
        </w:rPr>
        <w:t>Przenosząc powyższe rozważania na grunt niniejszej sprawy, jak również mając na uwadze treść przepisów ustawy Prawo budowlane, a także przytoczonego powyżej orzecznictwa</w:t>
      </w:r>
      <w:r w:rsidR="0002242A">
        <w:rPr>
          <w:rFonts w:ascii="Arial" w:hAnsi="Arial" w:cs="Arial"/>
          <w:color w:val="000000"/>
          <w:lang w:eastAsia="pl-PL" w:bidi="pl-PL"/>
        </w:rPr>
        <w:t>, zdaniem Strony</w:t>
      </w:r>
      <w:r w:rsidRPr="003B1DE3">
        <w:rPr>
          <w:rFonts w:ascii="Arial" w:hAnsi="Arial" w:cs="Arial"/>
          <w:color w:val="000000"/>
          <w:lang w:eastAsia="pl-PL" w:bidi="pl-PL"/>
        </w:rPr>
        <w:t xml:space="preserve"> należy uznać, iż aby dana budowla mogła być objęta podatkiem od nieruchomości musiałaby być wprost wymieniona jako budowla w</w:t>
      </w:r>
      <w:r w:rsidR="0002242A">
        <w:rPr>
          <w:rFonts w:ascii="Arial" w:hAnsi="Arial" w:cs="Arial"/>
          <w:color w:val="000000"/>
          <w:lang w:eastAsia="pl-PL" w:bidi="pl-PL"/>
        </w:rPr>
        <w:t> </w:t>
      </w:r>
      <w:r w:rsidRPr="003B1DE3">
        <w:rPr>
          <w:rFonts w:ascii="Arial" w:hAnsi="Arial" w:cs="Arial"/>
          <w:color w:val="000000"/>
          <w:lang w:eastAsia="pl-PL" w:bidi="pl-PL"/>
        </w:rPr>
        <w:t>ustawie Prawo budowlane lub w załączniku do niej.</w:t>
      </w:r>
    </w:p>
    <w:p w14:paraId="099CB4A0" w14:textId="77777777" w:rsidR="007C0124" w:rsidRDefault="00E10967" w:rsidP="00E10967">
      <w:pPr>
        <w:pStyle w:val="Teksttreci0"/>
        <w:spacing w:line="300" w:lineRule="auto"/>
        <w:ind w:firstLine="380"/>
        <w:rPr>
          <w:rFonts w:ascii="Arial" w:hAnsi="Arial" w:cs="Arial"/>
          <w:color w:val="000000"/>
          <w:lang w:eastAsia="pl-PL" w:bidi="pl-PL"/>
        </w:rPr>
      </w:pPr>
      <w:r w:rsidRPr="003B1DE3">
        <w:rPr>
          <w:rFonts w:ascii="Arial" w:hAnsi="Arial" w:cs="Arial"/>
          <w:color w:val="000000"/>
          <w:lang w:eastAsia="pl-PL" w:bidi="pl-PL"/>
        </w:rPr>
        <w:t>Dokonując analizy przepisów ustawy Prawo budowlane, oraz załączników do niej należy</w:t>
      </w:r>
      <w:r w:rsidR="002C6318">
        <w:rPr>
          <w:rFonts w:ascii="Arial" w:hAnsi="Arial" w:cs="Arial"/>
          <w:color w:val="000000"/>
          <w:lang w:eastAsia="pl-PL" w:bidi="pl-PL"/>
        </w:rPr>
        <w:t xml:space="preserve"> zdaniem Wnioskodawcy</w:t>
      </w:r>
      <w:r w:rsidRPr="003B1DE3">
        <w:rPr>
          <w:rFonts w:ascii="Arial" w:hAnsi="Arial" w:cs="Arial"/>
          <w:color w:val="000000"/>
          <w:lang w:eastAsia="pl-PL" w:bidi="pl-PL"/>
        </w:rPr>
        <w:t xml:space="preserve"> jednoznacznie uznać, iż przepisy te nie wymieniają wprost hali namiotowej, w tym hali namiotowej magazynowej. </w:t>
      </w:r>
    </w:p>
    <w:p w14:paraId="146788C3" w14:textId="2DE55FB6" w:rsidR="00E10967" w:rsidRPr="002C6318" w:rsidRDefault="00E10967" w:rsidP="00E10967">
      <w:pPr>
        <w:pStyle w:val="Teksttreci0"/>
        <w:spacing w:line="300" w:lineRule="auto"/>
        <w:ind w:firstLine="380"/>
        <w:rPr>
          <w:rFonts w:ascii="Arial" w:hAnsi="Arial" w:cs="Arial"/>
        </w:rPr>
      </w:pPr>
      <w:r w:rsidRPr="003B1DE3">
        <w:rPr>
          <w:rFonts w:ascii="Arial" w:hAnsi="Arial" w:cs="Arial"/>
          <w:color w:val="000000"/>
          <w:lang w:eastAsia="pl-PL" w:bidi="pl-PL"/>
        </w:rPr>
        <w:t>Powyższe powoduje, iż</w:t>
      </w:r>
      <w:r w:rsidR="002C6318">
        <w:rPr>
          <w:rFonts w:ascii="Arial" w:hAnsi="Arial" w:cs="Arial"/>
          <w:color w:val="000000"/>
          <w:lang w:eastAsia="pl-PL" w:bidi="pl-PL"/>
        </w:rPr>
        <w:t> </w:t>
      </w:r>
      <w:r w:rsidRPr="003B1DE3">
        <w:rPr>
          <w:rFonts w:ascii="Arial" w:hAnsi="Arial" w:cs="Arial"/>
          <w:color w:val="000000"/>
          <w:lang w:eastAsia="pl-PL" w:bidi="pl-PL"/>
        </w:rPr>
        <w:t xml:space="preserve">w świetle przytoczonych powyżej przepisów prawa, jak również w świetle przywołanego orzecznictwa, w tym wyroku Trybunału Konstytucyjnego, </w:t>
      </w:r>
      <w:r w:rsidRPr="002C6318">
        <w:rPr>
          <w:rFonts w:ascii="Arial" w:hAnsi="Arial" w:cs="Arial"/>
          <w:color w:val="000000"/>
          <w:lang w:eastAsia="pl-PL" w:bidi="pl-PL"/>
        </w:rPr>
        <w:t xml:space="preserve">hala namiotowa, jako iż nie jest </w:t>
      </w:r>
      <w:r w:rsidR="002C6318">
        <w:rPr>
          <w:rFonts w:ascii="Arial" w:hAnsi="Arial" w:cs="Arial"/>
          <w:color w:val="000000"/>
          <w:lang w:eastAsia="pl-PL" w:bidi="pl-PL"/>
        </w:rPr>
        <w:t xml:space="preserve">wg Wnioskodawcy </w:t>
      </w:r>
      <w:r w:rsidRPr="002C6318">
        <w:rPr>
          <w:rFonts w:ascii="Arial" w:hAnsi="Arial" w:cs="Arial"/>
          <w:color w:val="000000"/>
          <w:lang w:eastAsia="pl-PL" w:bidi="pl-PL"/>
        </w:rPr>
        <w:t>budynkiem (nie jest trwale związana z</w:t>
      </w:r>
      <w:r w:rsidR="002C6318">
        <w:rPr>
          <w:rFonts w:ascii="Arial" w:hAnsi="Arial" w:cs="Arial"/>
          <w:color w:val="000000"/>
          <w:lang w:eastAsia="pl-PL" w:bidi="pl-PL"/>
        </w:rPr>
        <w:t> </w:t>
      </w:r>
      <w:r w:rsidRPr="002C6318">
        <w:rPr>
          <w:rFonts w:ascii="Arial" w:hAnsi="Arial" w:cs="Arial"/>
          <w:color w:val="000000"/>
          <w:lang w:eastAsia="pl-PL" w:bidi="pl-PL"/>
        </w:rPr>
        <w:t>gruntem), budowlą (nie została wprost wymieniona w ustawie Prawo budowlane ani w załącznikach do niej) ani obiektem malej architektury, ni</w:t>
      </w:r>
      <w:r w:rsidR="005274FE">
        <w:rPr>
          <w:rFonts w:ascii="Arial" w:hAnsi="Arial" w:cs="Arial"/>
          <w:color w:val="000000"/>
          <w:lang w:eastAsia="pl-PL" w:bidi="pl-PL"/>
        </w:rPr>
        <w:t>e</w:t>
      </w:r>
      <w:r w:rsidRPr="002C6318">
        <w:rPr>
          <w:rFonts w:ascii="Arial" w:hAnsi="Arial" w:cs="Arial"/>
          <w:color w:val="000000"/>
          <w:lang w:eastAsia="pl-PL" w:bidi="pl-PL"/>
        </w:rPr>
        <w:t xml:space="preserve"> podlega opodatkowaniu podatkiem od nieruchomości.</w:t>
      </w:r>
    </w:p>
    <w:p w14:paraId="62F65BCE" w14:textId="5D964374" w:rsidR="00E10967" w:rsidRPr="003B1DE3" w:rsidRDefault="00E10967" w:rsidP="00E10967">
      <w:pPr>
        <w:pStyle w:val="Teksttreci0"/>
        <w:spacing w:line="300" w:lineRule="auto"/>
        <w:ind w:firstLine="380"/>
        <w:rPr>
          <w:rFonts w:ascii="Arial" w:hAnsi="Arial" w:cs="Arial"/>
        </w:rPr>
      </w:pPr>
      <w:r w:rsidRPr="003B1DE3">
        <w:rPr>
          <w:rFonts w:ascii="Arial" w:hAnsi="Arial" w:cs="Arial"/>
          <w:color w:val="000000"/>
          <w:lang w:eastAsia="pl-PL" w:bidi="pl-PL"/>
        </w:rPr>
        <w:t>Reasumując, w ocenie Wnioskodawcy hala namiotowa magazynowa, będąca przedmiotem niniejszej interpretacji nie jest objęta podatkiem od nieruchomości, o</w:t>
      </w:r>
      <w:r w:rsidR="002C6318">
        <w:rPr>
          <w:rFonts w:ascii="Arial" w:hAnsi="Arial" w:cs="Arial"/>
          <w:color w:val="000000"/>
          <w:lang w:eastAsia="pl-PL" w:bidi="pl-PL"/>
        </w:rPr>
        <w:t> </w:t>
      </w:r>
      <w:r w:rsidRPr="003B1DE3">
        <w:rPr>
          <w:rFonts w:ascii="Arial" w:hAnsi="Arial" w:cs="Arial"/>
          <w:color w:val="000000"/>
          <w:lang w:eastAsia="pl-PL" w:bidi="pl-PL"/>
        </w:rPr>
        <w:t>którym mowa w ustawie z dnia 12 stycznia 1991 r. o podatkach i opłatach lokalnych. Ze względu</w:t>
      </w:r>
      <w:r w:rsidR="007C0124">
        <w:rPr>
          <w:rFonts w:ascii="Arial" w:hAnsi="Arial" w:cs="Arial"/>
          <w:color w:val="000000"/>
          <w:lang w:eastAsia="pl-PL" w:bidi="pl-PL"/>
        </w:rPr>
        <w:t xml:space="preserve"> </w:t>
      </w:r>
      <w:r w:rsidRPr="003B1DE3">
        <w:rPr>
          <w:rFonts w:ascii="Arial" w:hAnsi="Arial" w:cs="Arial"/>
          <w:color w:val="000000"/>
          <w:lang w:eastAsia="pl-PL" w:bidi="pl-PL"/>
        </w:rPr>
        <w:t>na powyższe</w:t>
      </w:r>
      <w:r w:rsidR="007C0124">
        <w:rPr>
          <w:rFonts w:ascii="Arial" w:hAnsi="Arial" w:cs="Arial"/>
          <w:color w:val="000000"/>
          <w:lang w:eastAsia="pl-PL" w:bidi="pl-PL"/>
        </w:rPr>
        <w:t>, jak napisała dalej Strona,</w:t>
      </w:r>
      <w:r w:rsidRPr="003B1DE3">
        <w:rPr>
          <w:rFonts w:ascii="Arial" w:hAnsi="Arial" w:cs="Arial"/>
          <w:color w:val="000000"/>
          <w:lang w:eastAsia="pl-PL" w:bidi="pl-PL"/>
        </w:rPr>
        <w:t xml:space="preserve"> brak jest w sprawie podstaw do ustalania właściwej stawki podatku od nieruchomości.</w:t>
      </w:r>
    </w:p>
    <w:p w14:paraId="7D2DE247" w14:textId="77777777" w:rsidR="00306B13" w:rsidRPr="003B1DE3" w:rsidRDefault="00306B13" w:rsidP="00E10967">
      <w:pPr>
        <w:pStyle w:val="Style8"/>
        <w:widowControl/>
        <w:spacing w:line="268" w:lineRule="exact"/>
        <w:ind w:firstLine="0"/>
        <w:rPr>
          <w:rStyle w:val="FontStyle15"/>
          <w:sz w:val="24"/>
          <w:szCs w:val="24"/>
        </w:rPr>
      </w:pPr>
    </w:p>
    <w:p w14:paraId="644EB2E7" w14:textId="77777777" w:rsidR="00306B13" w:rsidRDefault="00306B13" w:rsidP="00306B13">
      <w:pPr>
        <w:pStyle w:val="Style8"/>
        <w:widowControl/>
        <w:spacing w:line="268" w:lineRule="exact"/>
        <w:ind w:firstLine="567"/>
        <w:rPr>
          <w:rStyle w:val="FontStyle15"/>
          <w:sz w:val="24"/>
          <w:szCs w:val="24"/>
        </w:rPr>
      </w:pPr>
      <w:r w:rsidRPr="00512292">
        <w:rPr>
          <w:rStyle w:val="FontStyle15"/>
          <w:sz w:val="24"/>
          <w:szCs w:val="24"/>
        </w:rPr>
        <w:t>W ocenie Prezydenta Miasta Rzeszowa:</w:t>
      </w:r>
    </w:p>
    <w:p w14:paraId="0C7279B2" w14:textId="77777777" w:rsidR="000779CB" w:rsidRPr="00512292" w:rsidRDefault="000779CB" w:rsidP="00306B13">
      <w:pPr>
        <w:pStyle w:val="Style8"/>
        <w:widowControl/>
        <w:spacing w:line="268" w:lineRule="exact"/>
        <w:ind w:firstLine="567"/>
        <w:rPr>
          <w:rStyle w:val="FontStyle15"/>
          <w:sz w:val="24"/>
          <w:szCs w:val="24"/>
        </w:rPr>
      </w:pPr>
    </w:p>
    <w:p w14:paraId="7A4B467A" w14:textId="270DAE94" w:rsidR="00365C41" w:rsidRPr="002F103A" w:rsidRDefault="00306B13" w:rsidP="002F103A">
      <w:pPr>
        <w:pStyle w:val="Style20"/>
        <w:widowControl/>
        <w:spacing w:after="300" w:line="302" w:lineRule="auto"/>
        <w:ind w:firstLine="567"/>
        <w:rPr>
          <w:rFonts w:ascii="Arial" w:hAnsi="Arial" w:cs="Arial"/>
          <w:b/>
          <w:bCs/>
        </w:rPr>
      </w:pPr>
      <w:r w:rsidRPr="00512292">
        <w:rPr>
          <w:rStyle w:val="FontStyle15"/>
          <w:sz w:val="24"/>
          <w:szCs w:val="24"/>
        </w:rPr>
        <w:t>W świetle obowiązującego stanu prawnego stanowisko Wnioskodawcy w sprawie oceny prawnej przedstawionego stanu faktycznego</w:t>
      </w:r>
      <w:r w:rsidR="00365C41">
        <w:rPr>
          <w:rStyle w:val="FontStyle15"/>
          <w:sz w:val="24"/>
          <w:szCs w:val="24"/>
        </w:rPr>
        <w:t>, tj. że hala namiotowo-magazynowa nie jest objęta podatkiem od nieruchomości</w:t>
      </w:r>
      <w:r w:rsidRPr="00512292">
        <w:rPr>
          <w:rStyle w:val="FontStyle15"/>
          <w:sz w:val="24"/>
          <w:szCs w:val="24"/>
        </w:rPr>
        <w:t xml:space="preserve"> – jest nieprawidłowe. </w:t>
      </w:r>
    </w:p>
    <w:p w14:paraId="298FBDA8" w14:textId="41486DC6" w:rsidR="00F00C32" w:rsidRPr="0050743F" w:rsidRDefault="00365C41" w:rsidP="0050743F">
      <w:pPr>
        <w:pStyle w:val="Teksttreci0"/>
        <w:spacing w:after="300" w:line="302" w:lineRule="auto"/>
        <w:ind w:firstLine="403"/>
        <w:rPr>
          <w:rFonts w:ascii="Arial" w:hAnsi="Arial" w:cs="Arial"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>Przedmiot opodatkowania podatkiem od nieruchomości reguluje</w:t>
      </w:r>
      <w:r w:rsidR="00F00C32" w:rsidRPr="003B1DE3">
        <w:rPr>
          <w:rFonts w:ascii="Arial" w:hAnsi="Arial" w:cs="Arial"/>
          <w:color w:val="000000"/>
          <w:lang w:eastAsia="pl-PL" w:bidi="pl-PL"/>
        </w:rPr>
        <w:t xml:space="preserve"> art. 2 ust.1 u</w:t>
      </w:r>
      <w:r w:rsidR="00F00C32">
        <w:rPr>
          <w:rFonts w:ascii="Arial" w:hAnsi="Arial" w:cs="Arial"/>
          <w:color w:val="000000"/>
          <w:lang w:eastAsia="pl-PL" w:bidi="pl-PL"/>
        </w:rPr>
        <w:t>pol</w:t>
      </w:r>
      <w:r>
        <w:rPr>
          <w:rFonts w:ascii="Arial" w:hAnsi="Arial" w:cs="Arial"/>
          <w:color w:val="000000"/>
          <w:lang w:eastAsia="pl-PL" w:bidi="pl-PL"/>
        </w:rPr>
        <w:t xml:space="preserve">, </w:t>
      </w:r>
      <w:r w:rsidR="00B23EBD">
        <w:rPr>
          <w:rFonts w:ascii="Arial" w:hAnsi="Arial" w:cs="Arial"/>
          <w:color w:val="000000"/>
          <w:lang w:eastAsia="pl-PL" w:bidi="pl-PL"/>
        </w:rPr>
        <w:t xml:space="preserve">zgodnie z którym </w:t>
      </w:r>
      <w:r w:rsidR="00F00C32" w:rsidRPr="003B1DE3">
        <w:rPr>
          <w:rFonts w:ascii="Arial" w:hAnsi="Arial" w:cs="Arial"/>
          <w:color w:val="000000"/>
          <w:lang w:eastAsia="pl-PL" w:bidi="pl-PL"/>
        </w:rPr>
        <w:t xml:space="preserve">opodatkowaniu podatkiem od nieruchomości podlegają następujące nieruchomości </w:t>
      </w:r>
      <w:r w:rsidR="00B813CD">
        <w:rPr>
          <w:rFonts w:ascii="Arial" w:hAnsi="Arial" w:cs="Arial"/>
          <w:color w:val="000000"/>
          <w:lang w:eastAsia="pl-PL" w:bidi="pl-PL"/>
        </w:rPr>
        <w:t>lub</w:t>
      </w:r>
      <w:r w:rsidR="00F00C32" w:rsidRPr="003B1DE3">
        <w:rPr>
          <w:rFonts w:ascii="Arial" w:hAnsi="Arial" w:cs="Arial"/>
          <w:color w:val="000000"/>
          <w:lang w:eastAsia="pl-PL" w:bidi="pl-PL"/>
        </w:rPr>
        <w:t xml:space="preserve"> obiekty budowlane:</w:t>
      </w:r>
      <w:r w:rsidR="0050743F">
        <w:rPr>
          <w:rFonts w:ascii="Arial" w:hAnsi="Arial" w:cs="Arial"/>
          <w:color w:val="000000"/>
          <w:lang w:eastAsia="pl-PL" w:bidi="pl-PL"/>
        </w:rPr>
        <w:t xml:space="preserve"> </w:t>
      </w:r>
      <w:r w:rsidR="00F00C32" w:rsidRPr="003B1DE3">
        <w:rPr>
          <w:rFonts w:ascii="Arial" w:hAnsi="Arial" w:cs="Arial"/>
          <w:color w:val="000000"/>
          <w:lang w:eastAsia="pl-PL" w:bidi="pl-PL"/>
        </w:rPr>
        <w:t>grunty;</w:t>
      </w:r>
      <w:r w:rsidR="0050743F">
        <w:rPr>
          <w:rFonts w:ascii="Arial" w:hAnsi="Arial" w:cs="Arial"/>
          <w:color w:val="000000"/>
          <w:lang w:eastAsia="pl-PL" w:bidi="pl-PL"/>
        </w:rPr>
        <w:t xml:space="preserve"> </w:t>
      </w:r>
      <w:r w:rsidR="00F00C32" w:rsidRPr="003B1DE3">
        <w:rPr>
          <w:rFonts w:ascii="Arial" w:hAnsi="Arial" w:cs="Arial"/>
          <w:color w:val="000000"/>
          <w:lang w:eastAsia="pl-PL" w:bidi="pl-PL"/>
        </w:rPr>
        <w:t>budynki lub ich części;</w:t>
      </w:r>
      <w:r w:rsidR="0050743F">
        <w:rPr>
          <w:rFonts w:ascii="Arial" w:hAnsi="Arial" w:cs="Arial"/>
          <w:color w:val="000000"/>
          <w:lang w:eastAsia="pl-PL" w:bidi="pl-PL"/>
        </w:rPr>
        <w:t xml:space="preserve"> </w:t>
      </w:r>
      <w:r w:rsidR="00F00C32" w:rsidRPr="003B1DE3">
        <w:rPr>
          <w:rFonts w:ascii="Arial" w:hAnsi="Arial" w:cs="Arial"/>
          <w:color w:val="000000"/>
          <w:lang w:eastAsia="pl-PL" w:bidi="pl-PL"/>
        </w:rPr>
        <w:t>budowle lub ich części związane z prowadzeniem działalności gospodarczej.</w:t>
      </w:r>
    </w:p>
    <w:p w14:paraId="0A6BA77B" w14:textId="79A96157" w:rsidR="00F00C32" w:rsidRDefault="00F00C32" w:rsidP="000321CB">
      <w:pPr>
        <w:pStyle w:val="Teksttreci0"/>
        <w:spacing w:after="300" w:line="302" w:lineRule="auto"/>
        <w:ind w:firstLine="403"/>
        <w:rPr>
          <w:rFonts w:ascii="Arial" w:hAnsi="Arial" w:cs="Arial"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>A</w:t>
      </w:r>
      <w:r w:rsidRPr="003B1DE3">
        <w:rPr>
          <w:rFonts w:ascii="Arial" w:hAnsi="Arial" w:cs="Arial"/>
          <w:color w:val="000000"/>
          <w:lang w:eastAsia="pl-PL" w:bidi="pl-PL"/>
        </w:rPr>
        <w:t xml:space="preserve">rt. </w:t>
      </w:r>
      <w:r>
        <w:rPr>
          <w:rFonts w:ascii="Arial" w:hAnsi="Arial" w:cs="Arial"/>
          <w:color w:val="000000"/>
          <w:lang w:eastAsia="pl-PL" w:bidi="pl-PL"/>
        </w:rPr>
        <w:t>1</w:t>
      </w:r>
      <w:r w:rsidRPr="003B1DE3">
        <w:rPr>
          <w:rFonts w:ascii="Arial" w:hAnsi="Arial" w:cs="Arial"/>
          <w:color w:val="000000"/>
          <w:lang w:eastAsia="pl-PL" w:bidi="pl-PL"/>
        </w:rPr>
        <w:t>a ust. 1 pkt 1 u</w:t>
      </w:r>
      <w:r w:rsidR="007637E0">
        <w:rPr>
          <w:rFonts w:ascii="Arial" w:hAnsi="Arial" w:cs="Arial"/>
          <w:color w:val="000000"/>
          <w:lang w:eastAsia="pl-PL" w:bidi="pl-PL"/>
        </w:rPr>
        <w:t xml:space="preserve">pol stanowi legalną definicję budynku, określając budynek </w:t>
      </w:r>
      <w:r w:rsidRPr="003B1DE3">
        <w:rPr>
          <w:rFonts w:ascii="Arial" w:hAnsi="Arial" w:cs="Arial"/>
          <w:color w:val="000000"/>
          <w:lang w:eastAsia="pl-PL" w:bidi="pl-PL"/>
        </w:rPr>
        <w:t xml:space="preserve"> </w:t>
      </w:r>
      <w:r w:rsidR="007637E0">
        <w:rPr>
          <w:rFonts w:ascii="Arial" w:hAnsi="Arial" w:cs="Arial"/>
          <w:color w:val="000000"/>
          <w:lang w:eastAsia="pl-PL" w:bidi="pl-PL"/>
        </w:rPr>
        <w:t xml:space="preserve">jako </w:t>
      </w:r>
      <w:r w:rsidRPr="00365C41">
        <w:rPr>
          <w:rFonts w:ascii="Arial" w:hAnsi="Arial" w:cs="Arial"/>
          <w:color w:val="000000"/>
          <w:lang w:eastAsia="pl-PL" w:bidi="pl-PL"/>
        </w:rPr>
        <w:t>obiekt budowlany w rozumieniu przepisów prawa budowlanego, który jest trwale związany z gruntem, wydzielony z przestrzeni za pomocą przegród budowlanych oraz posiada</w:t>
      </w:r>
      <w:r w:rsidR="00BE7C57">
        <w:rPr>
          <w:rFonts w:ascii="Arial" w:hAnsi="Arial" w:cs="Arial"/>
          <w:color w:val="000000"/>
          <w:lang w:eastAsia="pl-PL" w:bidi="pl-PL"/>
        </w:rPr>
        <w:t>jący</w:t>
      </w:r>
      <w:r w:rsidRPr="00365C41">
        <w:rPr>
          <w:rFonts w:ascii="Arial" w:hAnsi="Arial" w:cs="Arial"/>
          <w:color w:val="000000"/>
          <w:lang w:eastAsia="pl-PL" w:bidi="pl-PL"/>
        </w:rPr>
        <w:t xml:space="preserve"> fundamenty i dach.</w:t>
      </w:r>
    </w:p>
    <w:p w14:paraId="620342A7" w14:textId="3285D8F2" w:rsidR="007637E0" w:rsidRDefault="007637E0" w:rsidP="00AF7761">
      <w:pPr>
        <w:pStyle w:val="Teksttreci0"/>
        <w:spacing w:after="300" w:line="302" w:lineRule="auto"/>
        <w:ind w:firstLine="0"/>
        <w:rPr>
          <w:rFonts w:ascii="Arial" w:hAnsi="Arial" w:cs="Arial"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>Z kolei przez obiekt budowlany w rozumieniu art. 3 pkt 1 P.b. należy rozumieć</w:t>
      </w:r>
      <w:r w:rsidR="00FD7DA0" w:rsidRPr="00FD7DA0">
        <w:rPr>
          <w:rFonts w:ascii="Arial" w:hAnsi="Arial" w:cs="Arial"/>
          <w:color w:val="000000"/>
          <w:lang w:eastAsia="pl-PL" w:bidi="pl-PL"/>
        </w:rPr>
        <w:t xml:space="preserve"> </w:t>
      </w:r>
      <w:r w:rsidR="00FD7DA0" w:rsidRPr="00365C41">
        <w:rPr>
          <w:rFonts w:ascii="Arial" w:hAnsi="Arial" w:cs="Arial"/>
          <w:color w:val="000000"/>
          <w:lang w:eastAsia="pl-PL" w:bidi="pl-PL"/>
        </w:rPr>
        <w:t xml:space="preserve">budynek, budowlę bądź obiekt małej architektury, wraz z instalacjami zapewniającymi możliwość </w:t>
      </w:r>
      <w:r w:rsidR="00FD7DA0" w:rsidRPr="00365C41">
        <w:rPr>
          <w:rFonts w:ascii="Arial" w:hAnsi="Arial" w:cs="Arial"/>
          <w:color w:val="000000"/>
          <w:lang w:eastAsia="pl-PL" w:bidi="pl-PL"/>
        </w:rPr>
        <w:lastRenderedPageBreak/>
        <w:t>użytkowania obiektu zgodnie z jego przeznaczeniem, wzniesiony z użyciem wyrobów budowlanych.</w:t>
      </w:r>
      <w:r>
        <w:rPr>
          <w:rFonts w:ascii="Arial" w:hAnsi="Arial" w:cs="Arial"/>
          <w:color w:val="000000"/>
          <w:lang w:eastAsia="pl-PL" w:bidi="pl-PL"/>
        </w:rPr>
        <w:t xml:space="preserve"> </w:t>
      </w:r>
    </w:p>
    <w:p w14:paraId="556F0800" w14:textId="6DACC1F7" w:rsidR="00531089" w:rsidRPr="00365C41" w:rsidRDefault="00531089" w:rsidP="006B61BB">
      <w:pPr>
        <w:pStyle w:val="Teksttreci0"/>
        <w:spacing w:after="300" w:line="302" w:lineRule="auto"/>
        <w:ind w:firstLine="403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pl-PL" w:bidi="pl-PL"/>
        </w:rPr>
        <w:t xml:space="preserve">Identycznie </w:t>
      </w:r>
      <w:r w:rsidR="005E2C28">
        <w:rPr>
          <w:rFonts w:ascii="Arial" w:hAnsi="Arial" w:cs="Arial"/>
          <w:color w:val="000000"/>
          <w:lang w:eastAsia="pl-PL" w:bidi="pl-PL"/>
        </w:rPr>
        <w:t xml:space="preserve">jak upol </w:t>
      </w:r>
      <w:r>
        <w:rPr>
          <w:rFonts w:ascii="Arial" w:hAnsi="Arial" w:cs="Arial"/>
          <w:color w:val="000000"/>
          <w:lang w:eastAsia="pl-PL" w:bidi="pl-PL"/>
        </w:rPr>
        <w:t>definiuje budynek a</w:t>
      </w:r>
      <w:r w:rsidRPr="00365C41">
        <w:rPr>
          <w:rFonts w:ascii="Arial" w:hAnsi="Arial" w:cs="Arial"/>
          <w:color w:val="000000"/>
          <w:lang w:eastAsia="pl-PL" w:bidi="pl-PL"/>
        </w:rPr>
        <w:t>rt. 3 pkt 2 P</w:t>
      </w:r>
      <w:r>
        <w:rPr>
          <w:rFonts w:ascii="Arial" w:hAnsi="Arial" w:cs="Arial"/>
          <w:color w:val="000000"/>
          <w:lang w:eastAsia="pl-PL" w:bidi="pl-PL"/>
        </w:rPr>
        <w:t>.b., który</w:t>
      </w:r>
      <w:r w:rsidRPr="00365C41">
        <w:rPr>
          <w:rFonts w:ascii="Arial" w:hAnsi="Arial" w:cs="Arial"/>
          <w:color w:val="000000"/>
          <w:lang w:eastAsia="pl-PL" w:bidi="pl-PL"/>
        </w:rPr>
        <w:t xml:space="preserve"> stanowi, że ilekroć w</w:t>
      </w:r>
      <w:r w:rsidR="005E2C28">
        <w:rPr>
          <w:rFonts w:ascii="Arial" w:hAnsi="Arial" w:cs="Arial"/>
          <w:color w:val="000000"/>
          <w:lang w:eastAsia="pl-PL" w:bidi="pl-PL"/>
        </w:rPr>
        <w:t> </w:t>
      </w:r>
      <w:r w:rsidRPr="00365C41">
        <w:rPr>
          <w:rFonts w:ascii="Arial" w:hAnsi="Arial" w:cs="Arial"/>
          <w:color w:val="000000"/>
          <w:lang w:eastAsia="pl-PL" w:bidi="pl-PL"/>
        </w:rPr>
        <w:t>ustawie jest mowa o budynku, należy przez to rozumieć taki obiekt budowlany, który jest stale związany z gruntem, wydzielony z przestrzeni za pomocą przegród budowlanych oraz posiada fundamenty i dach.</w:t>
      </w:r>
    </w:p>
    <w:p w14:paraId="536D563F" w14:textId="59817A95" w:rsidR="000E5FF4" w:rsidRPr="00365C41" w:rsidRDefault="00FD7DA0" w:rsidP="006B61BB">
      <w:pPr>
        <w:pStyle w:val="Teksttreci0"/>
        <w:spacing w:after="300" w:line="302" w:lineRule="auto"/>
        <w:ind w:firstLine="403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pl-PL" w:bidi="pl-PL"/>
        </w:rPr>
        <w:t>A</w:t>
      </w:r>
      <w:r w:rsidR="00F00C32" w:rsidRPr="00365C41">
        <w:rPr>
          <w:rFonts w:ascii="Arial" w:hAnsi="Arial" w:cs="Arial"/>
          <w:color w:val="000000"/>
          <w:lang w:eastAsia="pl-PL" w:bidi="pl-PL"/>
        </w:rPr>
        <w:t xml:space="preserve">rt. </w:t>
      </w:r>
      <w:r>
        <w:rPr>
          <w:rFonts w:ascii="Arial" w:hAnsi="Arial" w:cs="Arial"/>
          <w:color w:val="000000"/>
          <w:lang w:eastAsia="pl-PL" w:bidi="pl-PL"/>
        </w:rPr>
        <w:t>1</w:t>
      </w:r>
      <w:r w:rsidR="00F00C32" w:rsidRPr="00365C41">
        <w:rPr>
          <w:rFonts w:ascii="Arial" w:hAnsi="Arial" w:cs="Arial"/>
          <w:color w:val="000000"/>
          <w:lang w:eastAsia="pl-PL" w:bidi="pl-PL"/>
        </w:rPr>
        <w:t>a ust. 1 pkt 2 u</w:t>
      </w:r>
      <w:r>
        <w:rPr>
          <w:rFonts w:ascii="Arial" w:hAnsi="Arial" w:cs="Arial"/>
          <w:color w:val="000000"/>
          <w:lang w:eastAsia="pl-PL" w:bidi="pl-PL"/>
        </w:rPr>
        <w:t xml:space="preserve">pol pod pojęciem budowli określa </w:t>
      </w:r>
      <w:r w:rsidR="00F00C32" w:rsidRPr="00365C41">
        <w:rPr>
          <w:rFonts w:ascii="Arial" w:hAnsi="Arial" w:cs="Arial"/>
          <w:color w:val="000000"/>
          <w:lang w:eastAsia="pl-PL" w:bidi="pl-PL"/>
        </w:rPr>
        <w:t>obiekt budowlany w</w:t>
      </w:r>
      <w:r>
        <w:rPr>
          <w:rFonts w:ascii="Arial" w:hAnsi="Arial" w:cs="Arial"/>
          <w:color w:val="000000"/>
          <w:lang w:eastAsia="pl-PL" w:bidi="pl-PL"/>
        </w:rPr>
        <w:t> </w:t>
      </w:r>
      <w:r w:rsidR="00F00C32" w:rsidRPr="00365C41">
        <w:rPr>
          <w:rFonts w:ascii="Arial" w:hAnsi="Arial" w:cs="Arial"/>
          <w:color w:val="000000"/>
          <w:lang w:eastAsia="pl-PL" w:bidi="pl-PL"/>
        </w:rPr>
        <w:t>rozumieniu przepisów prawa budowlanego niebędący budynkiem lub obiektem malej architektury, a także urządzenie budowlane w rozumieniu przepisów prawa budowlanego związane z obiektem budowlanym, które zapewnia możliwość użytkowania obiektu zgodnie z jego przeznaczeniem.</w:t>
      </w:r>
    </w:p>
    <w:p w14:paraId="24187ECE" w14:textId="77777777" w:rsidR="000E5FF4" w:rsidRPr="003B1DE3" w:rsidRDefault="000E5FF4" w:rsidP="006B61BB">
      <w:pPr>
        <w:pStyle w:val="Teksttreci0"/>
        <w:spacing w:after="300" w:line="302" w:lineRule="auto"/>
        <w:ind w:firstLine="403"/>
        <w:rPr>
          <w:rFonts w:ascii="Arial" w:hAnsi="Arial" w:cs="Arial"/>
        </w:rPr>
      </w:pPr>
      <w:r w:rsidRPr="00365C41">
        <w:rPr>
          <w:rFonts w:ascii="Arial" w:hAnsi="Arial" w:cs="Arial"/>
          <w:color w:val="000000"/>
          <w:lang w:eastAsia="pl-PL" w:bidi="pl-PL"/>
        </w:rPr>
        <w:t xml:space="preserve">Natomiast stosownie do treści art. 3 pkt 3 Prawa budowlanego przez budowlę </w:t>
      </w:r>
      <w:r w:rsidRPr="003B1DE3">
        <w:rPr>
          <w:rFonts w:ascii="Arial" w:hAnsi="Arial" w:cs="Arial"/>
          <w:color w:val="000000"/>
          <w:lang w:eastAsia="pl-PL" w:bidi="pl-PL"/>
        </w:rPr>
        <w:t xml:space="preserve">należy rozumieć </w:t>
      </w:r>
      <w:r w:rsidRPr="00531089">
        <w:rPr>
          <w:rFonts w:ascii="Arial" w:hAnsi="Arial" w:cs="Arial"/>
          <w:color w:val="000000"/>
          <w:u w:val="single"/>
          <w:lang w:eastAsia="pl-PL" w:bidi="pl-PL"/>
        </w:rPr>
        <w:t>każdy obiekt budowlany niebędący budynkiem lub obiektem małej architektury</w:t>
      </w:r>
      <w:r w:rsidRPr="003B1DE3">
        <w:rPr>
          <w:rFonts w:ascii="Arial" w:hAnsi="Arial" w:cs="Arial"/>
          <w:color w:val="000000"/>
          <w:lang w:eastAsia="pl-PL" w:bidi="pl-PL"/>
        </w:rPr>
        <w:t>, jak: obiekty liniowe, lotniska, mosty, wiadukty, estakady, tunele, przepusty, sieci techniczne, wolno stojące maszty antenowe, wolno stojące trwale związane z gruntem tablice reklamowe i urządzenia reklamowe, budowle ziemne, obronne (fortyfikacje), ochronne, hydrotechniczne, zbiorniki, wolno stojące instalacje przemysłowe lub urządzenia techniczne, oczyszczalnie ścieków, składowiska odpadów, stacje uzdatniania wody, konstrukcje oporowe, nadziemne i podziemne przejścia dla pieszych, sieci uzbrojenia terenu, budowle sportowe, cmentarze, pomniki, a także części budowlane urządzeń technicznych (kotłów, pieców przemysłowych, elektrowni jądrowych, elektrowni wiatrowych, morskich turbin wiatrowych i innych urządzeń) oraz fundamenty pod maszyny i urządzenia, jako odrębne pod względem technicznym części przedmiotów składających się na całość użytkową.</w:t>
      </w:r>
    </w:p>
    <w:p w14:paraId="50D3821F" w14:textId="5BBD8DDA" w:rsidR="00771760" w:rsidRDefault="0036262E" w:rsidP="00362A44">
      <w:pPr>
        <w:pStyle w:val="Style7"/>
        <w:widowControl/>
        <w:spacing w:after="300" w:line="302" w:lineRule="auto"/>
        <w:rPr>
          <w:rStyle w:val="FontStyle15"/>
          <w:b w:val="0"/>
          <w:bCs w:val="0"/>
          <w:sz w:val="24"/>
          <w:szCs w:val="24"/>
        </w:rPr>
      </w:pPr>
      <w:r>
        <w:rPr>
          <w:rStyle w:val="FontStyle15"/>
          <w:sz w:val="24"/>
          <w:szCs w:val="24"/>
        </w:rPr>
        <w:tab/>
      </w:r>
      <w:r>
        <w:rPr>
          <w:rStyle w:val="FontStyle15"/>
          <w:b w:val="0"/>
          <w:bCs w:val="0"/>
          <w:sz w:val="24"/>
          <w:szCs w:val="24"/>
        </w:rPr>
        <w:t xml:space="preserve">Ze stanu faktycznego </w:t>
      </w:r>
      <w:r w:rsidR="00362A44">
        <w:rPr>
          <w:rStyle w:val="FontStyle15"/>
          <w:b w:val="0"/>
          <w:bCs w:val="0"/>
          <w:sz w:val="24"/>
          <w:szCs w:val="24"/>
        </w:rPr>
        <w:t xml:space="preserve">przedstawionego we wniosku </w:t>
      </w:r>
      <w:r>
        <w:rPr>
          <w:rStyle w:val="FontStyle15"/>
          <w:b w:val="0"/>
          <w:bCs w:val="0"/>
          <w:sz w:val="24"/>
          <w:szCs w:val="24"/>
        </w:rPr>
        <w:t xml:space="preserve">wynika, że hala jest obiektem budowlanym, co faktycznie potwierdza </w:t>
      </w:r>
      <w:r w:rsidR="00362A44">
        <w:rPr>
          <w:rStyle w:val="FontStyle15"/>
          <w:b w:val="0"/>
          <w:bCs w:val="0"/>
          <w:sz w:val="24"/>
          <w:szCs w:val="24"/>
        </w:rPr>
        <w:t xml:space="preserve">dołączona do wniosku </w:t>
      </w:r>
      <w:r>
        <w:rPr>
          <w:rStyle w:val="FontStyle15"/>
          <w:b w:val="0"/>
          <w:bCs w:val="0"/>
          <w:sz w:val="24"/>
          <w:szCs w:val="24"/>
        </w:rPr>
        <w:t xml:space="preserve">dokumentacja budowlana, </w:t>
      </w:r>
      <w:r w:rsidR="008F5B6C">
        <w:rPr>
          <w:rStyle w:val="FontStyle15"/>
          <w:b w:val="0"/>
          <w:bCs w:val="0"/>
          <w:sz w:val="24"/>
          <w:szCs w:val="24"/>
        </w:rPr>
        <w:t>jak również następujący fakt: „</w:t>
      </w:r>
      <w:r w:rsidR="008F5B6C">
        <w:rPr>
          <w:color w:val="000000"/>
          <w:lang w:bidi="pl-PL"/>
        </w:rPr>
        <w:t xml:space="preserve">hala namiotowa spełnia wymogi ustawy Prawo budowlane oraz rozporządzenia Ministra Infrastruktury z dnia 12 kwietnia 2002 r. w sprawie warunków technicznych, jakim powinny odpowiadać budynki i ich usytuowanie (Dz. U z 2022 r. poz. 1225)”, </w:t>
      </w:r>
      <w:r>
        <w:rPr>
          <w:rStyle w:val="FontStyle15"/>
          <w:b w:val="0"/>
          <w:bCs w:val="0"/>
          <w:sz w:val="24"/>
          <w:szCs w:val="24"/>
        </w:rPr>
        <w:t>a</w:t>
      </w:r>
      <w:r w:rsidR="00362A44">
        <w:rPr>
          <w:rStyle w:val="FontStyle15"/>
          <w:b w:val="0"/>
          <w:bCs w:val="0"/>
          <w:sz w:val="24"/>
          <w:szCs w:val="24"/>
        </w:rPr>
        <w:t> </w:t>
      </w:r>
      <w:r>
        <w:rPr>
          <w:rStyle w:val="FontStyle15"/>
          <w:b w:val="0"/>
          <w:bCs w:val="0"/>
          <w:sz w:val="24"/>
          <w:szCs w:val="24"/>
        </w:rPr>
        <w:t xml:space="preserve">definicyjnie </w:t>
      </w:r>
      <w:r w:rsidR="00E332DA">
        <w:rPr>
          <w:rStyle w:val="FontStyle15"/>
          <w:b w:val="0"/>
          <w:bCs w:val="0"/>
          <w:sz w:val="24"/>
          <w:szCs w:val="24"/>
        </w:rPr>
        <w:t xml:space="preserve">wyznacza </w:t>
      </w:r>
      <w:r>
        <w:rPr>
          <w:rStyle w:val="FontStyle15"/>
          <w:b w:val="0"/>
          <w:bCs w:val="0"/>
          <w:sz w:val="24"/>
          <w:szCs w:val="24"/>
        </w:rPr>
        <w:t>wzajemne przenikanie się definicji obiektu budowlanego, budynku i budowli w upol i P.b.</w:t>
      </w:r>
      <w:r w:rsidR="00362A44">
        <w:rPr>
          <w:rStyle w:val="FontStyle15"/>
          <w:b w:val="0"/>
          <w:bCs w:val="0"/>
          <w:sz w:val="24"/>
          <w:szCs w:val="24"/>
        </w:rPr>
        <w:t>,</w:t>
      </w:r>
      <w:r>
        <w:rPr>
          <w:rStyle w:val="FontStyle15"/>
          <w:b w:val="0"/>
          <w:bCs w:val="0"/>
          <w:sz w:val="24"/>
          <w:szCs w:val="24"/>
        </w:rPr>
        <w:t xml:space="preserve"> w</w:t>
      </w:r>
      <w:r w:rsidR="00E332DA">
        <w:rPr>
          <w:rStyle w:val="FontStyle15"/>
          <w:b w:val="0"/>
          <w:bCs w:val="0"/>
          <w:sz w:val="24"/>
          <w:szCs w:val="24"/>
        </w:rPr>
        <w:t> </w:t>
      </w:r>
      <w:r>
        <w:rPr>
          <w:rStyle w:val="FontStyle15"/>
          <w:b w:val="0"/>
          <w:bCs w:val="0"/>
          <w:sz w:val="24"/>
          <w:szCs w:val="24"/>
        </w:rPr>
        <w:t>oparciu</w:t>
      </w:r>
      <w:r w:rsidR="00362A44">
        <w:rPr>
          <w:rStyle w:val="FontStyle15"/>
          <w:b w:val="0"/>
          <w:bCs w:val="0"/>
          <w:sz w:val="24"/>
          <w:szCs w:val="24"/>
        </w:rPr>
        <w:t xml:space="preserve">, co często spostrzegane jest w doktrynie, </w:t>
      </w:r>
      <w:r>
        <w:rPr>
          <w:rStyle w:val="FontStyle15"/>
          <w:b w:val="0"/>
          <w:bCs w:val="0"/>
          <w:sz w:val="24"/>
          <w:szCs w:val="24"/>
        </w:rPr>
        <w:t>o</w:t>
      </w:r>
      <w:r w:rsidR="00362A44">
        <w:rPr>
          <w:rStyle w:val="FontStyle15"/>
          <w:b w:val="0"/>
          <w:bCs w:val="0"/>
          <w:sz w:val="24"/>
          <w:szCs w:val="24"/>
        </w:rPr>
        <w:t> </w:t>
      </w:r>
      <w:r>
        <w:rPr>
          <w:rStyle w:val="FontStyle15"/>
          <w:b w:val="0"/>
          <w:bCs w:val="0"/>
          <w:sz w:val="24"/>
          <w:szCs w:val="24"/>
        </w:rPr>
        <w:t xml:space="preserve">schemat idem per idem. </w:t>
      </w:r>
    </w:p>
    <w:p w14:paraId="72B05A83" w14:textId="3DEF2EB5" w:rsidR="00C0320E" w:rsidRDefault="00771760" w:rsidP="006D2EE4">
      <w:pPr>
        <w:pStyle w:val="Style7"/>
        <w:widowControl/>
        <w:spacing w:after="300" w:line="302" w:lineRule="auto"/>
        <w:rPr>
          <w:rStyle w:val="FontStyle15"/>
          <w:b w:val="0"/>
          <w:bCs w:val="0"/>
          <w:sz w:val="24"/>
          <w:szCs w:val="24"/>
        </w:rPr>
      </w:pPr>
      <w:r>
        <w:rPr>
          <w:rStyle w:val="FontStyle15"/>
          <w:b w:val="0"/>
          <w:bCs w:val="0"/>
          <w:sz w:val="24"/>
          <w:szCs w:val="24"/>
        </w:rPr>
        <w:tab/>
        <w:t>Z powyżej przytoczonych przepisów wynika również</w:t>
      </w:r>
      <w:r w:rsidR="006D2EE4">
        <w:rPr>
          <w:rStyle w:val="FontStyle15"/>
          <w:b w:val="0"/>
          <w:bCs w:val="0"/>
          <w:sz w:val="24"/>
          <w:szCs w:val="24"/>
        </w:rPr>
        <w:t xml:space="preserve"> konieczność ustalenia </w:t>
      </w:r>
      <w:r w:rsidR="00E332DA">
        <w:rPr>
          <w:rStyle w:val="FontStyle15"/>
          <w:b w:val="0"/>
          <w:bCs w:val="0"/>
          <w:sz w:val="24"/>
          <w:szCs w:val="24"/>
        </w:rPr>
        <w:t xml:space="preserve">dla potrzeb podatku od nieruchomości </w:t>
      </w:r>
      <w:r>
        <w:rPr>
          <w:rStyle w:val="FontStyle15"/>
          <w:b w:val="0"/>
          <w:bCs w:val="0"/>
          <w:sz w:val="24"/>
          <w:szCs w:val="24"/>
        </w:rPr>
        <w:t>w</w:t>
      </w:r>
      <w:r w:rsidR="006D2EE4">
        <w:rPr>
          <w:rStyle w:val="FontStyle15"/>
          <w:b w:val="0"/>
          <w:bCs w:val="0"/>
          <w:sz w:val="24"/>
          <w:szCs w:val="24"/>
        </w:rPr>
        <w:t> </w:t>
      </w:r>
      <w:r>
        <w:rPr>
          <w:rStyle w:val="FontStyle15"/>
          <w:b w:val="0"/>
          <w:bCs w:val="0"/>
          <w:sz w:val="24"/>
          <w:szCs w:val="24"/>
        </w:rPr>
        <w:t xml:space="preserve">pierwszej kolejności </w:t>
      </w:r>
      <w:r w:rsidR="00642EB3">
        <w:rPr>
          <w:rStyle w:val="FontStyle15"/>
          <w:b w:val="0"/>
          <w:bCs w:val="0"/>
          <w:sz w:val="24"/>
          <w:szCs w:val="24"/>
        </w:rPr>
        <w:t>kwestii</w:t>
      </w:r>
      <w:r w:rsidR="00C0320E">
        <w:rPr>
          <w:rStyle w:val="FontStyle15"/>
          <w:b w:val="0"/>
          <w:bCs w:val="0"/>
          <w:sz w:val="24"/>
          <w:szCs w:val="24"/>
        </w:rPr>
        <w:t>, czy dany obiekt budowlany jest budynkiem, a dopiero po wykluczeniu tego</w:t>
      </w:r>
      <w:r w:rsidR="00FD25EB">
        <w:rPr>
          <w:rStyle w:val="FontStyle15"/>
          <w:b w:val="0"/>
          <w:bCs w:val="0"/>
          <w:sz w:val="24"/>
          <w:szCs w:val="24"/>
        </w:rPr>
        <w:t>,</w:t>
      </w:r>
      <w:r w:rsidR="00C0320E">
        <w:rPr>
          <w:rStyle w:val="FontStyle15"/>
          <w:b w:val="0"/>
          <w:bCs w:val="0"/>
          <w:sz w:val="24"/>
          <w:szCs w:val="24"/>
        </w:rPr>
        <w:t xml:space="preserve"> należy rozpatrywać obiekt pod ką</w:t>
      </w:r>
      <w:r w:rsidR="00A24342">
        <w:rPr>
          <w:rStyle w:val="FontStyle15"/>
          <w:b w:val="0"/>
          <w:bCs w:val="0"/>
          <w:sz w:val="24"/>
          <w:szCs w:val="24"/>
        </w:rPr>
        <w:t xml:space="preserve">tem ewentualnej budowli. </w:t>
      </w:r>
      <w:r w:rsidR="00C0320E">
        <w:rPr>
          <w:rStyle w:val="FontStyle15"/>
          <w:b w:val="0"/>
          <w:bCs w:val="0"/>
          <w:sz w:val="24"/>
          <w:szCs w:val="24"/>
        </w:rPr>
        <w:t xml:space="preserve"> </w:t>
      </w:r>
    </w:p>
    <w:p w14:paraId="25ED426C" w14:textId="6DC51E62" w:rsidR="008F5B6C" w:rsidRDefault="003126CC" w:rsidP="00424704">
      <w:pPr>
        <w:pStyle w:val="Style7"/>
        <w:widowControl/>
        <w:spacing w:after="300" w:line="302" w:lineRule="auto"/>
        <w:rPr>
          <w:rStyle w:val="FontStyle15"/>
          <w:b w:val="0"/>
          <w:bCs w:val="0"/>
          <w:sz w:val="24"/>
          <w:szCs w:val="24"/>
        </w:rPr>
      </w:pPr>
      <w:r>
        <w:rPr>
          <w:rStyle w:val="FontStyle15"/>
          <w:b w:val="0"/>
          <w:bCs w:val="0"/>
          <w:sz w:val="24"/>
          <w:szCs w:val="24"/>
        </w:rPr>
        <w:lastRenderedPageBreak/>
        <w:tab/>
      </w:r>
      <w:r w:rsidR="00424704">
        <w:rPr>
          <w:rStyle w:val="FontStyle15"/>
          <w:b w:val="0"/>
          <w:bCs w:val="0"/>
          <w:sz w:val="24"/>
          <w:szCs w:val="24"/>
        </w:rPr>
        <w:t xml:space="preserve">Jak zwrócono uwagę wyżej, </w:t>
      </w:r>
      <w:r w:rsidR="008F5B6C">
        <w:rPr>
          <w:rStyle w:val="FontStyle15"/>
          <w:b w:val="0"/>
          <w:bCs w:val="0"/>
          <w:sz w:val="24"/>
          <w:szCs w:val="24"/>
        </w:rPr>
        <w:t>w</w:t>
      </w:r>
      <w:r>
        <w:rPr>
          <w:rStyle w:val="FontStyle15"/>
          <w:b w:val="0"/>
          <w:bCs w:val="0"/>
          <w:sz w:val="24"/>
          <w:szCs w:val="24"/>
        </w:rPr>
        <w:t xml:space="preserve"> obu definicjach zarówno tej zawartej w upol, jak i tej zawartej w P.b. mamy ide</w:t>
      </w:r>
      <w:r w:rsidR="00724A81">
        <w:rPr>
          <w:rStyle w:val="FontStyle15"/>
          <w:b w:val="0"/>
          <w:bCs w:val="0"/>
          <w:sz w:val="24"/>
          <w:szCs w:val="24"/>
        </w:rPr>
        <w:t>ntycznie wyszczególnione cech</w:t>
      </w:r>
      <w:r w:rsidR="008F5B6C">
        <w:rPr>
          <w:rStyle w:val="FontStyle15"/>
          <w:b w:val="0"/>
          <w:bCs w:val="0"/>
          <w:sz w:val="24"/>
          <w:szCs w:val="24"/>
        </w:rPr>
        <w:t>y</w:t>
      </w:r>
      <w:r w:rsidR="00724A81">
        <w:rPr>
          <w:rStyle w:val="FontStyle15"/>
          <w:b w:val="0"/>
          <w:bCs w:val="0"/>
          <w:sz w:val="24"/>
          <w:szCs w:val="24"/>
        </w:rPr>
        <w:t xml:space="preserve"> budynku, których dopiero łączne występowanie </w:t>
      </w:r>
      <w:r w:rsidR="008F5B6C">
        <w:rPr>
          <w:rStyle w:val="FontStyle15"/>
          <w:b w:val="0"/>
          <w:bCs w:val="0"/>
          <w:sz w:val="24"/>
          <w:szCs w:val="24"/>
        </w:rPr>
        <w:t>determinuje zaliczenie obiektu do przedmiotów opodatkowania podatkiem od nieruchomości jakim są budynki</w:t>
      </w:r>
      <w:r w:rsidR="00724A81">
        <w:rPr>
          <w:rStyle w:val="FontStyle15"/>
          <w:b w:val="0"/>
          <w:bCs w:val="0"/>
          <w:sz w:val="24"/>
          <w:szCs w:val="24"/>
        </w:rPr>
        <w:t>.</w:t>
      </w:r>
    </w:p>
    <w:p w14:paraId="30E8DA89" w14:textId="25619CBA" w:rsidR="00C0320E" w:rsidRDefault="00724A81" w:rsidP="00424704">
      <w:pPr>
        <w:pStyle w:val="Style7"/>
        <w:widowControl/>
        <w:spacing w:after="300" w:line="302" w:lineRule="auto"/>
        <w:rPr>
          <w:rStyle w:val="FontStyle15"/>
          <w:b w:val="0"/>
          <w:bCs w:val="0"/>
          <w:sz w:val="24"/>
          <w:szCs w:val="24"/>
        </w:rPr>
      </w:pPr>
      <w:r>
        <w:rPr>
          <w:rStyle w:val="FontStyle15"/>
          <w:b w:val="0"/>
          <w:bCs w:val="0"/>
          <w:sz w:val="24"/>
          <w:szCs w:val="24"/>
        </w:rPr>
        <w:t xml:space="preserve"> Obiekt budowlany zgodnie z powyższym musi posiadać następujące cechy aby został uznany za budynek, a mianowicie: </w:t>
      </w:r>
      <w:r w:rsidR="004D2112" w:rsidRPr="00365C41">
        <w:rPr>
          <w:color w:val="000000"/>
          <w:lang w:bidi="pl-PL"/>
        </w:rPr>
        <w:t>trwa</w:t>
      </w:r>
      <w:r w:rsidR="004D2112">
        <w:rPr>
          <w:color w:val="000000"/>
          <w:lang w:bidi="pl-PL"/>
        </w:rPr>
        <w:t>ły</w:t>
      </w:r>
      <w:r w:rsidR="004D2112" w:rsidRPr="00365C41">
        <w:rPr>
          <w:color w:val="000000"/>
          <w:lang w:bidi="pl-PL"/>
        </w:rPr>
        <w:t xml:space="preserve"> związ</w:t>
      </w:r>
      <w:r w:rsidR="004D2112">
        <w:rPr>
          <w:color w:val="000000"/>
          <w:lang w:bidi="pl-PL"/>
        </w:rPr>
        <w:t>ek</w:t>
      </w:r>
      <w:r w:rsidR="004D2112" w:rsidRPr="00365C41">
        <w:rPr>
          <w:color w:val="000000"/>
          <w:lang w:bidi="pl-PL"/>
        </w:rPr>
        <w:t xml:space="preserve"> z gruntem, wydziel</w:t>
      </w:r>
      <w:r w:rsidR="004D2112">
        <w:rPr>
          <w:color w:val="000000"/>
          <w:lang w:bidi="pl-PL"/>
        </w:rPr>
        <w:t>e</w:t>
      </w:r>
      <w:r w:rsidR="004D2112" w:rsidRPr="00365C41">
        <w:rPr>
          <w:color w:val="000000"/>
          <w:lang w:bidi="pl-PL"/>
        </w:rPr>
        <w:t>n</w:t>
      </w:r>
      <w:r w:rsidR="004D2112">
        <w:rPr>
          <w:color w:val="000000"/>
          <w:lang w:bidi="pl-PL"/>
        </w:rPr>
        <w:t>ie</w:t>
      </w:r>
      <w:r w:rsidR="004D2112" w:rsidRPr="00365C41">
        <w:rPr>
          <w:color w:val="000000"/>
          <w:lang w:bidi="pl-PL"/>
        </w:rPr>
        <w:t xml:space="preserve"> z</w:t>
      </w:r>
      <w:r w:rsidR="008F5B6C">
        <w:rPr>
          <w:color w:val="000000"/>
          <w:lang w:bidi="pl-PL"/>
        </w:rPr>
        <w:t> </w:t>
      </w:r>
      <w:r w:rsidR="004D2112" w:rsidRPr="00365C41">
        <w:rPr>
          <w:color w:val="000000"/>
          <w:lang w:bidi="pl-PL"/>
        </w:rPr>
        <w:t>przestrzeni za pomocą przegród budowlanych oraz posiada</w:t>
      </w:r>
      <w:r w:rsidR="004D2112">
        <w:rPr>
          <w:color w:val="000000"/>
          <w:lang w:bidi="pl-PL"/>
        </w:rPr>
        <w:t>ć</w:t>
      </w:r>
      <w:r w:rsidR="004D2112" w:rsidRPr="00365C41">
        <w:rPr>
          <w:color w:val="000000"/>
          <w:lang w:bidi="pl-PL"/>
        </w:rPr>
        <w:t xml:space="preserve"> fundamenty i dach</w:t>
      </w:r>
      <w:r w:rsidR="003E7406">
        <w:rPr>
          <w:rStyle w:val="FontStyle15"/>
          <w:b w:val="0"/>
          <w:bCs w:val="0"/>
          <w:sz w:val="24"/>
          <w:szCs w:val="24"/>
        </w:rPr>
        <w:t>.</w:t>
      </w:r>
    </w:p>
    <w:p w14:paraId="561F5051" w14:textId="5395A427" w:rsidR="008F5B6C" w:rsidRDefault="008F5B6C" w:rsidP="00424704">
      <w:pPr>
        <w:pStyle w:val="Style7"/>
        <w:widowControl/>
        <w:spacing w:after="300" w:line="302" w:lineRule="auto"/>
        <w:rPr>
          <w:rStyle w:val="FontStyle15"/>
          <w:b w:val="0"/>
          <w:bCs w:val="0"/>
          <w:sz w:val="24"/>
          <w:szCs w:val="24"/>
        </w:rPr>
      </w:pPr>
      <w:r>
        <w:rPr>
          <w:rStyle w:val="FontStyle15"/>
          <w:b w:val="0"/>
          <w:bCs w:val="0"/>
          <w:sz w:val="24"/>
          <w:szCs w:val="24"/>
        </w:rPr>
        <w:t xml:space="preserve">Z opisu hali, nazwanej </w:t>
      </w:r>
      <w:r w:rsidR="00FD25EB">
        <w:rPr>
          <w:rStyle w:val="FontStyle15"/>
          <w:b w:val="0"/>
          <w:bCs w:val="0"/>
          <w:sz w:val="24"/>
          <w:szCs w:val="24"/>
        </w:rPr>
        <w:t>przypadkowo ale trafnie</w:t>
      </w:r>
      <w:r w:rsidR="0014087E">
        <w:rPr>
          <w:rStyle w:val="FontStyle15"/>
          <w:b w:val="0"/>
          <w:bCs w:val="0"/>
          <w:sz w:val="24"/>
          <w:szCs w:val="24"/>
        </w:rPr>
        <w:t xml:space="preserve"> </w:t>
      </w:r>
      <w:r w:rsidR="0050491D">
        <w:rPr>
          <w:rStyle w:val="FontStyle15"/>
          <w:b w:val="0"/>
          <w:bCs w:val="0"/>
          <w:sz w:val="24"/>
          <w:szCs w:val="24"/>
        </w:rPr>
        <w:t xml:space="preserve">przez Stronę we wniosku budynkiem, i tak zakwalifikowanej ww. rozporządzeniem Ministra Infrastruktury, </w:t>
      </w:r>
      <w:r w:rsidR="005E36C6">
        <w:rPr>
          <w:rStyle w:val="FontStyle15"/>
          <w:b w:val="0"/>
          <w:bCs w:val="0"/>
          <w:sz w:val="24"/>
          <w:szCs w:val="24"/>
        </w:rPr>
        <w:t xml:space="preserve">wynika, czego nie neguje Wnioskodawca, że hala posiada fundamenty, ściany (wydzielenie z przestrzeni za pomocą przegród budowlanych) i dach.  </w:t>
      </w:r>
    </w:p>
    <w:p w14:paraId="40286C71" w14:textId="6B4A82FB" w:rsidR="008F5B6C" w:rsidRDefault="008F5B6C" w:rsidP="005E36C6">
      <w:pPr>
        <w:pStyle w:val="Style7"/>
        <w:widowControl/>
        <w:spacing w:after="300" w:line="302" w:lineRule="auto"/>
        <w:rPr>
          <w:rStyle w:val="FontStyle15"/>
          <w:b w:val="0"/>
          <w:bCs w:val="0"/>
          <w:sz w:val="24"/>
          <w:szCs w:val="24"/>
        </w:rPr>
      </w:pPr>
      <w:r>
        <w:rPr>
          <w:rStyle w:val="FontStyle15"/>
          <w:b w:val="0"/>
          <w:bCs w:val="0"/>
          <w:sz w:val="24"/>
          <w:szCs w:val="24"/>
        </w:rPr>
        <w:t>Jedyną cechą, która wg Wnioskodawcy wyklucza halę z kategorii budynków jest brak jej związku z gruntem</w:t>
      </w:r>
      <w:r w:rsidR="005E36C6">
        <w:rPr>
          <w:rStyle w:val="FontStyle15"/>
          <w:b w:val="0"/>
          <w:bCs w:val="0"/>
          <w:sz w:val="24"/>
          <w:szCs w:val="24"/>
        </w:rPr>
        <w:t>. W</w:t>
      </w:r>
      <w:r>
        <w:rPr>
          <w:rStyle w:val="FontStyle15"/>
          <w:b w:val="0"/>
          <w:bCs w:val="0"/>
          <w:sz w:val="24"/>
          <w:szCs w:val="24"/>
        </w:rPr>
        <w:t xml:space="preserve">g Spółki brak trwałego związania z gruntem determinowany jest tym, że konstrukcja przedmiotowej hali została przytwierdzona do podłoża za pomocą kotew. </w:t>
      </w:r>
    </w:p>
    <w:p w14:paraId="33A6757F" w14:textId="716E01FA" w:rsidR="002E114D" w:rsidRDefault="008F5B6C" w:rsidP="007347E0">
      <w:pPr>
        <w:pStyle w:val="Style7"/>
        <w:widowControl/>
        <w:spacing w:after="300" w:line="302" w:lineRule="auto"/>
        <w:rPr>
          <w:rFonts w:eastAsia="Times New Roman"/>
          <w:i/>
          <w:iCs/>
        </w:rPr>
      </w:pPr>
      <w:r>
        <w:rPr>
          <w:rStyle w:val="FontStyle15"/>
          <w:b w:val="0"/>
          <w:bCs w:val="0"/>
          <w:sz w:val="24"/>
          <w:szCs w:val="24"/>
        </w:rPr>
        <w:tab/>
      </w:r>
      <w:r w:rsidR="005E36C6">
        <w:rPr>
          <w:rStyle w:val="FontStyle15"/>
          <w:b w:val="0"/>
          <w:bCs w:val="0"/>
          <w:sz w:val="24"/>
          <w:szCs w:val="24"/>
        </w:rPr>
        <w:t>Zdaniem Prezydenta Miasta Rzeszowa, w</w:t>
      </w:r>
      <w:r>
        <w:rPr>
          <w:rStyle w:val="FontStyle15"/>
          <w:b w:val="0"/>
          <w:bCs w:val="0"/>
          <w:sz w:val="24"/>
          <w:szCs w:val="24"/>
        </w:rPr>
        <w:t xml:space="preserve"> tym miejscu należy przytoczyć orzecznictwo odnoszące się do trwałego związania z gruntem obiektów budowlanych</w:t>
      </w:r>
      <w:r w:rsidR="005E36C6">
        <w:rPr>
          <w:rStyle w:val="FontStyle15"/>
          <w:b w:val="0"/>
          <w:bCs w:val="0"/>
          <w:sz w:val="24"/>
          <w:szCs w:val="24"/>
        </w:rPr>
        <w:t>, a w pierwszej kol</w:t>
      </w:r>
      <w:r w:rsidR="007347E0">
        <w:rPr>
          <w:rStyle w:val="FontStyle15"/>
          <w:b w:val="0"/>
          <w:bCs w:val="0"/>
          <w:sz w:val="24"/>
          <w:szCs w:val="24"/>
        </w:rPr>
        <w:t xml:space="preserve">ejności </w:t>
      </w:r>
      <w:r w:rsidR="00AC70AD">
        <w:rPr>
          <w:rStyle w:val="FontStyle15"/>
          <w:b w:val="0"/>
          <w:bCs w:val="0"/>
          <w:sz w:val="24"/>
          <w:szCs w:val="24"/>
        </w:rPr>
        <w:t>w</w:t>
      </w:r>
      <w:r w:rsidR="007347E0">
        <w:rPr>
          <w:rStyle w:val="FontStyle15"/>
          <w:b w:val="0"/>
          <w:bCs w:val="0"/>
          <w:sz w:val="24"/>
          <w:szCs w:val="24"/>
        </w:rPr>
        <w:t>yrok, któ</w:t>
      </w:r>
      <w:r w:rsidR="00197E24">
        <w:rPr>
          <w:rStyle w:val="FontStyle15"/>
          <w:b w:val="0"/>
          <w:bCs w:val="0"/>
          <w:sz w:val="24"/>
          <w:szCs w:val="24"/>
        </w:rPr>
        <w:t>ry organ podatkowy w całości podziela, odnoszący się nie tylko do kwestii właściwego rozumienia trwałości związania z gruntem</w:t>
      </w:r>
      <w:r w:rsidR="002B6019">
        <w:rPr>
          <w:rStyle w:val="FontStyle15"/>
          <w:b w:val="0"/>
          <w:bCs w:val="0"/>
          <w:sz w:val="24"/>
          <w:szCs w:val="24"/>
        </w:rPr>
        <w:t xml:space="preserve"> obiektów</w:t>
      </w:r>
      <w:r w:rsidR="00197E24">
        <w:rPr>
          <w:rStyle w:val="FontStyle15"/>
          <w:b w:val="0"/>
          <w:bCs w:val="0"/>
          <w:sz w:val="24"/>
          <w:szCs w:val="24"/>
        </w:rPr>
        <w:t xml:space="preserve">, ale również do kwalifikacji hal namiotowych. </w:t>
      </w:r>
      <w:r w:rsidR="002B6019">
        <w:rPr>
          <w:rStyle w:val="FontStyle15"/>
          <w:b w:val="0"/>
          <w:bCs w:val="0"/>
          <w:sz w:val="24"/>
          <w:szCs w:val="24"/>
        </w:rPr>
        <w:t xml:space="preserve">Zgodnie z tezą Naczelnego Sądu Administracyjnego ujętą w orzeczeniu z dnia 27 czerwca 2023 r. ,III FSK 2238/2, </w:t>
      </w:r>
      <w:r w:rsidR="002B6019" w:rsidRPr="002B6019">
        <w:rPr>
          <w:rStyle w:val="FontStyle15"/>
          <w:b w:val="0"/>
          <w:bCs w:val="0"/>
          <w:i/>
          <w:iCs/>
          <w:sz w:val="24"/>
          <w:szCs w:val="24"/>
        </w:rPr>
        <w:t>„</w:t>
      </w:r>
      <w:r w:rsidR="002B6019" w:rsidRPr="00056D3F">
        <w:rPr>
          <w:rFonts w:eastAsia="Times New Roman"/>
          <w:i/>
          <w:iCs/>
        </w:rPr>
        <w:t>Hale namiotowe powinny być kwalifikowane jako budynki podlegające opodatkowaniu podatkiem od nieruchomości z uwagi na spełnianie przez nie cech tych obiektów budowanych - budynków. Posiadają wprawdzie konstrukcję namiotową jednak są trwale związane z gruntem systemem śrub i kotew, są wydzielone z przestrzeni za pomocą przegród budowlanych,</w:t>
      </w:r>
      <w:r w:rsidR="002B6019" w:rsidRPr="002B6019">
        <w:rPr>
          <w:rFonts w:eastAsia="Times New Roman"/>
          <w:i/>
          <w:iCs/>
        </w:rPr>
        <w:t xml:space="preserve"> posiadają fundamenty i dach”</w:t>
      </w:r>
      <w:r w:rsidR="002B6019">
        <w:rPr>
          <w:rFonts w:eastAsia="Times New Roman"/>
          <w:i/>
          <w:iCs/>
        </w:rPr>
        <w:t xml:space="preserve">. </w:t>
      </w:r>
      <w:r w:rsidR="00B30E46">
        <w:rPr>
          <w:rFonts w:eastAsia="Times New Roman"/>
        </w:rPr>
        <w:t xml:space="preserve">W uzasadnieniu tego wyroku czytamy, że przez trwałe związanie z gruntem należy rozumieć </w:t>
      </w:r>
      <w:r w:rsidR="002E1CC5">
        <w:rPr>
          <w:rFonts w:eastAsia="Times New Roman"/>
        </w:rPr>
        <w:t>takie połączenie budynku z gruntem, które ma charakter techniczno-użytkowy, uwzględniający nie tylko związek z podłożem, ale również to, ż</w:t>
      </w:r>
      <w:r w:rsidR="005826A3">
        <w:rPr>
          <w:rFonts w:eastAsia="Times New Roman"/>
        </w:rPr>
        <w:t xml:space="preserve">e jako konstrukcja przestrzenna musi się oprzeć czynnikom mogącym zniszczyć jego konstrukcję ustawioną na fundamencie. </w:t>
      </w:r>
      <w:r w:rsidR="005826A3" w:rsidRPr="004A6637">
        <w:rPr>
          <w:rFonts w:eastAsia="Times New Roman"/>
          <w:i/>
          <w:iCs/>
        </w:rPr>
        <w:t xml:space="preserve">„O tym, czy obiekt budowlany jest trawle związany z gruntem </w:t>
      </w:r>
      <w:r w:rsidR="004A6637" w:rsidRPr="004A6637">
        <w:rPr>
          <w:rFonts w:eastAsia="Times New Roman"/>
          <w:i/>
          <w:iCs/>
        </w:rPr>
        <w:t>nie przesądza sposób w jaki posadowiono go w gruncie czy na gruncie, jak również technika w jakiej tego dokonano</w:t>
      </w:r>
      <w:r w:rsidR="00391CCD">
        <w:rPr>
          <w:rFonts w:eastAsia="Times New Roman"/>
          <w:i/>
          <w:iCs/>
        </w:rPr>
        <w:t>. O trwałym bądź nietrwałym zwią</w:t>
      </w:r>
      <w:r w:rsidR="007315A6">
        <w:rPr>
          <w:rFonts w:eastAsia="Times New Roman"/>
          <w:i/>
          <w:iCs/>
        </w:rPr>
        <w:t>zaniu</w:t>
      </w:r>
      <w:r w:rsidR="00391CCD">
        <w:rPr>
          <w:rFonts w:eastAsia="Times New Roman"/>
          <w:i/>
          <w:iCs/>
        </w:rPr>
        <w:t xml:space="preserve"> obiektu</w:t>
      </w:r>
      <w:r w:rsidR="007315A6">
        <w:rPr>
          <w:rFonts w:eastAsia="Times New Roman"/>
          <w:i/>
          <w:iCs/>
        </w:rPr>
        <w:t xml:space="preserve"> budowlanego </w:t>
      </w:r>
      <w:r w:rsidR="00391CCD">
        <w:rPr>
          <w:rFonts w:eastAsia="Times New Roman"/>
          <w:i/>
          <w:iCs/>
        </w:rPr>
        <w:t>z gru</w:t>
      </w:r>
      <w:r w:rsidR="007315A6">
        <w:rPr>
          <w:rFonts w:eastAsia="Times New Roman"/>
          <w:i/>
          <w:iCs/>
        </w:rPr>
        <w:t xml:space="preserve">ntem nie decyduje też technika wykonania fundamentów oraz możliwości techniczne przeniesienia tego obiektu w inne miejsce. Podstawowe znaczenie ma natomiast ustalenie, czy posadowienie jest na tyle trwałe, że opiera się </w:t>
      </w:r>
      <w:r w:rsidR="007315A6">
        <w:rPr>
          <w:rFonts w:eastAsia="Times New Roman"/>
          <w:i/>
          <w:iCs/>
        </w:rPr>
        <w:lastRenderedPageBreak/>
        <w:t>czynnikom mogącym zniszczyć ustawioną na nim konstrukcję, i zapewnia bezpieczeństwo.</w:t>
      </w:r>
      <w:r w:rsidR="004A6637" w:rsidRPr="004A6637">
        <w:rPr>
          <w:rFonts w:eastAsia="Times New Roman"/>
          <w:i/>
          <w:iCs/>
        </w:rPr>
        <w:t>”</w:t>
      </w:r>
      <w:r w:rsidR="006820DA">
        <w:rPr>
          <w:rFonts w:eastAsia="Times New Roman"/>
          <w:i/>
          <w:iCs/>
        </w:rPr>
        <w:t xml:space="preserve">. </w:t>
      </w:r>
    </w:p>
    <w:p w14:paraId="049EEA61" w14:textId="6FB1CF57" w:rsidR="002E114D" w:rsidRDefault="006820DA" w:rsidP="007347E0">
      <w:pPr>
        <w:pStyle w:val="Style7"/>
        <w:widowControl/>
        <w:spacing w:after="300" w:line="302" w:lineRule="auto"/>
        <w:rPr>
          <w:rFonts w:eastAsia="Times New Roman"/>
        </w:rPr>
      </w:pPr>
      <w:r>
        <w:rPr>
          <w:rFonts w:eastAsia="Times New Roman"/>
        </w:rPr>
        <w:t xml:space="preserve">Hala jak napisała Strona spełnia podstawowe wymogi w zakresie bezpieczeństwa konstrukcji i bezpieczeństwa użytkowania. </w:t>
      </w:r>
      <w:r w:rsidR="00443585">
        <w:rPr>
          <w:rFonts w:eastAsia="Times New Roman"/>
        </w:rPr>
        <w:t>Poza tym</w:t>
      </w:r>
      <w:r w:rsidR="002E114D">
        <w:rPr>
          <w:rFonts w:eastAsia="Times New Roman"/>
        </w:rPr>
        <w:t>,</w:t>
      </w:r>
      <w:r w:rsidR="00443585">
        <w:rPr>
          <w:rFonts w:eastAsia="Times New Roman"/>
        </w:rPr>
        <w:t xml:space="preserve"> jej wielkość warunkuje konieczność takiego jej </w:t>
      </w:r>
      <w:r w:rsidR="00790BF5">
        <w:rPr>
          <w:rFonts w:eastAsia="Times New Roman"/>
        </w:rPr>
        <w:t>przytwierdzenia do podłoża aby, to przytwierdzenie było trwałe</w:t>
      </w:r>
      <w:r w:rsidR="002E114D">
        <w:rPr>
          <w:rFonts w:eastAsia="Times New Roman"/>
        </w:rPr>
        <w:t>,</w:t>
      </w:r>
      <w:r w:rsidR="00790BF5">
        <w:rPr>
          <w:rFonts w:eastAsia="Times New Roman"/>
        </w:rPr>
        <w:t xml:space="preserve"> w logicznym rozumieniu tego słowa</w:t>
      </w:r>
      <w:r w:rsidR="00507B9F">
        <w:rPr>
          <w:rFonts w:eastAsia="Times New Roman"/>
        </w:rPr>
        <w:t>, w tym przypadku kotwami.</w:t>
      </w:r>
    </w:p>
    <w:p w14:paraId="69D509D5" w14:textId="17C931DF" w:rsidR="008F5B6C" w:rsidRDefault="001572B0" w:rsidP="007347E0">
      <w:pPr>
        <w:pStyle w:val="Style7"/>
        <w:widowControl/>
        <w:spacing w:after="300" w:line="302" w:lineRule="auto"/>
        <w:rPr>
          <w:rFonts w:eastAsia="Times New Roman"/>
        </w:rPr>
      </w:pPr>
      <w:r>
        <w:rPr>
          <w:rFonts w:eastAsia="Times New Roman"/>
        </w:rPr>
        <w:t xml:space="preserve">W stanie faktycznym sprawy będącej przedmiotem ww. orzeczenia, podobnie jak w stanie faktycznym wynikającym z wniosku Spółki przykręcenie śrubami, bądź kotwami elementów konstrukcyjnych </w:t>
      </w:r>
      <w:r w:rsidR="00E32861">
        <w:rPr>
          <w:rFonts w:eastAsia="Times New Roman"/>
        </w:rPr>
        <w:t>do betonowej płyty fundamentowej powoduje trwały związek z gruntem obiektu (</w:t>
      </w:r>
      <w:r w:rsidR="002E114D">
        <w:rPr>
          <w:rFonts w:eastAsia="Times New Roman"/>
        </w:rPr>
        <w:t xml:space="preserve"> ponadto </w:t>
      </w:r>
      <w:r w:rsidR="00E32861">
        <w:rPr>
          <w:rFonts w:eastAsia="Times New Roman"/>
        </w:rPr>
        <w:t xml:space="preserve">Wyroki WSA: w Gliwicach z 16 lipca 2019 r. ,ISA/GI 115/19, we Wrocławiu z 6 grudnia 2019  r. , I SA/Wr 670/19). </w:t>
      </w:r>
    </w:p>
    <w:p w14:paraId="58DFFA17" w14:textId="77777777" w:rsidR="00754937" w:rsidRDefault="00B66DE9" w:rsidP="00A17BDB">
      <w:pPr>
        <w:spacing w:before="100" w:before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17BDB">
        <w:rPr>
          <w:rFonts w:ascii="Arial" w:eastAsia="Times New Roman" w:hAnsi="Arial" w:cs="Arial"/>
          <w:sz w:val="24"/>
          <w:szCs w:val="24"/>
        </w:rPr>
        <w:t xml:space="preserve">Również z Wyroku Naczelnego Sądu Administracyjnego z 18 maja </w:t>
      </w:r>
      <w:r w:rsidR="00A17BDB" w:rsidRPr="00A17BDB">
        <w:rPr>
          <w:rFonts w:ascii="Arial" w:eastAsia="Times New Roman" w:hAnsi="Arial" w:cs="Arial"/>
          <w:sz w:val="24"/>
          <w:szCs w:val="24"/>
        </w:rPr>
        <w:t>2023 r. , III FSK 1107/22</w:t>
      </w:r>
      <w:r w:rsidR="00AC70AD">
        <w:rPr>
          <w:rFonts w:ascii="Arial" w:eastAsia="Times New Roman" w:hAnsi="Arial" w:cs="Arial"/>
          <w:sz w:val="24"/>
          <w:szCs w:val="24"/>
        </w:rPr>
        <w:t>,</w:t>
      </w:r>
      <w:r w:rsidR="00A17BDB" w:rsidRPr="00A17BDB">
        <w:rPr>
          <w:rFonts w:ascii="Arial" w:eastAsia="Times New Roman" w:hAnsi="Arial" w:cs="Arial"/>
          <w:sz w:val="24"/>
          <w:szCs w:val="24"/>
        </w:rPr>
        <w:t xml:space="preserve"> wynika, że </w:t>
      </w:r>
      <w:r w:rsidR="00A17B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A17BDB" w:rsidRPr="00EF32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17BD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</w:t>
      </w:r>
      <w:r w:rsidR="00A17BDB" w:rsidRPr="00EF32A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ocenie, czy wiatę należy zakwalifikować jako budynek, budowlę czy obiekt małej architektury, decydują okoliczności faktyczne sprawy, w</w:t>
      </w:r>
      <w:r w:rsidR="00A17BDB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 </w:t>
      </w:r>
      <w:r w:rsidR="00A17BDB" w:rsidRPr="00EF32A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szczególności wielkość, konstrukcja, usytuowanie, przeznaczenie spornego obiektu</w:t>
      </w:r>
      <w:r w:rsidR="00A17BDB" w:rsidRPr="00A17BDB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”</w:t>
      </w:r>
      <w:r w:rsidR="00A17BDB" w:rsidRPr="00EF32A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="007565A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A54466D" w14:textId="0DF8771C" w:rsidR="00A17BDB" w:rsidRPr="00EF32A4" w:rsidRDefault="007565AE" w:rsidP="00A17BDB">
      <w:pPr>
        <w:spacing w:before="100" w:before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Abstrahując już od tego, że powyższy wyrok wyklucza możliwość niezakwalifikowania wiaty do któregoś z wymienionych w nim przedmiotów,</w:t>
      </w:r>
      <w:r w:rsidR="007549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należy zauważyć, że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odwołuje się do taki</w:t>
      </w:r>
      <w:r w:rsidR="007549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parametr</w:t>
      </w:r>
      <w:r w:rsidR="007549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jakim jest wielkość, która zdaniem Prezydenta Miasta Rzeszowa</w:t>
      </w:r>
      <w:r w:rsidR="0075493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również jest przesłanką wpływającą na uznanie występowania rzeczonej trwałości połączenia obiektu z gruntem. </w:t>
      </w:r>
      <w:r w:rsidR="00A6089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opisu hali wynika, że jest to obiekt o wymiarach: </w:t>
      </w:r>
      <w:r w:rsidR="00FB302D" w:rsidRPr="00BA5931">
        <w:rPr>
          <w:rFonts w:ascii="Arial" w:hAnsi="Arial" w:cs="Arial"/>
          <w:color w:val="000000"/>
          <w:sz w:val="24"/>
          <w:szCs w:val="24"/>
          <w:lang w:eastAsia="pl-PL" w:bidi="pl-PL"/>
        </w:rPr>
        <w:t>50,08 m x16,04 m, o wysokości 9,28m.</w:t>
      </w:r>
    </w:p>
    <w:p w14:paraId="77C5882F" w14:textId="63F6A5EE" w:rsidR="005C305F" w:rsidRPr="000A083C" w:rsidRDefault="00C27BF1" w:rsidP="000A083C">
      <w:pPr>
        <w:pStyle w:val="Style7"/>
        <w:widowControl/>
        <w:spacing w:after="300" w:line="302" w:lineRule="auto"/>
        <w:rPr>
          <w:rStyle w:val="FontStyle15"/>
          <w:rFonts w:eastAsia="Times New Roman"/>
          <w:b w:val="0"/>
          <w:bCs w:val="0"/>
          <w:sz w:val="24"/>
          <w:szCs w:val="24"/>
        </w:rPr>
      </w:pPr>
      <w:r>
        <w:rPr>
          <w:rStyle w:val="FontStyle15"/>
          <w:rFonts w:eastAsia="Times New Roman"/>
          <w:b w:val="0"/>
          <w:bCs w:val="0"/>
          <w:sz w:val="24"/>
          <w:szCs w:val="24"/>
        </w:rPr>
        <w:tab/>
        <w:t>Podsumowując</w:t>
      </w:r>
      <w:r w:rsidR="000A083C">
        <w:rPr>
          <w:rStyle w:val="FontStyle15"/>
          <w:rFonts w:eastAsia="Times New Roman"/>
          <w:b w:val="0"/>
          <w:bCs w:val="0"/>
          <w:sz w:val="24"/>
          <w:szCs w:val="24"/>
        </w:rPr>
        <w:t>,</w:t>
      </w:r>
      <w:r>
        <w:rPr>
          <w:rStyle w:val="FontStyle15"/>
          <w:rFonts w:eastAsia="Times New Roman"/>
          <w:b w:val="0"/>
          <w:bCs w:val="0"/>
          <w:sz w:val="24"/>
          <w:szCs w:val="24"/>
        </w:rPr>
        <w:t xml:space="preserve"> </w:t>
      </w:r>
      <w:r w:rsidR="000A083C">
        <w:rPr>
          <w:rStyle w:val="FontStyle15"/>
          <w:rFonts w:eastAsia="Times New Roman"/>
          <w:b w:val="0"/>
          <w:bCs w:val="0"/>
          <w:sz w:val="24"/>
          <w:szCs w:val="24"/>
        </w:rPr>
        <w:t>z</w:t>
      </w:r>
      <w:r>
        <w:rPr>
          <w:rStyle w:val="FontStyle15"/>
          <w:rFonts w:eastAsia="Times New Roman"/>
          <w:b w:val="0"/>
          <w:bCs w:val="0"/>
          <w:sz w:val="24"/>
          <w:szCs w:val="24"/>
        </w:rPr>
        <w:t xml:space="preserve">daniem Prezydenta Miasta Rzeszowa </w:t>
      </w:r>
      <w:r w:rsidR="00BA0E5D">
        <w:rPr>
          <w:rStyle w:val="FontStyle15"/>
          <w:rFonts w:eastAsia="Times New Roman"/>
          <w:b w:val="0"/>
          <w:bCs w:val="0"/>
          <w:sz w:val="24"/>
          <w:szCs w:val="24"/>
        </w:rPr>
        <w:t xml:space="preserve">przedstawiona we wniosku o </w:t>
      </w:r>
      <w:r w:rsidR="000A083C">
        <w:rPr>
          <w:rStyle w:val="FontStyle15"/>
          <w:rFonts w:eastAsia="Times New Roman"/>
          <w:b w:val="0"/>
          <w:bCs w:val="0"/>
          <w:sz w:val="24"/>
          <w:szCs w:val="24"/>
        </w:rPr>
        <w:t>indywidualną interpretację wiata namiotowo-magazynowa jest budynkiem, gdyż spełnia wszelkie przesłanki wynikające z legalnej definicji tego rodzaju obiektów zawarte w upol.</w:t>
      </w:r>
      <w:r w:rsidR="0086584C">
        <w:rPr>
          <w:rStyle w:val="FontStyle15"/>
          <w:rFonts w:eastAsia="Times New Roman"/>
          <w:b w:val="0"/>
          <w:bCs w:val="0"/>
          <w:sz w:val="24"/>
          <w:szCs w:val="24"/>
        </w:rPr>
        <w:t>,</w:t>
      </w:r>
      <w:r w:rsidR="000A083C">
        <w:rPr>
          <w:rStyle w:val="FontStyle15"/>
          <w:rFonts w:eastAsia="Times New Roman"/>
          <w:b w:val="0"/>
          <w:bCs w:val="0"/>
          <w:sz w:val="24"/>
          <w:szCs w:val="24"/>
        </w:rPr>
        <w:t xml:space="preserve"> w</w:t>
      </w:r>
      <w:r w:rsidR="00531265">
        <w:rPr>
          <w:rStyle w:val="FontStyle15"/>
          <w:rFonts w:eastAsia="Times New Roman"/>
          <w:b w:val="0"/>
          <w:bCs w:val="0"/>
          <w:sz w:val="24"/>
          <w:szCs w:val="24"/>
        </w:rPr>
        <w:t>ięc</w:t>
      </w:r>
      <w:r w:rsidR="00B50447">
        <w:rPr>
          <w:rStyle w:val="FontStyle15"/>
          <w:rFonts w:eastAsia="Times New Roman"/>
          <w:b w:val="0"/>
          <w:bCs w:val="0"/>
          <w:sz w:val="24"/>
          <w:szCs w:val="24"/>
        </w:rPr>
        <w:t xml:space="preserve"> z uwagi na </w:t>
      </w:r>
      <w:r w:rsidR="00E20776">
        <w:rPr>
          <w:rStyle w:val="FontStyle15"/>
          <w:rFonts w:eastAsia="Times New Roman"/>
          <w:b w:val="0"/>
          <w:bCs w:val="0"/>
          <w:sz w:val="24"/>
          <w:szCs w:val="24"/>
        </w:rPr>
        <w:t xml:space="preserve">brzmienie przepisów przywołanych powyżej, </w:t>
      </w:r>
      <w:r w:rsidR="00B50447">
        <w:rPr>
          <w:rStyle w:val="FontStyle15"/>
          <w:rFonts w:eastAsia="Times New Roman"/>
          <w:b w:val="0"/>
          <w:bCs w:val="0"/>
          <w:sz w:val="24"/>
          <w:szCs w:val="24"/>
        </w:rPr>
        <w:t xml:space="preserve">kwalifikacja obiektu spełniającego warunki budynku </w:t>
      </w:r>
      <w:r w:rsidR="00E20776">
        <w:rPr>
          <w:rStyle w:val="FontStyle15"/>
          <w:rFonts w:eastAsia="Times New Roman"/>
          <w:b w:val="0"/>
          <w:bCs w:val="0"/>
          <w:sz w:val="24"/>
          <w:szCs w:val="24"/>
        </w:rPr>
        <w:t xml:space="preserve">jako budowli </w:t>
      </w:r>
      <w:r w:rsidR="00B50447">
        <w:rPr>
          <w:rStyle w:val="FontStyle15"/>
          <w:rFonts w:eastAsia="Times New Roman"/>
          <w:b w:val="0"/>
          <w:bCs w:val="0"/>
          <w:sz w:val="24"/>
          <w:szCs w:val="24"/>
        </w:rPr>
        <w:t>jest w takiej sytuacji wyłączona</w:t>
      </w:r>
      <w:r w:rsidR="00B30851">
        <w:rPr>
          <w:rStyle w:val="FontStyle15"/>
          <w:rFonts w:eastAsia="Times New Roman"/>
          <w:b w:val="0"/>
          <w:bCs w:val="0"/>
          <w:sz w:val="24"/>
          <w:szCs w:val="24"/>
        </w:rPr>
        <w:t xml:space="preserve">, </w:t>
      </w:r>
      <w:r w:rsidR="0086584C">
        <w:rPr>
          <w:rStyle w:val="FontStyle15"/>
          <w:rFonts w:eastAsia="Times New Roman"/>
          <w:b w:val="0"/>
          <w:bCs w:val="0"/>
          <w:sz w:val="24"/>
          <w:szCs w:val="24"/>
        </w:rPr>
        <w:t>a</w:t>
      </w:r>
      <w:r w:rsidR="00B30851">
        <w:rPr>
          <w:rStyle w:val="FontStyle15"/>
          <w:rFonts w:eastAsia="Times New Roman"/>
          <w:b w:val="0"/>
          <w:bCs w:val="0"/>
          <w:sz w:val="24"/>
          <w:szCs w:val="24"/>
        </w:rPr>
        <w:t xml:space="preserve"> z uwagi na to, że budynki podlegają opodatkowaniu podatkiem od nieruchomości, należy stwierdzić, iż stanowisko strony jest nieprawidłowe. </w:t>
      </w:r>
    </w:p>
    <w:p w14:paraId="447F6F23" w14:textId="77777777" w:rsidR="00A60899" w:rsidRDefault="00A60899" w:rsidP="00E20776">
      <w:pPr>
        <w:pStyle w:val="Style7"/>
        <w:widowControl/>
        <w:spacing w:line="268" w:lineRule="exact"/>
        <w:ind w:firstLine="0"/>
        <w:rPr>
          <w:rStyle w:val="FontStyle15"/>
          <w:sz w:val="24"/>
          <w:szCs w:val="24"/>
        </w:rPr>
      </w:pPr>
    </w:p>
    <w:p w14:paraId="50BE5BCE" w14:textId="77777777" w:rsidR="00A60899" w:rsidRDefault="00A60899" w:rsidP="00306B13">
      <w:pPr>
        <w:pStyle w:val="Style7"/>
        <w:widowControl/>
        <w:spacing w:line="268" w:lineRule="exact"/>
        <w:jc w:val="center"/>
        <w:rPr>
          <w:rStyle w:val="FontStyle15"/>
          <w:sz w:val="24"/>
          <w:szCs w:val="24"/>
        </w:rPr>
      </w:pPr>
    </w:p>
    <w:p w14:paraId="42A10AE6" w14:textId="77777777" w:rsidR="00993CB7" w:rsidRDefault="00993CB7" w:rsidP="00306B13">
      <w:pPr>
        <w:pStyle w:val="Style7"/>
        <w:widowControl/>
        <w:spacing w:line="268" w:lineRule="exact"/>
        <w:jc w:val="center"/>
        <w:rPr>
          <w:rStyle w:val="FontStyle15"/>
          <w:sz w:val="24"/>
          <w:szCs w:val="24"/>
        </w:rPr>
      </w:pPr>
    </w:p>
    <w:p w14:paraId="2A53A752" w14:textId="77777777" w:rsidR="00993CB7" w:rsidRDefault="00993CB7" w:rsidP="00306B13">
      <w:pPr>
        <w:pStyle w:val="Style7"/>
        <w:widowControl/>
        <w:spacing w:line="268" w:lineRule="exact"/>
        <w:jc w:val="center"/>
        <w:rPr>
          <w:rStyle w:val="FontStyle15"/>
          <w:sz w:val="24"/>
          <w:szCs w:val="24"/>
        </w:rPr>
      </w:pPr>
    </w:p>
    <w:p w14:paraId="4D0831FB" w14:textId="77777777" w:rsidR="00A60899" w:rsidRDefault="00A60899" w:rsidP="00306B13">
      <w:pPr>
        <w:pStyle w:val="Style7"/>
        <w:widowControl/>
        <w:spacing w:line="268" w:lineRule="exact"/>
        <w:jc w:val="center"/>
        <w:rPr>
          <w:rStyle w:val="FontStyle15"/>
          <w:sz w:val="24"/>
          <w:szCs w:val="24"/>
        </w:rPr>
      </w:pPr>
    </w:p>
    <w:p w14:paraId="69268FCB" w14:textId="337A39D7" w:rsidR="00306B13" w:rsidRPr="00512292" w:rsidRDefault="00306B13" w:rsidP="00306B13">
      <w:pPr>
        <w:pStyle w:val="Style7"/>
        <w:widowControl/>
        <w:spacing w:line="268" w:lineRule="exact"/>
        <w:jc w:val="center"/>
        <w:rPr>
          <w:rStyle w:val="FontStyle15"/>
          <w:sz w:val="24"/>
          <w:szCs w:val="24"/>
        </w:rPr>
      </w:pPr>
      <w:r w:rsidRPr="00512292">
        <w:rPr>
          <w:rStyle w:val="FontStyle15"/>
          <w:sz w:val="24"/>
          <w:szCs w:val="24"/>
        </w:rPr>
        <w:t>POUCZENIE</w:t>
      </w:r>
    </w:p>
    <w:p w14:paraId="07674A1F" w14:textId="77777777" w:rsidR="00306B13" w:rsidRPr="00512292" w:rsidRDefault="00306B13" w:rsidP="00306B13">
      <w:pPr>
        <w:pStyle w:val="Style7"/>
        <w:widowControl/>
        <w:spacing w:line="268" w:lineRule="exact"/>
        <w:jc w:val="center"/>
        <w:rPr>
          <w:rStyle w:val="FontStyle15"/>
          <w:sz w:val="24"/>
          <w:szCs w:val="24"/>
        </w:rPr>
      </w:pPr>
    </w:p>
    <w:p w14:paraId="209345E7" w14:textId="3904DD0B" w:rsidR="00306B13" w:rsidRPr="00512292" w:rsidRDefault="00306B13" w:rsidP="00B30851">
      <w:pPr>
        <w:pStyle w:val="Style2"/>
        <w:widowControl/>
        <w:spacing w:after="300" w:line="302" w:lineRule="auto"/>
        <w:ind w:firstLine="703"/>
        <w:rPr>
          <w:rStyle w:val="FontStyle16"/>
          <w:sz w:val="24"/>
          <w:szCs w:val="24"/>
        </w:rPr>
      </w:pPr>
      <w:r w:rsidRPr="00512292">
        <w:rPr>
          <w:rStyle w:val="FontStyle16"/>
          <w:sz w:val="24"/>
          <w:szCs w:val="24"/>
        </w:rPr>
        <w:lastRenderedPageBreak/>
        <w:t xml:space="preserve">Stronie przysługuje prawo wniesienia skargi na interpretację z powodu jej niezgodności z prawem. Skargę wnosi się do Wojewódzkiego Sądu Administracyjnego w Rzeszowie, ul. Kraszewskiego 4A, </w:t>
      </w:r>
      <w:r w:rsidRPr="00512292">
        <w:rPr>
          <w:rStyle w:val="FontStyle16"/>
          <w:spacing w:val="30"/>
          <w:sz w:val="24"/>
          <w:szCs w:val="24"/>
        </w:rPr>
        <w:t>35-016</w:t>
      </w:r>
      <w:r w:rsidRPr="00512292">
        <w:rPr>
          <w:rStyle w:val="FontStyle16"/>
          <w:sz w:val="24"/>
          <w:szCs w:val="24"/>
        </w:rPr>
        <w:t xml:space="preserve"> Rzeszów, w terminie 30 dni od dnia doręczenia niniejszej interpretacji (art. 53 § 1 ustawy z dnia 30 sierpnia 2002 r. Prawo o postępowaniu przed sądami administracyjnymi - Dz. U. z 202</w:t>
      </w:r>
      <w:r w:rsidR="0052751C">
        <w:rPr>
          <w:rStyle w:val="FontStyle16"/>
          <w:sz w:val="24"/>
          <w:szCs w:val="24"/>
        </w:rPr>
        <w:t>3</w:t>
      </w:r>
      <w:r w:rsidRPr="00512292">
        <w:rPr>
          <w:rStyle w:val="FontStyle16"/>
          <w:sz w:val="24"/>
          <w:szCs w:val="24"/>
        </w:rPr>
        <w:t xml:space="preserve"> r. poz. </w:t>
      </w:r>
      <w:r w:rsidR="0052751C">
        <w:rPr>
          <w:rStyle w:val="FontStyle16"/>
          <w:sz w:val="24"/>
          <w:szCs w:val="24"/>
        </w:rPr>
        <w:t>1634</w:t>
      </w:r>
      <w:r w:rsidRPr="00512292">
        <w:rPr>
          <w:rStyle w:val="FontStyle16"/>
          <w:sz w:val="24"/>
          <w:szCs w:val="24"/>
        </w:rPr>
        <w:t xml:space="preserve"> z</w:t>
      </w:r>
      <w:r w:rsidR="0052751C">
        <w:rPr>
          <w:rStyle w:val="FontStyle16"/>
          <w:sz w:val="24"/>
          <w:szCs w:val="24"/>
        </w:rPr>
        <w:t xml:space="preserve"> późn. </w:t>
      </w:r>
      <w:r w:rsidRPr="00512292">
        <w:rPr>
          <w:rStyle w:val="FontStyle16"/>
          <w:sz w:val="24"/>
          <w:szCs w:val="24"/>
        </w:rPr>
        <w:t xml:space="preserve"> zm).</w:t>
      </w:r>
    </w:p>
    <w:p w14:paraId="4CED8310" w14:textId="77777777" w:rsidR="00306B13" w:rsidRPr="00512292" w:rsidRDefault="00306B13" w:rsidP="00B30851">
      <w:pPr>
        <w:pStyle w:val="Style2"/>
        <w:widowControl/>
        <w:spacing w:line="302" w:lineRule="auto"/>
        <w:ind w:firstLine="709"/>
        <w:rPr>
          <w:rStyle w:val="FontStyle16"/>
          <w:sz w:val="24"/>
          <w:szCs w:val="24"/>
        </w:rPr>
      </w:pPr>
      <w:r w:rsidRPr="00512292">
        <w:rPr>
          <w:rStyle w:val="FontStyle16"/>
          <w:sz w:val="24"/>
          <w:szCs w:val="24"/>
        </w:rPr>
        <w:t>Skargę do WSA wnosi się w dwóch egzemplarzach (art. 47 ww. ustawy), za pośrednictwem Prezydenta Miasta Rzeszowa (art. 54 § 1 ww. ustawy).</w:t>
      </w:r>
    </w:p>
    <w:p w14:paraId="4EC9D5FA" w14:textId="77777777" w:rsidR="00306B13" w:rsidRPr="00512292" w:rsidRDefault="00306B13" w:rsidP="00306B13">
      <w:pPr>
        <w:pStyle w:val="Style13"/>
        <w:widowControl/>
        <w:spacing w:line="268" w:lineRule="atLeast"/>
        <w:ind w:hanging="72"/>
      </w:pPr>
    </w:p>
    <w:p w14:paraId="3022B781" w14:textId="77777777" w:rsidR="00306B13" w:rsidRPr="00512292" w:rsidRDefault="00306B13" w:rsidP="00306B13">
      <w:pPr>
        <w:pStyle w:val="Teksttreci0"/>
        <w:ind w:firstLine="0"/>
        <w:rPr>
          <w:rStyle w:val="Teksttreci"/>
          <w:rFonts w:ascii="Arial" w:hAnsi="Arial" w:cs="Arial"/>
        </w:rPr>
      </w:pPr>
    </w:p>
    <w:p w14:paraId="3EE6A7FB" w14:textId="77777777" w:rsidR="00306B13" w:rsidRDefault="00306B13" w:rsidP="00306B13">
      <w:pPr>
        <w:rPr>
          <w:rFonts w:ascii="Arial" w:hAnsi="Arial" w:cs="Arial"/>
          <w:sz w:val="24"/>
          <w:szCs w:val="24"/>
        </w:rPr>
      </w:pPr>
    </w:p>
    <w:p w14:paraId="53D40373" w14:textId="77777777" w:rsidR="008C4ED0" w:rsidRDefault="008C4ED0" w:rsidP="00306B13">
      <w:pPr>
        <w:rPr>
          <w:rFonts w:ascii="Arial" w:hAnsi="Arial" w:cs="Arial"/>
          <w:sz w:val="24"/>
          <w:szCs w:val="24"/>
        </w:rPr>
      </w:pPr>
    </w:p>
    <w:p w14:paraId="021F6C97" w14:textId="77777777" w:rsidR="008C4ED0" w:rsidRDefault="008C4ED0" w:rsidP="00306B13">
      <w:pPr>
        <w:rPr>
          <w:rFonts w:ascii="Arial" w:hAnsi="Arial" w:cs="Arial"/>
          <w:sz w:val="24"/>
          <w:szCs w:val="24"/>
        </w:rPr>
      </w:pPr>
    </w:p>
    <w:p w14:paraId="268FA166" w14:textId="77777777" w:rsidR="008C4ED0" w:rsidRPr="00512292" w:rsidRDefault="008C4ED0" w:rsidP="00306B13">
      <w:pPr>
        <w:rPr>
          <w:rFonts w:ascii="Arial" w:hAnsi="Arial" w:cs="Arial"/>
          <w:sz w:val="24"/>
          <w:szCs w:val="24"/>
        </w:rPr>
      </w:pPr>
    </w:p>
    <w:p w14:paraId="244EEB6F" w14:textId="02AACAC2" w:rsidR="003279D0" w:rsidRDefault="003279D0" w:rsidP="003279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Otrzymują:</w:t>
      </w:r>
    </w:p>
    <w:p w14:paraId="11E20CCD" w14:textId="0B98932D" w:rsidR="003279D0" w:rsidRDefault="003279D0" w:rsidP="003279D0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Adresat, </w:t>
      </w:r>
    </w:p>
    <w:p w14:paraId="43BBE123" w14:textId="5C1BC4A3" w:rsidR="003279D0" w:rsidRDefault="000D152F" w:rsidP="003279D0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Podkarpacki Urząd Celno-Skarbowy w Przemyślu,</w:t>
      </w:r>
    </w:p>
    <w:p w14:paraId="0F67E575" w14:textId="6162845A" w:rsidR="000D152F" w:rsidRPr="003279D0" w:rsidRDefault="000D152F" w:rsidP="003279D0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Aa. </w:t>
      </w:r>
    </w:p>
    <w:sectPr w:rsidR="000D152F" w:rsidRPr="003279D0" w:rsidSect="004E73C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26850" w14:textId="77777777" w:rsidR="004E73CE" w:rsidRDefault="004E73CE" w:rsidP="00A24474">
      <w:pPr>
        <w:spacing w:after="0" w:line="240" w:lineRule="auto"/>
      </w:pPr>
      <w:r>
        <w:separator/>
      </w:r>
    </w:p>
  </w:endnote>
  <w:endnote w:type="continuationSeparator" w:id="0">
    <w:p w14:paraId="31604045" w14:textId="77777777" w:rsidR="004E73CE" w:rsidRDefault="004E73CE" w:rsidP="00A2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8762043"/>
      <w:docPartObj>
        <w:docPartGallery w:val="Page Numbers (Bottom of Page)"/>
        <w:docPartUnique/>
      </w:docPartObj>
    </w:sdtPr>
    <w:sdtContent>
      <w:p w14:paraId="2A91E36A" w14:textId="4034B84C" w:rsidR="00A24474" w:rsidRDefault="00A244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9D647" w14:textId="77777777" w:rsidR="00A24474" w:rsidRDefault="00A244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B238F" w14:textId="77777777" w:rsidR="004E73CE" w:rsidRDefault="004E73CE" w:rsidP="00A24474">
      <w:pPr>
        <w:spacing w:after="0" w:line="240" w:lineRule="auto"/>
      </w:pPr>
      <w:r>
        <w:separator/>
      </w:r>
    </w:p>
  </w:footnote>
  <w:footnote w:type="continuationSeparator" w:id="0">
    <w:p w14:paraId="49BA441C" w14:textId="77777777" w:rsidR="004E73CE" w:rsidRDefault="004E73CE" w:rsidP="00A2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45CFC"/>
    <w:multiLevelType w:val="multilevel"/>
    <w:tmpl w:val="D42E66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67950"/>
    <w:multiLevelType w:val="multilevel"/>
    <w:tmpl w:val="9C5ABF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09336A"/>
    <w:multiLevelType w:val="hybridMultilevel"/>
    <w:tmpl w:val="C92E81FC"/>
    <w:lvl w:ilvl="0" w:tplc="F4785B3E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511578323">
    <w:abstractNumId w:val="1"/>
  </w:num>
  <w:num w:numId="2" w16cid:durableId="790319213">
    <w:abstractNumId w:val="0"/>
  </w:num>
  <w:num w:numId="3" w16cid:durableId="204802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9D"/>
    <w:rsid w:val="0002242A"/>
    <w:rsid w:val="000321CB"/>
    <w:rsid w:val="00056D3F"/>
    <w:rsid w:val="00056DD0"/>
    <w:rsid w:val="000779CB"/>
    <w:rsid w:val="000845EF"/>
    <w:rsid w:val="000A083C"/>
    <w:rsid w:val="000A090E"/>
    <w:rsid w:val="000C5A83"/>
    <w:rsid w:val="000D152F"/>
    <w:rsid w:val="000D24C4"/>
    <w:rsid w:val="000E594A"/>
    <w:rsid w:val="000E5FF4"/>
    <w:rsid w:val="000E7AE8"/>
    <w:rsid w:val="000E7DD5"/>
    <w:rsid w:val="000F1D42"/>
    <w:rsid w:val="00132BD0"/>
    <w:rsid w:val="0014087E"/>
    <w:rsid w:val="00156E88"/>
    <w:rsid w:val="001572B0"/>
    <w:rsid w:val="001657A4"/>
    <w:rsid w:val="00197E24"/>
    <w:rsid w:val="001F65B4"/>
    <w:rsid w:val="00271C37"/>
    <w:rsid w:val="002832CD"/>
    <w:rsid w:val="002B6019"/>
    <w:rsid w:val="002C6318"/>
    <w:rsid w:val="002D73BE"/>
    <w:rsid w:val="002E114D"/>
    <w:rsid w:val="002E1CC5"/>
    <w:rsid w:val="002F103A"/>
    <w:rsid w:val="00306B13"/>
    <w:rsid w:val="003126CC"/>
    <w:rsid w:val="00316F75"/>
    <w:rsid w:val="003279D0"/>
    <w:rsid w:val="00337DA5"/>
    <w:rsid w:val="0036009C"/>
    <w:rsid w:val="0036262E"/>
    <w:rsid w:val="00362A44"/>
    <w:rsid w:val="00365C41"/>
    <w:rsid w:val="00391CCD"/>
    <w:rsid w:val="003A033B"/>
    <w:rsid w:val="003B1DE3"/>
    <w:rsid w:val="003B4FAA"/>
    <w:rsid w:val="003E7406"/>
    <w:rsid w:val="00424704"/>
    <w:rsid w:val="00435733"/>
    <w:rsid w:val="00443585"/>
    <w:rsid w:val="00471F46"/>
    <w:rsid w:val="004727C8"/>
    <w:rsid w:val="004A6637"/>
    <w:rsid w:val="004B7219"/>
    <w:rsid w:val="004C26F2"/>
    <w:rsid w:val="004C6C02"/>
    <w:rsid w:val="004D2112"/>
    <w:rsid w:val="004E73CE"/>
    <w:rsid w:val="0050491D"/>
    <w:rsid w:val="0050743F"/>
    <w:rsid w:val="00507B9F"/>
    <w:rsid w:val="00512292"/>
    <w:rsid w:val="00525A6D"/>
    <w:rsid w:val="005274FE"/>
    <w:rsid w:val="0052751C"/>
    <w:rsid w:val="00531089"/>
    <w:rsid w:val="00531265"/>
    <w:rsid w:val="00566B9C"/>
    <w:rsid w:val="00570E6D"/>
    <w:rsid w:val="005826A3"/>
    <w:rsid w:val="00592F83"/>
    <w:rsid w:val="005B517A"/>
    <w:rsid w:val="005C305F"/>
    <w:rsid w:val="005E0D4E"/>
    <w:rsid w:val="005E2C28"/>
    <w:rsid w:val="005E36C6"/>
    <w:rsid w:val="00603C6D"/>
    <w:rsid w:val="006076A5"/>
    <w:rsid w:val="00613206"/>
    <w:rsid w:val="00642EB3"/>
    <w:rsid w:val="00660093"/>
    <w:rsid w:val="00662F3C"/>
    <w:rsid w:val="006820DA"/>
    <w:rsid w:val="0069123C"/>
    <w:rsid w:val="006B61BB"/>
    <w:rsid w:val="006D2EE4"/>
    <w:rsid w:val="006D2FE8"/>
    <w:rsid w:val="006F2246"/>
    <w:rsid w:val="00700979"/>
    <w:rsid w:val="00716656"/>
    <w:rsid w:val="00724A81"/>
    <w:rsid w:val="007315A6"/>
    <w:rsid w:val="007347E0"/>
    <w:rsid w:val="007544E1"/>
    <w:rsid w:val="00754937"/>
    <w:rsid w:val="007565AE"/>
    <w:rsid w:val="007637E0"/>
    <w:rsid w:val="00770983"/>
    <w:rsid w:val="00771760"/>
    <w:rsid w:val="0077363B"/>
    <w:rsid w:val="00776E6F"/>
    <w:rsid w:val="00790BF5"/>
    <w:rsid w:val="007A39E5"/>
    <w:rsid w:val="007C0124"/>
    <w:rsid w:val="007F0E94"/>
    <w:rsid w:val="007F2A17"/>
    <w:rsid w:val="00815E3F"/>
    <w:rsid w:val="0086584C"/>
    <w:rsid w:val="008B65DF"/>
    <w:rsid w:val="008B7054"/>
    <w:rsid w:val="008C4ED0"/>
    <w:rsid w:val="008C51DF"/>
    <w:rsid w:val="008F5B6C"/>
    <w:rsid w:val="00900921"/>
    <w:rsid w:val="00904A1C"/>
    <w:rsid w:val="00917C4A"/>
    <w:rsid w:val="00967131"/>
    <w:rsid w:val="00980304"/>
    <w:rsid w:val="00993CB7"/>
    <w:rsid w:val="009A2234"/>
    <w:rsid w:val="009C173C"/>
    <w:rsid w:val="009F6A61"/>
    <w:rsid w:val="00A17BDB"/>
    <w:rsid w:val="00A24342"/>
    <w:rsid w:val="00A24474"/>
    <w:rsid w:val="00A36EF3"/>
    <w:rsid w:val="00A60899"/>
    <w:rsid w:val="00A77AEC"/>
    <w:rsid w:val="00A837F2"/>
    <w:rsid w:val="00AA45F9"/>
    <w:rsid w:val="00AC655A"/>
    <w:rsid w:val="00AC70AD"/>
    <w:rsid w:val="00AC7783"/>
    <w:rsid w:val="00AD189A"/>
    <w:rsid w:val="00AD2781"/>
    <w:rsid w:val="00AE53DC"/>
    <w:rsid w:val="00AF7761"/>
    <w:rsid w:val="00B23EBD"/>
    <w:rsid w:val="00B30851"/>
    <w:rsid w:val="00B30E46"/>
    <w:rsid w:val="00B41161"/>
    <w:rsid w:val="00B50447"/>
    <w:rsid w:val="00B66DE9"/>
    <w:rsid w:val="00B71710"/>
    <w:rsid w:val="00B813CD"/>
    <w:rsid w:val="00B8155D"/>
    <w:rsid w:val="00B8786B"/>
    <w:rsid w:val="00BA0E5D"/>
    <w:rsid w:val="00BA5931"/>
    <w:rsid w:val="00BA7478"/>
    <w:rsid w:val="00BE7533"/>
    <w:rsid w:val="00BE7C57"/>
    <w:rsid w:val="00BF1B11"/>
    <w:rsid w:val="00C0320E"/>
    <w:rsid w:val="00C129D6"/>
    <w:rsid w:val="00C27BF1"/>
    <w:rsid w:val="00C30BB3"/>
    <w:rsid w:val="00C43922"/>
    <w:rsid w:val="00C63F6D"/>
    <w:rsid w:val="00C650D2"/>
    <w:rsid w:val="00C651C2"/>
    <w:rsid w:val="00C660BC"/>
    <w:rsid w:val="00C835A8"/>
    <w:rsid w:val="00CF7DA9"/>
    <w:rsid w:val="00D05C74"/>
    <w:rsid w:val="00D73361"/>
    <w:rsid w:val="00DB36CE"/>
    <w:rsid w:val="00DD50A3"/>
    <w:rsid w:val="00DE1031"/>
    <w:rsid w:val="00DE4E9D"/>
    <w:rsid w:val="00DF7D3D"/>
    <w:rsid w:val="00E033B4"/>
    <w:rsid w:val="00E036EB"/>
    <w:rsid w:val="00E10967"/>
    <w:rsid w:val="00E20776"/>
    <w:rsid w:val="00E32861"/>
    <w:rsid w:val="00E332DA"/>
    <w:rsid w:val="00E43254"/>
    <w:rsid w:val="00E57D1D"/>
    <w:rsid w:val="00EB7E5A"/>
    <w:rsid w:val="00EF32A4"/>
    <w:rsid w:val="00F00C32"/>
    <w:rsid w:val="00F03CF8"/>
    <w:rsid w:val="00F05655"/>
    <w:rsid w:val="00F14C3F"/>
    <w:rsid w:val="00FB13F2"/>
    <w:rsid w:val="00FB302D"/>
    <w:rsid w:val="00FD25EB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7D85"/>
  <w15:chartTrackingRefBased/>
  <w15:docId w15:val="{310E78DC-03CC-40C7-ABB7-F3C03E79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300" w:line="302" w:lineRule="auto"/>
        <w:ind w:firstLine="4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E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E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E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E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E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E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E9D"/>
    <w:pPr>
      <w:numPr>
        <w:ilvl w:val="1"/>
      </w:numPr>
      <w:ind w:firstLine="40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E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E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E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E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E9D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306B13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customStyle="1" w:styleId="Style2">
    <w:name w:val="Style2"/>
    <w:basedOn w:val="Normalny"/>
    <w:uiPriority w:val="99"/>
    <w:rsid w:val="00306B13"/>
    <w:pPr>
      <w:widowControl w:val="0"/>
      <w:autoSpaceDE w:val="0"/>
      <w:autoSpaceDN w:val="0"/>
      <w:adjustRightInd w:val="0"/>
      <w:spacing w:after="0" w:line="277" w:lineRule="exact"/>
      <w:ind w:firstLine="706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customStyle="1" w:styleId="Style3">
    <w:name w:val="Style3"/>
    <w:basedOn w:val="Normalny"/>
    <w:uiPriority w:val="99"/>
    <w:rsid w:val="00306B13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customStyle="1" w:styleId="Style4">
    <w:name w:val="Style4"/>
    <w:basedOn w:val="Normalny"/>
    <w:uiPriority w:val="99"/>
    <w:rsid w:val="00306B13"/>
    <w:pPr>
      <w:widowControl w:val="0"/>
      <w:autoSpaceDE w:val="0"/>
      <w:autoSpaceDN w:val="0"/>
      <w:adjustRightInd w:val="0"/>
      <w:spacing w:after="0" w:line="276" w:lineRule="exact"/>
      <w:ind w:firstLine="418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customStyle="1" w:styleId="Style7">
    <w:name w:val="Style7"/>
    <w:basedOn w:val="Normalny"/>
    <w:uiPriority w:val="99"/>
    <w:rsid w:val="00306B13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customStyle="1" w:styleId="Style8">
    <w:name w:val="Style8"/>
    <w:basedOn w:val="Normalny"/>
    <w:uiPriority w:val="99"/>
    <w:rsid w:val="00306B13"/>
    <w:pPr>
      <w:widowControl w:val="0"/>
      <w:autoSpaceDE w:val="0"/>
      <w:autoSpaceDN w:val="0"/>
      <w:adjustRightInd w:val="0"/>
      <w:spacing w:after="0" w:line="280" w:lineRule="exact"/>
      <w:ind w:firstLine="427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customStyle="1" w:styleId="Style13">
    <w:name w:val="Style13"/>
    <w:basedOn w:val="Normalny"/>
    <w:uiPriority w:val="99"/>
    <w:rsid w:val="00306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customStyle="1" w:styleId="Style20">
    <w:name w:val="Style20"/>
    <w:basedOn w:val="Normalny"/>
    <w:uiPriority w:val="99"/>
    <w:rsid w:val="00306B13"/>
    <w:pPr>
      <w:widowControl w:val="0"/>
      <w:autoSpaceDE w:val="0"/>
      <w:autoSpaceDN w:val="0"/>
      <w:adjustRightInd w:val="0"/>
      <w:spacing w:after="0" w:line="408" w:lineRule="exact"/>
    </w:pPr>
    <w:rPr>
      <w:rFonts w:ascii="Calibri" w:eastAsiaTheme="minorEastAsia" w:hAnsi="Calibri" w:cs="Calibri"/>
      <w:kern w:val="0"/>
      <w:sz w:val="24"/>
      <w:szCs w:val="24"/>
      <w:lang w:eastAsia="pl-PL"/>
      <w14:ligatures w14:val="none"/>
    </w:rPr>
  </w:style>
  <w:style w:type="character" w:customStyle="1" w:styleId="FontStyle15">
    <w:name w:val="Font Style15"/>
    <w:basedOn w:val="Domylnaczcionkaakapitu"/>
    <w:uiPriority w:val="99"/>
    <w:rsid w:val="00306B13"/>
    <w:rPr>
      <w:rFonts w:ascii="Arial" w:hAnsi="Arial" w:cs="Arial" w:hint="default"/>
      <w:b/>
      <w:bCs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306B13"/>
    <w:rPr>
      <w:rFonts w:ascii="Arial" w:hAnsi="Arial" w:cs="Arial" w:hint="default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306B13"/>
    <w:rPr>
      <w:rFonts w:ascii="Calibri" w:hAnsi="Calibri" w:cs="Calibri" w:hint="default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306B13"/>
    <w:rPr>
      <w:rFonts w:ascii="Calibri" w:eastAsia="Calibri" w:hAnsi="Calibri" w:cs="Calibri"/>
      <w:sz w:val="24"/>
      <w:szCs w:val="24"/>
    </w:rPr>
  </w:style>
  <w:style w:type="paragraph" w:customStyle="1" w:styleId="Teksttreci0">
    <w:name w:val="Tekst treści"/>
    <w:basedOn w:val="Normalny"/>
    <w:link w:val="Teksttreci"/>
    <w:rsid w:val="00306B13"/>
    <w:pPr>
      <w:widowControl w:val="0"/>
      <w:spacing w:after="0" w:line="240" w:lineRule="auto"/>
      <w:ind w:firstLine="400"/>
    </w:pPr>
    <w:rPr>
      <w:rFonts w:ascii="Calibri" w:eastAsia="Calibri" w:hAnsi="Calibri" w:cs="Calibr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00921"/>
    <w:rPr>
      <w:b/>
      <w:bCs/>
    </w:rPr>
  </w:style>
  <w:style w:type="character" w:customStyle="1" w:styleId="ng-binding">
    <w:name w:val="ng-binding"/>
    <w:basedOn w:val="Domylnaczcionkaakapitu"/>
    <w:rsid w:val="00900921"/>
  </w:style>
  <w:style w:type="character" w:customStyle="1" w:styleId="ng-scope1">
    <w:name w:val="ng-scope1"/>
    <w:basedOn w:val="Domylnaczcionkaakapitu"/>
    <w:rsid w:val="00900921"/>
  </w:style>
  <w:style w:type="paragraph" w:styleId="NormalnyWeb">
    <w:name w:val="Normal (Web)"/>
    <w:basedOn w:val="Normalny"/>
    <w:uiPriority w:val="99"/>
    <w:semiHidden/>
    <w:unhideWhenUsed/>
    <w:rsid w:val="0090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ogrubienie1">
    <w:name w:val="Pogrubienie1"/>
    <w:basedOn w:val="Domylnaczcionkaakapitu"/>
    <w:rsid w:val="00900921"/>
  </w:style>
  <w:style w:type="paragraph" w:styleId="Nagwek">
    <w:name w:val="header"/>
    <w:basedOn w:val="Normalny"/>
    <w:link w:val="NagwekZnak"/>
    <w:uiPriority w:val="99"/>
    <w:unhideWhenUsed/>
    <w:rsid w:val="00A2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474"/>
  </w:style>
  <w:style w:type="paragraph" w:styleId="Stopka">
    <w:name w:val="footer"/>
    <w:basedOn w:val="Normalny"/>
    <w:link w:val="StopkaZnak"/>
    <w:uiPriority w:val="99"/>
    <w:unhideWhenUsed/>
    <w:rsid w:val="00A2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4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4699</TotalTime>
  <Pages>10</Pages>
  <Words>3475</Words>
  <Characters>20856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Magnowska Beata</dc:creator>
  <cp:keywords/>
  <dc:description/>
  <cp:lastModifiedBy>Magnowska Beata</cp:lastModifiedBy>
  <cp:revision>175</cp:revision>
  <cp:lastPrinted>2024-02-06T07:38:00Z</cp:lastPrinted>
  <dcterms:created xsi:type="dcterms:W3CDTF">2024-01-25T09:07:00Z</dcterms:created>
  <dcterms:modified xsi:type="dcterms:W3CDTF">2024-02-27T08:37:00Z</dcterms:modified>
</cp:coreProperties>
</file>