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9610C" w14:textId="77777777" w:rsidR="006A1625" w:rsidRPr="00C032EA" w:rsidRDefault="006A1625" w:rsidP="006A1625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Załącznik nr 2</w:t>
      </w:r>
    </w:p>
    <w:p w14:paraId="45ED14BA" w14:textId="77777777" w:rsidR="006A1625" w:rsidRPr="00C032EA" w:rsidRDefault="006A1625" w:rsidP="006A1625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C032EA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14:paraId="3340F7B7" w14:textId="77777777" w:rsidR="006A1625" w:rsidRPr="008E106A" w:rsidRDefault="006A1625" w:rsidP="006A1625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C032EA">
        <w:rPr>
          <w:rFonts w:ascii="Verdana" w:hAnsi="Verdana" w:cs="Arial"/>
          <w:sz w:val="16"/>
          <w:szCs w:val="16"/>
        </w:rPr>
        <w:t>w Urzędzie Miasta Rzeszowa, których wartość nie przekracza kwoty 130 000 zł netto</w:t>
      </w:r>
    </w:p>
    <w:p w14:paraId="5E6C00A5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</w:t>
      </w:r>
    </w:p>
    <w:p w14:paraId="7061999F" w14:textId="77777777" w:rsidR="006A1625" w:rsidRPr="008E106A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</w:t>
      </w:r>
    </w:p>
    <w:p w14:paraId="6B4F673D" w14:textId="0A986ED0" w:rsidR="006A1625" w:rsidRPr="002E7984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right"/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2E7984">
        <w:rPr>
          <w:rFonts w:ascii="Verdana" w:eastAsia="Arial Unicode MS" w:hAnsi="Verdana" w:cs="Arial Unicode MS"/>
          <w:sz w:val="18"/>
          <w:szCs w:val="20"/>
          <w:lang w:eastAsia="pl-PL"/>
        </w:rPr>
        <w:t xml:space="preserve">                                                                        </w:t>
      </w:r>
      <w:r w:rsidRPr="001B0BD5">
        <w:rPr>
          <w:rFonts w:ascii="Verdana" w:eastAsia="Arial Unicode MS" w:hAnsi="Verdana" w:cs="Arial Unicode MS"/>
          <w:sz w:val="16"/>
          <w:szCs w:val="20"/>
          <w:lang w:eastAsia="pl-PL"/>
        </w:rPr>
        <w:t xml:space="preserve">Rzeszów, dnia </w:t>
      </w:r>
      <w:r w:rsidR="001B0BD5" w:rsidRPr="001B0BD5">
        <w:rPr>
          <w:rFonts w:ascii="Verdana" w:eastAsia="Arial Unicode MS" w:hAnsi="Verdana" w:cs="Arial Unicode MS"/>
          <w:sz w:val="16"/>
          <w:szCs w:val="20"/>
          <w:lang w:eastAsia="pl-PL"/>
        </w:rPr>
        <w:t>23</w:t>
      </w:r>
      <w:r w:rsidR="00A05D2A" w:rsidRPr="001B0BD5">
        <w:rPr>
          <w:rFonts w:ascii="Verdana" w:eastAsia="Arial Unicode MS" w:hAnsi="Verdana" w:cs="Arial Unicode MS"/>
          <w:sz w:val="16"/>
          <w:szCs w:val="20"/>
          <w:lang w:eastAsia="pl-PL"/>
        </w:rPr>
        <w:t>.08</w:t>
      </w:r>
      <w:r w:rsidRPr="001B0BD5">
        <w:rPr>
          <w:rFonts w:ascii="Verdana" w:eastAsia="Arial Unicode MS" w:hAnsi="Verdana" w:cs="Arial Unicode MS"/>
          <w:sz w:val="16"/>
          <w:szCs w:val="20"/>
          <w:lang w:eastAsia="pl-PL"/>
        </w:rPr>
        <w:t>.2021 r.</w:t>
      </w:r>
    </w:p>
    <w:p w14:paraId="60388060" w14:textId="77777777" w:rsidR="006A1625" w:rsidRPr="00400BE0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18"/>
          <w:szCs w:val="20"/>
          <w:lang w:eastAsia="pl-PL"/>
        </w:rPr>
      </w:pPr>
    </w:p>
    <w:p w14:paraId="72A1CE65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sz w:val="18"/>
          <w:szCs w:val="20"/>
          <w:lang w:eastAsia="pl-PL"/>
        </w:rPr>
      </w:pPr>
    </w:p>
    <w:p w14:paraId="4477EBA2" w14:textId="345D1D84" w:rsidR="006A1625" w:rsidRPr="00F435CB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sz w:val="16"/>
          <w:szCs w:val="20"/>
          <w:lang w:eastAsia="pl-PL"/>
        </w:rPr>
        <w:t>Znak sprawy:</w:t>
      </w:r>
      <w:r w:rsidR="00B02927">
        <w:rPr>
          <w:rFonts w:ascii="Verdana" w:hAnsi="Verdana" w:cs="Arial"/>
          <w:sz w:val="14"/>
          <w:szCs w:val="16"/>
        </w:rPr>
        <w:t xml:space="preserve"> ORA-G.271.18</w:t>
      </w:r>
      <w:r w:rsidRPr="00F435CB">
        <w:rPr>
          <w:rFonts w:ascii="Verdana" w:hAnsi="Verdana" w:cs="Arial"/>
          <w:sz w:val="14"/>
          <w:szCs w:val="16"/>
        </w:rPr>
        <w:t>.2021</w:t>
      </w:r>
    </w:p>
    <w:p w14:paraId="479771E7" w14:textId="77777777" w:rsidR="006A1625" w:rsidRPr="00F435CB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16"/>
          <w:szCs w:val="20"/>
          <w:lang w:eastAsia="pl-PL"/>
        </w:rPr>
      </w:pPr>
    </w:p>
    <w:p w14:paraId="17F992C5" w14:textId="77777777" w:rsidR="006A1625" w:rsidRPr="00F435CB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b/>
          <w:sz w:val="16"/>
          <w:szCs w:val="20"/>
          <w:lang w:eastAsia="pl-PL"/>
        </w:rPr>
        <w:t>Zamawiający:</w:t>
      </w:r>
    </w:p>
    <w:p w14:paraId="5C805FF7" w14:textId="77777777" w:rsidR="006A1625" w:rsidRPr="00F435CB" w:rsidRDefault="006A1625" w:rsidP="006A1625">
      <w:pPr>
        <w:rPr>
          <w:rFonts w:ascii="Verdana" w:hAnsi="Verdana"/>
          <w:sz w:val="16"/>
          <w:szCs w:val="20"/>
        </w:rPr>
      </w:pPr>
      <w:r w:rsidRPr="00F435CB">
        <w:rPr>
          <w:rFonts w:ascii="Verdana" w:hAnsi="Verdana"/>
          <w:sz w:val="16"/>
          <w:szCs w:val="20"/>
        </w:rPr>
        <w:t xml:space="preserve">Gmina Miasto Rzeszów – Urząd Miasta Rzeszowa </w:t>
      </w:r>
    </w:p>
    <w:p w14:paraId="43EE5CC0" w14:textId="77777777" w:rsidR="006A1625" w:rsidRPr="00F435CB" w:rsidRDefault="006A1625" w:rsidP="006A1625">
      <w:pPr>
        <w:rPr>
          <w:rFonts w:ascii="Verdana" w:hAnsi="Verdana"/>
          <w:sz w:val="16"/>
          <w:szCs w:val="20"/>
        </w:rPr>
      </w:pPr>
      <w:r w:rsidRPr="00F435CB">
        <w:rPr>
          <w:rFonts w:ascii="Verdana" w:hAnsi="Verdana"/>
          <w:sz w:val="16"/>
          <w:szCs w:val="20"/>
        </w:rPr>
        <w:t>ul. Rynek 1</w:t>
      </w:r>
    </w:p>
    <w:p w14:paraId="2A68F94F" w14:textId="77777777" w:rsidR="006A1625" w:rsidRPr="00F435CB" w:rsidRDefault="006A1625" w:rsidP="006A1625">
      <w:pPr>
        <w:rPr>
          <w:rFonts w:ascii="Verdana" w:hAnsi="Verdana"/>
          <w:sz w:val="16"/>
          <w:szCs w:val="20"/>
        </w:rPr>
      </w:pPr>
      <w:r w:rsidRPr="00F435CB">
        <w:rPr>
          <w:rFonts w:ascii="Verdana" w:hAnsi="Verdana"/>
          <w:sz w:val="16"/>
          <w:szCs w:val="20"/>
        </w:rPr>
        <w:t>35 – 064 Rzeszów</w:t>
      </w:r>
    </w:p>
    <w:p w14:paraId="18311116" w14:textId="77777777" w:rsidR="006A1625" w:rsidRPr="00F435CB" w:rsidRDefault="006A1625" w:rsidP="006A1625">
      <w:pPr>
        <w:rPr>
          <w:rFonts w:ascii="Verdana" w:hAnsi="Verdana"/>
          <w:sz w:val="16"/>
          <w:szCs w:val="20"/>
        </w:rPr>
      </w:pPr>
    </w:p>
    <w:p w14:paraId="2D69341D" w14:textId="77777777" w:rsidR="006A1625" w:rsidRPr="00F435CB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b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b/>
          <w:sz w:val="16"/>
          <w:szCs w:val="20"/>
          <w:lang w:eastAsia="pl-PL"/>
        </w:rPr>
        <w:t>Dane do faktury/rachunku:</w:t>
      </w:r>
    </w:p>
    <w:p w14:paraId="3800FC13" w14:textId="77777777" w:rsidR="006A1625" w:rsidRPr="00F435CB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sz w:val="16"/>
          <w:szCs w:val="20"/>
          <w:lang w:eastAsia="pl-PL"/>
        </w:rPr>
        <w:t>Gmina Miasto Rzeszów</w:t>
      </w:r>
      <w:bookmarkStart w:id="0" w:name="_GoBack"/>
      <w:bookmarkEnd w:id="0"/>
    </w:p>
    <w:p w14:paraId="18D33FF1" w14:textId="77777777" w:rsidR="006A1625" w:rsidRPr="00F435CB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sz w:val="16"/>
          <w:szCs w:val="20"/>
          <w:lang w:eastAsia="pl-PL"/>
        </w:rPr>
        <w:t>ul. Rynek 1</w:t>
      </w:r>
    </w:p>
    <w:p w14:paraId="7B48CE9F" w14:textId="77777777" w:rsidR="006A1625" w:rsidRPr="00F435CB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sz w:val="16"/>
          <w:szCs w:val="20"/>
          <w:lang w:eastAsia="pl-PL"/>
        </w:rPr>
        <w:t>35 – 064 Rzeszów</w:t>
      </w:r>
    </w:p>
    <w:p w14:paraId="332BB44E" w14:textId="77777777" w:rsidR="006A1625" w:rsidRPr="00F435CB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sz w:val="16"/>
          <w:szCs w:val="20"/>
          <w:lang w:eastAsia="pl-PL"/>
        </w:rPr>
        <w:t>NIP: 8130008613</w:t>
      </w:r>
    </w:p>
    <w:p w14:paraId="2EB0E8A2" w14:textId="77777777" w:rsidR="006A1625" w:rsidRPr="00F435CB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20"/>
          <w:lang w:eastAsia="pl-PL"/>
        </w:rPr>
      </w:pPr>
    </w:p>
    <w:p w14:paraId="53D94F97" w14:textId="77777777" w:rsidR="006A1625" w:rsidRPr="00F435CB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b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b/>
          <w:sz w:val="16"/>
          <w:szCs w:val="20"/>
          <w:lang w:eastAsia="pl-PL"/>
        </w:rPr>
        <w:t>Odbiorca dokumentu – płatnik:</w:t>
      </w:r>
    </w:p>
    <w:p w14:paraId="52CF2B4C" w14:textId="77777777" w:rsidR="006A1625" w:rsidRPr="00F435CB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sz w:val="16"/>
          <w:szCs w:val="20"/>
          <w:lang w:eastAsia="pl-PL"/>
        </w:rPr>
        <w:t>Urząd Miasta Rzeszowa – Wydział Organizacyjno-Administracyjny</w:t>
      </w:r>
    </w:p>
    <w:p w14:paraId="70BCDB79" w14:textId="77777777" w:rsidR="006A1625" w:rsidRPr="00F435CB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F435CB">
        <w:rPr>
          <w:rFonts w:ascii="Verdana" w:eastAsia="Arial Unicode MS" w:hAnsi="Verdana" w:cs="Arial Unicode MS"/>
          <w:sz w:val="16"/>
          <w:szCs w:val="20"/>
          <w:lang w:eastAsia="pl-PL"/>
        </w:rPr>
        <w:t>ul. Rynek 11, 35-064 Rzeszów</w:t>
      </w:r>
    </w:p>
    <w:p w14:paraId="183C9B22" w14:textId="77777777" w:rsidR="006A1625" w:rsidRPr="00F435CB" w:rsidRDefault="006A1625" w:rsidP="006A1625">
      <w:pPr>
        <w:rPr>
          <w:rFonts w:ascii="Verdana" w:hAnsi="Verdana"/>
          <w:sz w:val="16"/>
          <w:szCs w:val="20"/>
        </w:rPr>
      </w:pPr>
    </w:p>
    <w:p w14:paraId="681829A9" w14:textId="77777777" w:rsidR="006A1625" w:rsidRPr="00F435CB" w:rsidRDefault="006A1625" w:rsidP="006A1625">
      <w:pPr>
        <w:rPr>
          <w:rFonts w:ascii="Verdana" w:hAnsi="Verdana"/>
          <w:b/>
          <w:sz w:val="16"/>
          <w:szCs w:val="20"/>
        </w:rPr>
      </w:pPr>
      <w:r w:rsidRPr="00F435CB">
        <w:rPr>
          <w:rFonts w:ascii="Verdana" w:hAnsi="Verdana"/>
          <w:b/>
          <w:sz w:val="16"/>
          <w:szCs w:val="20"/>
        </w:rPr>
        <w:t>Dodatkowych informacji udziela:</w:t>
      </w:r>
    </w:p>
    <w:p w14:paraId="02032F16" w14:textId="6D255C0D" w:rsidR="006A1625" w:rsidRPr="001B0BD5" w:rsidRDefault="001B0BD5" w:rsidP="006A1625">
      <w:pPr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1B0BD5">
        <w:rPr>
          <w:rFonts w:ascii="Verdana" w:eastAsia="Arial Unicode MS" w:hAnsi="Verdana" w:cs="Arial Unicode MS"/>
          <w:sz w:val="16"/>
          <w:szCs w:val="20"/>
          <w:lang w:eastAsia="pl-PL"/>
        </w:rPr>
        <w:t>Sebastian Smyła</w:t>
      </w:r>
    </w:p>
    <w:p w14:paraId="4F3207AD" w14:textId="77777777" w:rsidR="006A1625" w:rsidRPr="001B0BD5" w:rsidRDefault="006A1625" w:rsidP="006A1625">
      <w:pPr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1B0BD5">
        <w:rPr>
          <w:rFonts w:ascii="Verdana" w:eastAsia="Arial Unicode MS" w:hAnsi="Verdana" w:cs="Arial Unicode MS"/>
          <w:sz w:val="16"/>
          <w:szCs w:val="20"/>
          <w:lang w:eastAsia="pl-PL"/>
        </w:rPr>
        <w:t>Inspektor</w:t>
      </w:r>
    </w:p>
    <w:p w14:paraId="4D5D69E4" w14:textId="77777777" w:rsidR="006A1625" w:rsidRPr="001B0BD5" w:rsidRDefault="006A1625" w:rsidP="006A1625">
      <w:pPr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1B0BD5">
        <w:rPr>
          <w:rFonts w:ascii="Verdana" w:eastAsia="Arial Unicode MS" w:hAnsi="Verdana" w:cs="Arial Unicode MS"/>
          <w:sz w:val="16"/>
          <w:szCs w:val="20"/>
          <w:lang w:eastAsia="pl-PL"/>
        </w:rPr>
        <w:t>Wydział Organizacyjno-Administracyjny</w:t>
      </w:r>
    </w:p>
    <w:p w14:paraId="13B42BD8" w14:textId="77777777" w:rsidR="006A1625" w:rsidRPr="001B0BD5" w:rsidRDefault="006A1625" w:rsidP="006A1625">
      <w:pPr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1B0BD5">
        <w:rPr>
          <w:rFonts w:ascii="Verdana" w:eastAsia="Arial Unicode MS" w:hAnsi="Verdana" w:cs="Arial Unicode MS"/>
          <w:sz w:val="16"/>
          <w:szCs w:val="20"/>
          <w:lang w:eastAsia="pl-PL"/>
        </w:rPr>
        <w:t>Oddział Gospodarczy</w:t>
      </w:r>
    </w:p>
    <w:p w14:paraId="0202B30C" w14:textId="12725FC8" w:rsidR="006A1625" w:rsidRPr="001B0BD5" w:rsidRDefault="001B0BD5" w:rsidP="006A1625">
      <w:pPr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1B0BD5">
        <w:rPr>
          <w:rFonts w:ascii="Verdana" w:eastAsia="Arial Unicode MS" w:hAnsi="Verdana" w:cs="Arial Unicode MS"/>
          <w:sz w:val="16"/>
          <w:szCs w:val="20"/>
          <w:lang w:eastAsia="pl-PL"/>
        </w:rPr>
        <w:t>tel.: +48 /17/ 875 44 59</w:t>
      </w:r>
      <w:r w:rsidR="006A1625" w:rsidRPr="001B0BD5">
        <w:rPr>
          <w:rFonts w:ascii="Verdana" w:eastAsia="Arial Unicode MS" w:hAnsi="Verdana" w:cs="Arial Unicode MS"/>
          <w:sz w:val="16"/>
          <w:szCs w:val="20"/>
          <w:lang w:eastAsia="pl-PL"/>
        </w:rPr>
        <w:t xml:space="preserve"> </w:t>
      </w:r>
    </w:p>
    <w:p w14:paraId="3C9B81F7" w14:textId="4BEB61F2" w:rsidR="006A1625" w:rsidRPr="00F435CB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sz w:val="16"/>
          <w:szCs w:val="20"/>
          <w:lang w:eastAsia="pl-PL"/>
        </w:rPr>
      </w:pPr>
      <w:r w:rsidRPr="001B0BD5">
        <w:rPr>
          <w:rFonts w:ascii="Verdana" w:eastAsia="Arial Unicode MS" w:hAnsi="Verdana" w:cs="Arial Unicode MS"/>
          <w:sz w:val="16"/>
          <w:szCs w:val="20"/>
          <w:lang w:eastAsia="pl-PL"/>
        </w:rPr>
        <w:t xml:space="preserve">e-mail </w:t>
      </w:r>
      <w:hyperlink r:id="rId7" w:history="1">
        <w:r w:rsidR="001B0BD5" w:rsidRPr="001B0BD5">
          <w:rPr>
            <w:rStyle w:val="Hipercze"/>
            <w:rFonts w:ascii="Verdana" w:eastAsia="Arial Unicode MS" w:hAnsi="Verdana" w:cs="Arial Unicode MS"/>
            <w:color w:val="000000" w:themeColor="text1"/>
            <w:sz w:val="16"/>
            <w:szCs w:val="20"/>
            <w:u w:val="none"/>
            <w:lang w:eastAsia="pl-PL"/>
          </w:rPr>
          <w:t>ssmyla@erzeszow.pl</w:t>
        </w:r>
      </w:hyperlink>
    </w:p>
    <w:p w14:paraId="34D5B9D3" w14:textId="77777777" w:rsidR="006A1625" w:rsidRPr="00400BE0" w:rsidRDefault="006A1625" w:rsidP="006A162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4"/>
          <w:szCs w:val="16"/>
          <w:lang w:eastAsia="pl-PL"/>
        </w:rPr>
      </w:pPr>
    </w:p>
    <w:p w14:paraId="06469D03" w14:textId="77777777" w:rsidR="006A1625" w:rsidRPr="00400BE0" w:rsidRDefault="006A1625" w:rsidP="006A1625">
      <w:pPr>
        <w:autoSpaceDE w:val="0"/>
        <w:autoSpaceDN w:val="0"/>
        <w:adjustRightInd w:val="0"/>
        <w:spacing w:line="240" w:lineRule="exact"/>
        <w:rPr>
          <w:rFonts w:ascii="Verdana" w:eastAsia="Arial Unicode MS" w:hAnsi="Verdana" w:cs="Arial Unicode MS"/>
          <w:sz w:val="14"/>
          <w:szCs w:val="16"/>
          <w:lang w:eastAsia="pl-PL"/>
        </w:rPr>
      </w:pPr>
    </w:p>
    <w:p w14:paraId="5E0228E5" w14:textId="77777777" w:rsidR="006A1625" w:rsidRPr="00400BE0" w:rsidRDefault="006A1625" w:rsidP="006A1625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8"/>
          <w:szCs w:val="20"/>
          <w:lang w:eastAsia="pl-PL"/>
        </w:rPr>
      </w:pPr>
      <w:r w:rsidRPr="00400BE0">
        <w:rPr>
          <w:rFonts w:ascii="Verdana" w:eastAsia="Arial Unicode MS" w:hAnsi="Verdana" w:cs="Arial Unicode MS"/>
          <w:b/>
          <w:bCs/>
          <w:sz w:val="18"/>
          <w:szCs w:val="20"/>
          <w:lang w:eastAsia="pl-PL"/>
        </w:rPr>
        <w:t>ZAPYTANIE OFERTOWE</w:t>
      </w:r>
    </w:p>
    <w:p w14:paraId="13E7CADC" w14:textId="77777777" w:rsidR="006A1625" w:rsidRPr="00400BE0" w:rsidRDefault="006A1625" w:rsidP="006A1625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4"/>
          <w:szCs w:val="16"/>
          <w:lang w:eastAsia="pl-PL"/>
        </w:rPr>
      </w:pPr>
    </w:p>
    <w:p w14:paraId="3E5E2274" w14:textId="77777777" w:rsidR="006A1625" w:rsidRDefault="006A1625" w:rsidP="006A1625">
      <w:pPr>
        <w:spacing w:line="257" w:lineRule="auto"/>
        <w:jc w:val="right"/>
        <w:rPr>
          <w:rFonts w:ascii="Verdana" w:hAnsi="Verdana" w:cstheme="minorHAnsi"/>
          <w:b/>
          <w:sz w:val="18"/>
          <w:szCs w:val="20"/>
        </w:rPr>
      </w:pPr>
    </w:p>
    <w:p w14:paraId="7816120C" w14:textId="77777777" w:rsidR="006A1625" w:rsidRDefault="006A1625" w:rsidP="006A1625">
      <w:pPr>
        <w:spacing w:line="257" w:lineRule="auto"/>
        <w:jc w:val="right"/>
        <w:rPr>
          <w:rFonts w:ascii="Verdana" w:hAnsi="Verdana" w:cstheme="minorHAnsi"/>
          <w:b/>
          <w:sz w:val="18"/>
          <w:szCs w:val="20"/>
        </w:rPr>
      </w:pPr>
    </w:p>
    <w:p w14:paraId="3C5C8F63" w14:textId="6D2679A8" w:rsidR="006A1625" w:rsidRDefault="006A1625" w:rsidP="006A1625">
      <w:pPr>
        <w:spacing w:line="257" w:lineRule="auto"/>
        <w:ind w:left="5664"/>
        <w:jc w:val="center"/>
        <w:rPr>
          <w:rFonts w:ascii="Verdana" w:hAnsi="Verdana" w:cstheme="minorHAnsi"/>
          <w:b/>
          <w:sz w:val="18"/>
          <w:szCs w:val="20"/>
        </w:rPr>
      </w:pPr>
      <w:r>
        <w:rPr>
          <w:rFonts w:ascii="Verdana" w:hAnsi="Verdana" w:cstheme="minorHAnsi"/>
          <w:b/>
          <w:sz w:val="18"/>
          <w:szCs w:val="20"/>
        </w:rPr>
        <w:t xml:space="preserve"> Wszyscy wykonawcy</w:t>
      </w:r>
    </w:p>
    <w:p w14:paraId="2C24E113" w14:textId="77777777" w:rsidR="006A1625" w:rsidRPr="006E6809" w:rsidRDefault="006A1625" w:rsidP="006A1625">
      <w:pPr>
        <w:spacing w:line="240" w:lineRule="auto"/>
        <w:jc w:val="right"/>
        <w:rPr>
          <w:rFonts w:ascii="Verdana" w:hAnsi="Verdana" w:cstheme="minorHAnsi"/>
          <w:b/>
          <w:sz w:val="18"/>
          <w:szCs w:val="20"/>
        </w:rPr>
      </w:pPr>
      <w:r>
        <w:rPr>
          <w:rFonts w:ascii="Verdana" w:hAnsi="Verdana"/>
          <w:sz w:val="14"/>
          <w:szCs w:val="16"/>
        </w:rPr>
        <w:tab/>
      </w:r>
      <w:r>
        <w:rPr>
          <w:rFonts w:ascii="Verdana" w:hAnsi="Verdana"/>
          <w:sz w:val="14"/>
          <w:szCs w:val="16"/>
        </w:rPr>
        <w:tab/>
      </w:r>
      <w:r>
        <w:rPr>
          <w:rFonts w:ascii="Verdana" w:hAnsi="Verdana"/>
          <w:sz w:val="14"/>
          <w:szCs w:val="16"/>
        </w:rPr>
        <w:tab/>
      </w:r>
      <w:r>
        <w:rPr>
          <w:rFonts w:ascii="Verdana" w:hAnsi="Verdana"/>
          <w:sz w:val="14"/>
          <w:szCs w:val="16"/>
        </w:rPr>
        <w:tab/>
      </w:r>
      <w:r>
        <w:rPr>
          <w:rFonts w:ascii="Verdana" w:hAnsi="Verdana"/>
          <w:sz w:val="14"/>
          <w:szCs w:val="16"/>
        </w:rPr>
        <w:tab/>
      </w:r>
      <w:r>
        <w:rPr>
          <w:rFonts w:ascii="Verdana" w:hAnsi="Verdana"/>
          <w:sz w:val="14"/>
          <w:szCs w:val="16"/>
        </w:rPr>
        <w:tab/>
      </w:r>
      <w:r w:rsidRPr="009A6C03">
        <w:rPr>
          <w:rFonts w:ascii="Verdana" w:hAnsi="Verdana"/>
          <w:sz w:val="20"/>
        </w:rPr>
        <w:t>....................................</w:t>
      </w:r>
      <w:r>
        <w:rPr>
          <w:rFonts w:ascii="Verdana" w:hAnsi="Verdana"/>
          <w:sz w:val="20"/>
        </w:rPr>
        <w:t>........</w:t>
      </w:r>
    </w:p>
    <w:p w14:paraId="1DDB4E67" w14:textId="77777777" w:rsidR="006A1625" w:rsidRPr="00400BE0" w:rsidRDefault="006A1625" w:rsidP="006A1625">
      <w:pPr>
        <w:autoSpaceDE w:val="0"/>
        <w:autoSpaceDN w:val="0"/>
        <w:adjustRightInd w:val="0"/>
        <w:spacing w:line="240" w:lineRule="auto"/>
        <w:ind w:left="4956" w:right="24"/>
        <w:jc w:val="left"/>
        <w:rPr>
          <w:rFonts w:ascii="Verdana" w:eastAsia="Arial Unicode MS" w:hAnsi="Verdana" w:cs="Arial Unicode MS"/>
          <w:sz w:val="14"/>
          <w:szCs w:val="16"/>
          <w:lang w:eastAsia="pl-PL"/>
        </w:rPr>
      </w:pPr>
      <w:r>
        <w:rPr>
          <w:rFonts w:ascii="Verdana" w:eastAsia="Arial Unicode MS" w:hAnsi="Verdana" w:cs="Arial Unicode MS"/>
          <w:sz w:val="16"/>
          <w:szCs w:val="18"/>
          <w:lang w:eastAsia="pl-PL"/>
        </w:rPr>
        <w:t xml:space="preserve">                       </w:t>
      </w:r>
      <w:r w:rsidRPr="00400BE0">
        <w:rPr>
          <w:rFonts w:ascii="Verdana" w:eastAsia="Arial Unicode MS" w:hAnsi="Verdana" w:cs="Arial Unicode MS"/>
          <w:sz w:val="14"/>
          <w:szCs w:val="16"/>
          <w:lang w:eastAsia="pl-PL"/>
        </w:rPr>
        <w:t>Dokładna nazwa i adres Wykonawcy</w:t>
      </w:r>
    </w:p>
    <w:p w14:paraId="015B7740" w14:textId="77777777" w:rsidR="006A1625" w:rsidRPr="00400BE0" w:rsidRDefault="006A1625" w:rsidP="006A1625">
      <w:pPr>
        <w:autoSpaceDE w:val="0"/>
        <w:autoSpaceDN w:val="0"/>
        <w:adjustRightInd w:val="0"/>
        <w:spacing w:line="360" w:lineRule="auto"/>
        <w:ind w:right="24"/>
        <w:jc w:val="left"/>
        <w:rPr>
          <w:rFonts w:ascii="Verdana" w:eastAsia="Arial Unicode MS" w:hAnsi="Verdana" w:cs="Arial Unicode MS"/>
          <w:sz w:val="14"/>
          <w:szCs w:val="16"/>
          <w:lang w:eastAsia="pl-PL"/>
        </w:rPr>
      </w:pPr>
    </w:p>
    <w:p w14:paraId="2CFA7DB6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18"/>
          <w:szCs w:val="20"/>
          <w:lang w:eastAsia="pl-PL"/>
        </w:rPr>
      </w:pPr>
      <w:r w:rsidRPr="00400BE0">
        <w:rPr>
          <w:rFonts w:ascii="Verdana" w:eastAsia="Arial Unicode MS" w:hAnsi="Verdana" w:cs="Arial Unicode MS"/>
          <w:sz w:val="18"/>
          <w:szCs w:val="20"/>
          <w:lang w:eastAsia="pl-PL"/>
        </w:rPr>
        <w:t>Zamawiający zaprasza do złożenia ofert na:</w:t>
      </w:r>
    </w:p>
    <w:p w14:paraId="20B57015" w14:textId="77777777" w:rsidR="006A1625" w:rsidRPr="00E50CFA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18"/>
          <w:szCs w:val="20"/>
          <w:lang w:eastAsia="pl-PL"/>
        </w:rPr>
      </w:pPr>
    </w:p>
    <w:p w14:paraId="6B99A71C" w14:textId="0B598635" w:rsidR="006A1625" w:rsidRPr="00400BE0" w:rsidRDefault="006A1625" w:rsidP="006A1625">
      <w:p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Arial Unicode MS"/>
          <w:b/>
          <w:sz w:val="16"/>
          <w:szCs w:val="16"/>
          <w:lang w:eastAsia="pl-PL"/>
        </w:rPr>
      </w:pPr>
      <w:r w:rsidRPr="00177E18">
        <w:rPr>
          <w:rFonts w:ascii="Verdana" w:eastAsia="Arial Unicode MS" w:hAnsi="Verdana" w:cs="Arial Unicode MS"/>
          <w:b/>
          <w:sz w:val="16"/>
          <w:szCs w:val="16"/>
          <w:lang w:eastAsia="pl-PL"/>
        </w:rPr>
        <w:t xml:space="preserve">Dostawa </w:t>
      </w:r>
      <w:r w:rsidR="00A05D2A">
        <w:rPr>
          <w:rFonts w:ascii="Verdana" w:eastAsia="Arial Unicode MS" w:hAnsi="Verdana" w:cs="Arial Unicode MS"/>
          <w:b/>
          <w:sz w:val="16"/>
          <w:szCs w:val="16"/>
          <w:lang w:eastAsia="pl-PL"/>
        </w:rPr>
        <w:t>mebli gabinetowych</w:t>
      </w:r>
      <w:r w:rsidRPr="00177E18">
        <w:rPr>
          <w:rFonts w:ascii="Verdana" w:eastAsia="Arial Unicode MS" w:hAnsi="Verdana" w:cs="Arial Unicode MS"/>
          <w:b/>
          <w:sz w:val="16"/>
          <w:szCs w:val="16"/>
          <w:lang w:eastAsia="pl-PL"/>
        </w:rPr>
        <w:t xml:space="preserve"> dla Urzędu Miasta Rzeszowa.</w:t>
      </w:r>
    </w:p>
    <w:p w14:paraId="00ACDEB1" w14:textId="77777777" w:rsidR="006A1625" w:rsidRPr="00400BE0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center"/>
        <w:rPr>
          <w:rFonts w:ascii="Verdana" w:eastAsia="Arial Unicode MS" w:hAnsi="Verdana" w:cs="Arial Unicode MS"/>
          <w:sz w:val="18"/>
          <w:szCs w:val="20"/>
          <w:lang w:eastAsia="pl-PL"/>
        </w:rPr>
      </w:pPr>
      <w:r w:rsidRPr="00400BE0">
        <w:rPr>
          <w:rFonts w:ascii="Verdana" w:eastAsia="Arial Unicode MS" w:hAnsi="Verdana" w:cs="Arial Unicode MS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Arial Unicode MS" w:hAnsi="Verdana" w:cs="Arial Unicode MS"/>
          <w:sz w:val="18"/>
          <w:szCs w:val="20"/>
          <w:lang w:eastAsia="pl-PL"/>
        </w:rPr>
        <w:t>…………………….</w:t>
      </w:r>
    </w:p>
    <w:p w14:paraId="02E7CB66" w14:textId="77777777" w:rsidR="006A1625" w:rsidRPr="00400BE0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14"/>
          <w:szCs w:val="16"/>
          <w:lang w:eastAsia="pl-PL"/>
        </w:rPr>
      </w:pPr>
      <w:r w:rsidRPr="00400BE0">
        <w:rPr>
          <w:rFonts w:ascii="Verdana" w:eastAsia="Arial Unicode MS" w:hAnsi="Verdana" w:cs="Arial Unicode MS"/>
          <w:sz w:val="14"/>
          <w:szCs w:val="16"/>
          <w:lang w:eastAsia="pl-PL"/>
        </w:rPr>
        <w:t>Nazwa przedmiotu zamówienia</w:t>
      </w:r>
    </w:p>
    <w:p w14:paraId="1172CA25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18"/>
          <w:szCs w:val="20"/>
          <w:lang w:eastAsia="pl-PL"/>
        </w:rPr>
      </w:pPr>
    </w:p>
    <w:p w14:paraId="522FE8EA" w14:textId="77777777" w:rsidR="006A1625" w:rsidRPr="00400BE0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18"/>
          <w:szCs w:val="20"/>
          <w:lang w:eastAsia="pl-PL"/>
        </w:rPr>
      </w:pPr>
    </w:p>
    <w:p w14:paraId="7BC1B45B" w14:textId="7F6FC15E" w:rsidR="006A1625" w:rsidRPr="00177E18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400BE0">
        <w:rPr>
          <w:rFonts w:ascii="Verdana" w:eastAsia="Arial Unicode MS" w:hAnsi="Verdana" w:cs="Arial Unicode MS"/>
          <w:b/>
          <w:sz w:val="18"/>
          <w:szCs w:val="20"/>
          <w:lang w:eastAsia="pl-PL"/>
        </w:rPr>
        <w:t>1. Opis przedmiotu zamówienia</w:t>
      </w:r>
      <w:r>
        <w:rPr>
          <w:rFonts w:ascii="Verdana" w:eastAsia="Arial Unicode MS" w:hAnsi="Verdana" w:cs="Arial Unicode MS"/>
          <w:b/>
          <w:sz w:val="18"/>
          <w:szCs w:val="20"/>
          <w:lang w:eastAsia="pl-PL"/>
        </w:rPr>
        <w:t xml:space="preserve">: </w:t>
      </w:r>
      <w:r w:rsidRPr="00400BE0">
        <w:rPr>
          <w:rFonts w:ascii="Verdana" w:eastAsia="Arial Unicode MS" w:hAnsi="Verdana" w:cs="Arial Unicode MS"/>
          <w:b/>
          <w:sz w:val="18"/>
          <w:szCs w:val="20"/>
          <w:lang w:eastAsia="pl-PL"/>
        </w:rPr>
        <w:t xml:space="preserve"> </w:t>
      </w:r>
      <w:r w:rsidRPr="00400BE0">
        <w:rPr>
          <w:rFonts w:ascii="Verdana" w:hAnsi="Verdana"/>
          <w:sz w:val="16"/>
          <w:szCs w:val="16"/>
        </w:rPr>
        <w:t xml:space="preserve">Zapytanie ofertowe obejmuje </w:t>
      </w:r>
      <w:r>
        <w:rPr>
          <w:rFonts w:ascii="Verdana" w:hAnsi="Verdana"/>
          <w:sz w:val="16"/>
          <w:szCs w:val="16"/>
        </w:rPr>
        <w:t xml:space="preserve">dostawę </w:t>
      </w:r>
      <w:r w:rsidR="00A05D2A">
        <w:rPr>
          <w:rFonts w:ascii="Verdana" w:hAnsi="Verdana"/>
          <w:sz w:val="16"/>
          <w:szCs w:val="16"/>
        </w:rPr>
        <w:t>nowych mebli gabinetowych dla</w:t>
      </w:r>
      <w:r>
        <w:rPr>
          <w:rFonts w:ascii="Verdana" w:hAnsi="Verdana"/>
          <w:sz w:val="16"/>
          <w:szCs w:val="16"/>
        </w:rPr>
        <w:t xml:space="preserve"> Urzędu Miasta Rzeszowa</w:t>
      </w:r>
      <w:r w:rsidR="00A05D2A">
        <w:rPr>
          <w:rFonts w:ascii="Verdana" w:hAnsi="Verdana"/>
          <w:sz w:val="16"/>
          <w:szCs w:val="16"/>
        </w:rPr>
        <w:t xml:space="preserve">, zgodnie z </w:t>
      </w:r>
      <w:r w:rsidR="00A05D2A" w:rsidRPr="00400BE0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załącznikiem nr 1 – </w:t>
      </w:r>
      <w:r w:rsidR="00A05D2A">
        <w:rPr>
          <w:rFonts w:ascii="Verdana" w:eastAsia="Arial Unicode MS" w:hAnsi="Verdana" w:cs="Arial Unicode MS"/>
          <w:sz w:val="16"/>
          <w:szCs w:val="16"/>
          <w:lang w:eastAsia="pl-PL"/>
        </w:rPr>
        <w:t>Opis Przedmiotu</w:t>
      </w:r>
      <w:r w:rsidR="00A05D2A" w:rsidRPr="00400BE0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Zamówienia</w:t>
      </w:r>
      <w:r>
        <w:rPr>
          <w:rFonts w:ascii="Verdana" w:hAnsi="Verdana"/>
          <w:sz w:val="16"/>
          <w:szCs w:val="16"/>
        </w:rPr>
        <w:t>.</w:t>
      </w:r>
    </w:p>
    <w:p w14:paraId="5131007B" w14:textId="77777777" w:rsidR="006A1625" w:rsidRPr="00400BE0" w:rsidRDefault="006A1625" w:rsidP="006A1625">
      <w:p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Arial Unicode MS"/>
          <w:sz w:val="18"/>
          <w:szCs w:val="20"/>
          <w:lang w:eastAsia="pl-PL"/>
        </w:rPr>
      </w:pPr>
    </w:p>
    <w:p w14:paraId="5FEC42D4" w14:textId="01855AD4" w:rsidR="006A1625" w:rsidRPr="00400BE0" w:rsidRDefault="006A1625" w:rsidP="006A1625">
      <w:p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400BE0">
        <w:rPr>
          <w:rFonts w:ascii="Verdana" w:eastAsia="Arial Unicode MS" w:hAnsi="Verdana" w:cs="Arial Unicode MS"/>
          <w:b/>
          <w:sz w:val="18"/>
          <w:szCs w:val="20"/>
          <w:lang w:eastAsia="pl-PL"/>
        </w:rPr>
        <w:t>2. Miejsce i termin składania ofert</w:t>
      </w:r>
      <w:r>
        <w:rPr>
          <w:rFonts w:ascii="Verdana" w:eastAsia="Arial Unicode MS" w:hAnsi="Verdana" w:cs="Arial Unicode MS"/>
          <w:b/>
          <w:sz w:val="18"/>
          <w:szCs w:val="20"/>
          <w:lang w:eastAsia="pl-PL"/>
        </w:rPr>
        <w:t>:</w:t>
      </w:r>
      <w:r w:rsidRPr="00400BE0">
        <w:rPr>
          <w:rFonts w:ascii="Verdana" w:eastAsia="Arial Unicode MS" w:hAnsi="Verdana" w:cs="Arial Unicode MS"/>
          <w:b/>
          <w:sz w:val="18"/>
          <w:szCs w:val="20"/>
          <w:lang w:eastAsia="pl-PL"/>
        </w:rPr>
        <w:t xml:space="preserve"> </w:t>
      </w:r>
      <w:r w:rsidRPr="00177E18">
        <w:rPr>
          <w:rFonts w:ascii="Verdana" w:hAnsi="Verdana"/>
          <w:sz w:val="16"/>
          <w:szCs w:val="16"/>
        </w:rPr>
        <w:t xml:space="preserve">Oferty należy składać w nieprzekraczalnym terminie </w:t>
      </w:r>
      <w:r w:rsidRPr="001B0BD5">
        <w:rPr>
          <w:rFonts w:ascii="Verdana" w:hAnsi="Verdana"/>
          <w:sz w:val="16"/>
          <w:szCs w:val="16"/>
          <w:u w:val="single"/>
        </w:rPr>
        <w:t xml:space="preserve">do dnia </w:t>
      </w:r>
      <w:r w:rsidR="001B0BD5" w:rsidRPr="001B0BD5">
        <w:rPr>
          <w:rFonts w:ascii="Verdana" w:hAnsi="Verdana"/>
          <w:sz w:val="16"/>
          <w:szCs w:val="16"/>
          <w:u w:val="single"/>
        </w:rPr>
        <w:t>31.08</w:t>
      </w:r>
      <w:r w:rsidR="0060334B" w:rsidRPr="001B0BD5">
        <w:rPr>
          <w:rFonts w:ascii="Verdana" w:hAnsi="Verdana"/>
          <w:sz w:val="16"/>
          <w:szCs w:val="16"/>
          <w:u w:val="single"/>
        </w:rPr>
        <w:t xml:space="preserve">.2021 </w:t>
      </w:r>
      <w:r w:rsidRPr="001B0BD5">
        <w:rPr>
          <w:rFonts w:ascii="Verdana" w:hAnsi="Verdana"/>
          <w:sz w:val="16"/>
          <w:szCs w:val="16"/>
          <w:u w:val="single"/>
        </w:rPr>
        <w:t>r.</w:t>
      </w:r>
      <w:r w:rsidRPr="001B0BD5">
        <w:rPr>
          <w:rFonts w:ascii="Verdana" w:hAnsi="Verdana"/>
          <w:sz w:val="16"/>
          <w:szCs w:val="16"/>
        </w:rPr>
        <w:t xml:space="preserve"> w formie elektronicznej na adres mailowy: </w:t>
      </w:r>
      <w:r w:rsidRPr="001B0BD5">
        <w:rPr>
          <w:rFonts w:ascii="Verdana" w:hAnsi="Verdana"/>
          <w:sz w:val="16"/>
          <w:szCs w:val="16"/>
          <w:u w:val="single"/>
        </w:rPr>
        <w:t>ora.zapytania@erzeszow.pl</w:t>
      </w:r>
      <w:r w:rsidRPr="001B0BD5">
        <w:rPr>
          <w:rFonts w:ascii="Verdana" w:hAnsi="Verdana"/>
          <w:sz w:val="16"/>
          <w:szCs w:val="16"/>
        </w:rPr>
        <w:t>, z zastrzeżeniem, że</w:t>
      </w:r>
      <w:r w:rsidRPr="00177E18">
        <w:rPr>
          <w:rFonts w:ascii="Verdana" w:hAnsi="Verdana"/>
          <w:sz w:val="16"/>
          <w:szCs w:val="16"/>
        </w:rPr>
        <w:t xml:space="preserve"> oferty złożone po upływie tego terminu zostaną uznane za nieważne.</w:t>
      </w:r>
    </w:p>
    <w:p w14:paraId="05CC982F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jc w:val="left"/>
        <w:rPr>
          <w:rFonts w:ascii="Verdana" w:eastAsia="Arial Unicode MS" w:hAnsi="Verdana" w:cs="Arial Unicode MS"/>
          <w:sz w:val="18"/>
          <w:szCs w:val="20"/>
          <w:lang w:eastAsia="pl-PL"/>
        </w:rPr>
      </w:pPr>
    </w:p>
    <w:p w14:paraId="14F6FC66" w14:textId="77777777" w:rsidR="006A1625" w:rsidRPr="00400BE0" w:rsidRDefault="006A1625" w:rsidP="006A1625">
      <w:pPr>
        <w:tabs>
          <w:tab w:val="left" w:leader="dot" w:pos="3581"/>
        </w:tabs>
        <w:autoSpaceDE w:val="0"/>
        <w:autoSpaceDN w:val="0"/>
        <w:adjustRightInd w:val="0"/>
        <w:jc w:val="left"/>
        <w:rPr>
          <w:rFonts w:ascii="Verdana" w:eastAsia="Arial Unicode MS" w:hAnsi="Verdana" w:cs="Arial Unicode MS"/>
          <w:sz w:val="18"/>
          <w:szCs w:val="20"/>
          <w:lang w:eastAsia="pl-PL"/>
        </w:rPr>
      </w:pPr>
      <w:r w:rsidRPr="00400BE0">
        <w:rPr>
          <w:rFonts w:ascii="Verdana" w:eastAsia="Arial Unicode MS" w:hAnsi="Verdana" w:cs="Arial Unicode MS"/>
          <w:b/>
          <w:sz w:val="18"/>
          <w:szCs w:val="20"/>
          <w:lang w:eastAsia="pl-PL"/>
        </w:rPr>
        <w:t>3. Termin wykonania zamówienia</w:t>
      </w:r>
      <w:r>
        <w:rPr>
          <w:rFonts w:ascii="Verdana" w:eastAsia="Arial Unicode MS" w:hAnsi="Verdana" w:cs="Arial Unicode MS"/>
          <w:b/>
          <w:sz w:val="18"/>
          <w:szCs w:val="20"/>
          <w:lang w:eastAsia="pl-PL"/>
        </w:rPr>
        <w:t>:</w:t>
      </w:r>
      <w:r w:rsidRPr="00400BE0">
        <w:rPr>
          <w:rFonts w:ascii="Verdana" w:eastAsia="Arial Unicode MS" w:hAnsi="Verdana" w:cs="Arial Unicode MS"/>
          <w:b/>
          <w:sz w:val="18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Z</w:t>
      </w:r>
      <w:r w:rsidRPr="00400BE0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godnie z załącznikiem nr 1 –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Opis Przedmiotu</w:t>
      </w:r>
      <w:r w:rsidRPr="00400BE0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Zamówienia.</w:t>
      </w:r>
    </w:p>
    <w:p w14:paraId="623D86CE" w14:textId="77777777" w:rsidR="006A1625" w:rsidRPr="00400BE0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18"/>
          <w:szCs w:val="20"/>
          <w:lang w:eastAsia="pl-PL"/>
        </w:rPr>
      </w:pPr>
    </w:p>
    <w:p w14:paraId="6D697E0D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rPr>
          <w:rFonts w:ascii="Verdana" w:eastAsia="Arial Unicode MS" w:hAnsi="Verdana" w:cs="Arial Unicode MS"/>
          <w:b/>
          <w:sz w:val="18"/>
          <w:szCs w:val="20"/>
          <w:lang w:eastAsia="pl-PL"/>
        </w:rPr>
      </w:pPr>
    </w:p>
    <w:p w14:paraId="0315A42D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rPr>
          <w:rFonts w:ascii="Verdana" w:eastAsia="Arial Unicode MS" w:hAnsi="Verdana" w:cs="Arial Unicode MS"/>
          <w:b/>
          <w:sz w:val="18"/>
          <w:szCs w:val="20"/>
          <w:lang w:eastAsia="pl-PL"/>
        </w:rPr>
      </w:pPr>
    </w:p>
    <w:p w14:paraId="01BF457B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rPr>
          <w:rFonts w:ascii="Verdana" w:eastAsia="Arial Unicode MS" w:hAnsi="Verdana" w:cs="Arial Unicode MS"/>
          <w:b/>
          <w:sz w:val="18"/>
          <w:szCs w:val="20"/>
          <w:lang w:eastAsia="pl-PL"/>
        </w:rPr>
      </w:pPr>
    </w:p>
    <w:p w14:paraId="7047F1BD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rPr>
          <w:rFonts w:ascii="Verdana" w:eastAsia="Arial Unicode MS" w:hAnsi="Verdana" w:cs="Arial Unicode MS"/>
          <w:b/>
          <w:sz w:val="18"/>
          <w:szCs w:val="20"/>
          <w:lang w:eastAsia="pl-PL"/>
        </w:rPr>
      </w:pPr>
    </w:p>
    <w:p w14:paraId="1311E3FD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400BE0">
        <w:rPr>
          <w:rFonts w:ascii="Verdana" w:eastAsia="Arial Unicode MS" w:hAnsi="Verdana" w:cs="Arial Unicode MS"/>
          <w:b/>
          <w:sz w:val="18"/>
          <w:szCs w:val="20"/>
          <w:lang w:eastAsia="pl-PL"/>
        </w:rPr>
        <w:t>4. Opis s</w:t>
      </w:r>
      <w:r>
        <w:rPr>
          <w:rFonts w:ascii="Verdana" w:eastAsia="Arial Unicode MS" w:hAnsi="Verdana" w:cs="Arial Unicode MS"/>
          <w:b/>
          <w:sz w:val="18"/>
          <w:szCs w:val="20"/>
          <w:lang w:eastAsia="pl-PL"/>
        </w:rPr>
        <w:t xml:space="preserve">posobu przygotowania oferty: </w:t>
      </w:r>
    </w:p>
    <w:p w14:paraId="306422EC" w14:textId="77777777" w:rsidR="006A1625" w:rsidRPr="00FC510C" w:rsidRDefault="006A1625" w:rsidP="006A1625">
      <w:pPr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FC510C">
        <w:rPr>
          <w:rFonts w:ascii="Verdana" w:eastAsia="Arial Unicode MS" w:hAnsi="Verdana" w:cs="Arial Unicode MS"/>
          <w:sz w:val="16"/>
          <w:szCs w:val="16"/>
          <w:lang w:eastAsia="pl-PL"/>
        </w:rPr>
        <w:t>Wykonawcy zobowiązani są zapoznać się dokładnie z informacjami zawartymi w zapyt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aniu ofertowym i </w:t>
      </w:r>
      <w:r w:rsidRPr="00FC510C">
        <w:rPr>
          <w:rFonts w:ascii="Verdana" w:eastAsia="Arial Unicode MS" w:hAnsi="Verdana" w:cs="Arial Unicode MS"/>
          <w:sz w:val="16"/>
          <w:szCs w:val="16"/>
          <w:lang w:eastAsia="pl-PL"/>
        </w:rPr>
        <w:t>załącznikach i przygotować ofertę zgodnie z wymaganiami określonymi w tym dokumencie.</w:t>
      </w:r>
    </w:p>
    <w:p w14:paraId="0C9C928D" w14:textId="77777777" w:rsidR="006A1625" w:rsidRPr="00FC510C" w:rsidRDefault="006A1625" w:rsidP="006A1625">
      <w:pPr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6DAEE464" w14:textId="77777777" w:rsidR="006A1625" w:rsidRPr="00FC510C" w:rsidRDefault="006A1625" w:rsidP="006A1625">
      <w:pPr>
        <w:rPr>
          <w:rFonts w:ascii="Verdana" w:eastAsia="Arial Unicode MS" w:hAnsi="Verdana" w:cs="Arial Unicode MS"/>
          <w:sz w:val="16"/>
          <w:szCs w:val="16"/>
          <w:u w:val="single"/>
          <w:lang w:eastAsia="pl-PL"/>
        </w:rPr>
      </w:pPr>
      <w:r w:rsidRPr="00FC510C">
        <w:rPr>
          <w:rFonts w:ascii="Verdana" w:eastAsia="Arial Unicode MS" w:hAnsi="Verdana" w:cs="Arial Unicode MS"/>
          <w:sz w:val="16"/>
          <w:szCs w:val="16"/>
          <w:u w:val="single"/>
          <w:lang w:eastAsia="pl-PL"/>
        </w:rPr>
        <w:t>Oferty składać należy na załączonym formularzu „Oferta”.</w:t>
      </w:r>
    </w:p>
    <w:p w14:paraId="697CC0DE" w14:textId="77777777" w:rsidR="006A1625" w:rsidRPr="00FC510C" w:rsidRDefault="006A1625" w:rsidP="006A1625">
      <w:pPr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1FFFE41" w14:textId="77777777" w:rsidR="006A1625" w:rsidRPr="00FC510C" w:rsidRDefault="006A1625" w:rsidP="006A1625">
      <w:pPr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FC510C">
        <w:rPr>
          <w:rFonts w:ascii="Verdana" w:eastAsia="Arial Unicode MS" w:hAnsi="Verdana" w:cs="Arial Unicode MS"/>
          <w:sz w:val="16"/>
          <w:szCs w:val="16"/>
          <w:lang w:eastAsia="pl-PL"/>
        </w:rPr>
        <w:t>Oferta powinna zawierać: adres siedziby Wykonawcy, numer telefonu, adres e-mail, numer NIP, adres oddziału wykonawcy, numer telefonu, adres e-mail, jeżeli wykonawca będzie realizował zamówienie jednym ze swoich oddziałów (jeżeli dotyczy), adres do korespondencji, jeżeli wykonawca taki posiada, a jest inny niż adres siedziby głównej siedziby bądź oddziału skierowanego do realizacji zamówienia</w:t>
      </w:r>
    </w:p>
    <w:p w14:paraId="04C9FC40" w14:textId="77777777" w:rsidR="006A1625" w:rsidRPr="00FC510C" w:rsidRDefault="006A1625" w:rsidP="006A1625">
      <w:pPr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53DEE7CF" w14:textId="77777777" w:rsidR="006A1625" w:rsidRPr="00077105" w:rsidRDefault="006A1625" w:rsidP="006A1625">
      <w:pPr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96FD1C2" w14:textId="77777777" w:rsidR="006A1625" w:rsidRDefault="006A1625" w:rsidP="006A1625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rPr>
          <w:rFonts w:ascii="Verdana" w:eastAsia="Arial Unicode MS" w:hAnsi="Verdana" w:cs="Arial Unicode MS"/>
          <w:b/>
          <w:sz w:val="18"/>
          <w:szCs w:val="20"/>
          <w:lang w:eastAsia="pl-PL"/>
        </w:rPr>
      </w:pPr>
      <w:r w:rsidRPr="00400BE0">
        <w:rPr>
          <w:rFonts w:ascii="Verdana" w:eastAsia="Arial Unicode MS" w:hAnsi="Verdana" w:cs="Arial Unicode MS"/>
          <w:b/>
          <w:sz w:val="18"/>
          <w:szCs w:val="20"/>
          <w:lang w:eastAsia="pl-PL"/>
        </w:rPr>
        <w:t>5. Opis kryteriów oceny ofert, ich znaczenie i sposób oceny</w:t>
      </w:r>
      <w:r>
        <w:rPr>
          <w:rFonts w:ascii="Verdana" w:eastAsia="Arial Unicode MS" w:hAnsi="Verdana" w:cs="Arial Unicode MS"/>
          <w:b/>
          <w:sz w:val="18"/>
          <w:szCs w:val="20"/>
          <w:lang w:eastAsia="pl-PL"/>
        </w:rPr>
        <w:t xml:space="preserve">: </w:t>
      </w:r>
    </w:p>
    <w:p w14:paraId="41CEC5FC" w14:textId="77777777" w:rsidR="006A1625" w:rsidRPr="00FC510C" w:rsidRDefault="006A1625" w:rsidP="006A1625">
      <w:pPr>
        <w:spacing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FC510C">
        <w:rPr>
          <w:rFonts w:ascii="Verdana" w:eastAsia="Arial Unicode MS" w:hAnsi="Verdana" w:cs="Arial Unicode MS"/>
          <w:sz w:val="16"/>
          <w:szCs w:val="16"/>
          <w:lang w:eastAsia="pl-PL"/>
        </w:rPr>
        <w:t>Zamawiający dokona oceny ofert i wyboru najkorzystniejszej oferty jedynie spośród ofert uznanych za ważne, spełniających wymogi formalne.</w:t>
      </w:r>
    </w:p>
    <w:p w14:paraId="348E2B77" w14:textId="77777777" w:rsidR="006A1625" w:rsidRPr="00FC510C" w:rsidRDefault="006A1625" w:rsidP="006A1625">
      <w:pPr>
        <w:spacing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4D2642AE" w14:textId="77777777" w:rsidR="006A1625" w:rsidRDefault="006A1625" w:rsidP="006A1625">
      <w:pPr>
        <w:spacing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FC510C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Zamawiający wybierze ofertę najkorzystniejszą na podstawie kryteriów: cena (brutto) - 100% znaczenia. </w:t>
      </w:r>
    </w:p>
    <w:p w14:paraId="4FD8EDDE" w14:textId="77777777" w:rsidR="006A1625" w:rsidRDefault="006A1625" w:rsidP="006A1625">
      <w:pPr>
        <w:spacing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502A43A0" w14:textId="77777777" w:rsidR="006A1625" w:rsidRPr="00FC510C" w:rsidRDefault="006A1625" w:rsidP="006A1625">
      <w:pPr>
        <w:spacing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>
        <w:rPr>
          <w:rFonts w:ascii="Verdana" w:eastAsia="Arial Unicode MS" w:hAnsi="Verdana" w:cs="Arial Unicode MS"/>
          <w:sz w:val="16"/>
          <w:szCs w:val="16"/>
          <w:lang w:eastAsia="pl-PL"/>
        </w:rPr>
        <w:t>Za </w:t>
      </w:r>
      <w:r w:rsidRPr="00FC510C">
        <w:rPr>
          <w:rFonts w:ascii="Verdana" w:eastAsia="Arial Unicode MS" w:hAnsi="Verdana" w:cs="Arial Unicode MS"/>
          <w:sz w:val="16"/>
          <w:szCs w:val="16"/>
          <w:lang w:eastAsia="pl-PL"/>
        </w:rPr>
        <w:t>ofertę najkorzystniejszą uznana zostanie oferta, która uzyska najniższą cenę i nie będzie podlegać odrzuceniu.</w:t>
      </w:r>
    </w:p>
    <w:p w14:paraId="00713323" w14:textId="77777777" w:rsidR="006A1625" w:rsidRDefault="006A1625" w:rsidP="006A1625">
      <w:pPr>
        <w:keepNext/>
        <w:spacing w:line="240" w:lineRule="auto"/>
        <w:ind w:left="5664"/>
        <w:jc w:val="left"/>
        <w:outlineLvl w:val="1"/>
        <w:rPr>
          <w:rFonts w:ascii="Verdana" w:eastAsia="Arial Unicode MS" w:hAnsi="Verdana" w:cs="Arial Unicode MS"/>
          <w:b/>
          <w:sz w:val="14"/>
          <w:szCs w:val="16"/>
          <w:lang w:eastAsia="pl-PL"/>
        </w:rPr>
      </w:pPr>
      <w:r w:rsidRPr="00400BE0">
        <w:rPr>
          <w:rFonts w:ascii="Verdana" w:eastAsia="Arial Unicode MS" w:hAnsi="Verdana" w:cs="Arial Unicode MS"/>
          <w:sz w:val="14"/>
          <w:szCs w:val="16"/>
          <w:lang w:eastAsia="pl-PL"/>
        </w:rPr>
        <w:t xml:space="preserve">                                                                                                    </w:t>
      </w:r>
    </w:p>
    <w:p w14:paraId="11C3694F" w14:textId="77777777" w:rsidR="006A1625" w:rsidRPr="00077105" w:rsidRDefault="006A1625" w:rsidP="006A1625">
      <w:pPr>
        <w:keepNext/>
        <w:spacing w:line="240" w:lineRule="auto"/>
        <w:ind w:left="5664"/>
        <w:jc w:val="left"/>
        <w:outlineLvl w:val="1"/>
        <w:rPr>
          <w:rFonts w:ascii="Verdana" w:eastAsia="Arial Unicode MS" w:hAnsi="Verdana" w:cs="Arial Unicode MS"/>
          <w:b/>
          <w:sz w:val="14"/>
          <w:szCs w:val="16"/>
          <w:lang w:eastAsia="pl-PL"/>
        </w:rPr>
      </w:pPr>
    </w:p>
    <w:p w14:paraId="10ABB9E5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  <w:r w:rsidRPr="00400BE0">
        <w:rPr>
          <w:rFonts w:ascii="Verdana" w:hAnsi="Verdana" w:cs="Arial"/>
          <w:b/>
          <w:sz w:val="18"/>
          <w:szCs w:val="20"/>
        </w:rPr>
        <w:t>6. Dodatkowe informacje</w:t>
      </w:r>
      <w:r>
        <w:rPr>
          <w:rFonts w:ascii="Verdana" w:hAnsi="Verdana" w:cs="Arial"/>
          <w:b/>
          <w:sz w:val="18"/>
          <w:szCs w:val="20"/>
        </w:rPr>
        <w:t>:</w:t>
      </w:r>
    </w:p>
    <w:p w14:paraId="27073C07" w14:textId="77777777" w:rsidR="006A1625" w:rsidRPr="00400BE0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</w:p>
    <w:p w14:paraId="5B96B2B8" w14:textId="77777777" w:rsidR="006A1625" w:rsidRPr="009340CB" w:rsidRDefault="006A1625" w:rsidP="006A1625">
      <w:pPr>
        <w:pStyle w:val="Bezodstpw"/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W toku badania i oceny ofert dyrektor wydziału zamawiającego może żądać od Wykonawców wyjaśnień dotyczących treści złożonych ofert i wezwać Wykonawcę do złożenia stosownych wyjaśnień z jednoczesnym wyznaczeniem odpowiedniego terminu. Wyjaśnienia treści oferty nie mogą prowadzić do jej zmiany. </w:t>
      </w:r>
    </w:p>
    <w:p w14:paraId="3F531AB1" w14:textId="77777777" w:rsidR="006A1625" w:rsidRPr="009340CB" w:rsidRDefault="006A1625" w:rsidP="006A1625">
      <w:pPr>
        <w:pStyle w:val="Bezodstpw"/>
        <w:jc w:val="both"/>
        <w:rPr>
          <w:rFonts w:ascii="Verdana" w:eastAsia="Verdana" w:hAnsi="Verdana" w:cs="Verdana"/>
          <w:color w:val="000000"/>
          <w:sz w:val="16"/>
          <w:szCs w:val="20"/>
        </w:rPr>
      </w:pPr>
    </w:p>
    <w:p w14:paraId="7233D25D" w14:textId="77777777" w:rsidR="006A1625" w:rsidRPr="00E30D96" w:rsidRDefault="006A1625" w:rsidP="006A1625">
      <w:pPr>
        <w:pStyle w:val="Bezodstpw"/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E30D96">
        <w:rPr>
          <w:rFonts w:ascii="Verdana" w:eastAsia="Verdana" w:hAnsi="Verdana" w:cs="Verdana"/>
          <w:color w:val="000000"/>
          <w:sz w:val="16"/>
          <w:szCs w:val="20"/>
        </w:rPr>
        <w:t>Pracownik prowadzący postępowanie poprawia w ofercie:</w:t>
      </w:r>
    </w:p>
    <w:p w14:paraId="491A205D" w14:textId="77777777" w:rsidR="006A1625" w:rsidRPr="00E30D96" w:rsidRDefault="006A1625" w:rsidP="0060334B">
      <w:pPr>
        <w:pStyle w:val="Bezodstpw"/>
        <w:numPr>
          <w:ilvl w:val="0"/>
          <w:numId w:val="45"/>
        </w:numPr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E30D96">
        <w:rPr>
          <w:rFonts w:ascii="Verdana" w:eastAsia="Verdana" w:hAnsi="Verdana" w:cs="Verdana"/>
          <w:color w:val="000000"/>
          <w:sz w:val="16"/>
          <w:szCs w:val="20"/>
        </w:rPr>
        <w:t>oczywiste omyłki pisarskie;</w:t>
      </w:r>
    </w:p>
    <w:p w14:paraId="0A585CE4" w14:textId="77777777" w:rsidR="006A1625" w:rsidRPr="00E30D96" w:rsidRDefault="006A1625" w:rsidP="0060334B">
      <w:pPr>
        <w:pStyle w:val="Bezodstpw"/>
        <w:numPr>
          <w:ilvl w:val="0"/>
          <w:numId w:val="45"/>
        </w:numPr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E30D96">
        <w:rPr>
          <w:rFonts w:ascii="Verdana" w:eastAsia="Verdana" w:hAnsi="Verdana" w:cs="Verdana"/>
          <w:color w:val="000000"/>
          <w:sz w:val="16"/>
          <w:szCs w:val="20"/>
        </w:rPr>
        <w:t>oczywiste omyłki rachunkowe, z uwzględnieniem konsekwencji rachunkowych dokonanych poprawek;</w:t>
      </w:r>
    </w:p>
    <w:p w14:paraId="7AF046C7" w14:textId="77777777" w:rsidR="006A1625" w:rsidRPr="006D0A0C" w:rsidRDefault="006A1625" w:rsidP="0060334B">
      <w:pPr>
        <w:pStyle w:val="Bezodstpw"/>
        <w:numPr>
          <w:ilvl w:val="0"/>
          <w:numId w:val="45"/>
        </w:numPr>
        <w:jc w:val="both"/>
        <w:rPr>
          <w:rFonts w:ascii="Verdana" w:eastAsia="Verdana" w:hAnsi="Verdana" w:cs="Verdana"/>
          <w:color w:val="000000"/>
          <w:sz w:val="16"/>
          <w:szCs w:val="20"/>
        </w:rPr>
      </w:pPr>
      <w:r w:rsidRPr="00E30D96">
        <w:rPr>
          <w:rFonts w:ascii="Verdana" w:eastAsia="Verdana" w:hAnsi="Verdana" w:cs="Verdana"/>
          <w:color w:val="000000"/>
          <w:sz w:val="16"/>
          <w:szCs w:val="20"/>
        </w:rPr>
        <w:t xml:space="preserve">inne omyłki polegające na niezgodności oferty z zapytaniem ofertowym, </w:t>
      </w:r>
      <w:r>
        <w:rPr>
          <w:rFonts w:ascii="Verdana" w:eastAsia="Verdana" w:hAnsi="Verdana" w:cs="Verdana"/>
          <w:color w:val="000000"/>
          <w:sz w:val="16"/>
          <w:szCs w:val="20"/>
        </w:rPr>
        <w:t>niepowodujące istotnych zmian w </w:t>
      </w:r>
      <w:r w:rsidRPr="00E30D96">
        <w:rPr>
          <w:rFonts w:ascii="Verdana" w:eastAsia="Verdana" w:hAnsi="Verdana" w:cs="Verdana"/>
          <w:color w:val="000000"/>
          <w:sz w:val="16"/>
          <w:szCs w:val="20"/>
        </w:rPr>
        <w:t>treści oferty</w:t>
      </w:r>
      <w:r>
        <w:rPr>
          <w:rFonts w:ascii="Verdana" w:eastAsia="Verdana" w:hAnsi="Verdana" w:cs="Verdana"/>
          <w:color w:val="000000"/>
          <w:sz w:val="16"/>
          <w:szCs w:val="20"/>
        </w:rPr>
        <w:t xml:space="preserve"> </w:t>
      </w:r>
      <w:r w:rsidRPr="006D0A0C">
        <w:rPr>
          <w:rFonts w:ascii="Verdana" w:eastAsia="Verdana" w:hAnsi="Verdana" w:cs="Verdana"/>
          <w:color w:val="000000"/>
          <w:sz w:val="16"/>
          <w:szCs w:val="20"/>
        </w:rPr>
        <w:t>o czym niezwłocznie informuje dyrektora wydziału zamawi</w:t>
      </w:r>
      <w:r>
        <w:rPr>
          <w:rFonts w:ascii="Verdana" w:eastAsia="Verdana" w:hAnsi="Verdana" w:cs="Verdana"/>
          <w:color w:val="000000"/>
          <w:sz w:val="16"/>
          <w:szCs w:val="20"/>
        </w:rPr>
        <w:t>ającego. O dokonanej poprawie w </w:t>
      </w:r>
      <w:r w:rsidRPr="006D0A0C">
        <w:rPr>
          <w:rFonts w:ascii="Verdana" w:eastAsia="Verdana" w:hAnsi="Verdana" w:cs="Verdana"/>
          <w:color w:val="000000"/>
          <w:sz w:val="16"/>
          <w:szCs w:val="20"/>
        </w:rPr>
        <w:t xml:space="preserve">ofercie dyrektor wydziału zamawiającego niezwłocznie informuje Wykonawcę. </w:t>
      </w:r>
    </w:p>
    <w:p w14:paraId="6ED84A15" w14:textId="77777777" w:rsidR="006A1625" w:rsidRPr="009340CB" w:rsidRDefault="006A1625" w:rsidP="006A1625">
      <w:pPr>
        <w:pStyle w:val="Bezodstpw"/>
        <w:jc w:val="both"/>
        <w:rPr>
          <w:rFonts w:ascii="Verdana" w:eastAsia="Verdana" w:hAnsi="Verdana" w:cs="Verdana"/>
          <w:color w:val="000000"/>
          <w:sz w:val="16"/>
          <w:szCs w:val="20"/>
        </w:rPr>
      </w:pPr>
    </w:p>
    <w:p w14:paraId="7A9F0954" w14:textId="77777777" w:rsidR="006A1625" w:rsidRPr="009340CB" w:rsidRDefault="006A1625" w:rsidP="006A1625">
      <w:pPr>
        <w:pStyle w:val="Bezodstpw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Dyrektor wydziału zamawiającego odrzuca ofertę jeżeli: </w:t>
      </w:r>
    </w:p>
    <w:p w14:paraId="4235C58A" w14:textId="77777777" w:rsidR="006A1625" w:rsidRPr="009340CB" w:rsidRDefault="006A1625" w:rsidP="0060334B">
      <w:pPr>
        <w:pStyle w:val="Bezodstpw"/>
        <w:numPr>
          <w:ilvl w:val="0"/>
          <w:numId w:val="46"/>
        </w:numPr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zawiera braki uniemożliwiające dokonani</w:t>
      </w:r>
      <w:r>
        <w:rPr>
          <w:rFonts w:ascii="Verdana" w:hAnsi="Verdana"/>
          <w:color w:val="000000"/>
          <w:sz w:val="16"/>
          <w:szCs w:val="20"/>
        </w:rPr>
        <w:t xml:space="preserve">e oceny jej treści. Dotyczy to </w:t>
      </w:r>
      <w:r w:rsidRPr="009340CB">
        <w:rPr>
          <w:rFonts w:ascii="Verdana" w:hAnsi="Verdana"/>
          <w:color w:val="000000"/>
          <w:sz w:val="16"/>
          <w:szCs w:val="20"/>
        </w:rPr>
        <w:t xml:space="preserve">w szczególności ceny lub innych warunków określonych w zapytaniu ofertowym jako kryterium oceny ofert; </w:t>
      </w:r>
    </w:p>
    <w:p w14:paraId="23E819DF" w14:textId="77777777" w:rsidR="006A1625" w:rsidRPr="009340CB" w:rsidRDefault="006A1625" w:rsidP="0060334B">
      <w:pPr>
        <w:pStyle w:val="Bezodstpw"/>
        <w:numPr>
          <w:ilvl w:val="0"/>
          <w:numId w:val="46"/>
        </w:numPr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>jej treść nie odpowiada warunkom zamówienia, w szczególności ze względu na jej niezgodność z opisem przedmiotu zamówienia;</w:t>
      </w:r>
    </w:p>
    <w:p w14:paraId="1A355894" w14:textId="77777777" w:rsidR="006A1625" w:rsidRDefault="006A1625" w:rsidP="0060334B">
      <w:pPr>
        <w:pStyle w:val="Bezodstpw"/>
        <w:numPr>
          <w:ilvl w:val="0"/>
          <w:numId w:val="46"/>
        </w:numPr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>jej złożenie stanowi czyn nieuczciwej konk</w:t>
      </w:r>
      <w:r>
        <w:rPr>
          <w:rFonts w:ascii="Verdana" w:eastAsia="Verdana" w:hAnsi="Verdana" w:cs="Verdana"/>
          <w:color w:val="000000"/>
          <w:sz w:val="16"/>
          <w:szCs w:val="20"/>
        </w:rPr>
        <w:t xml:space="preserve">urencji w rozumieniu przepisów </w:t>
      </w:r>
      <w:r w:rsidRPr="009340CB">
        <w:rPr>
          <w:rFonts w:ascii="Verdana" w:eastAsia="Verdana" w:hAnsi="Verdana" w:cs="Verdana"/>
          <w:color w:val="000000"/>
          <w:sz w:val="16"/>
          <w:szCs w:val="20"/>
        </w:rPr>
        <w:t>o zwalczaniu nieuczciwej konkurencji;</w:t>
      </w:r>
    </w:p>
    <w:p w14:paraId="0B93F412" w14:textId="77777777" w:rsidR="006A1625" w:rsidRPr="009340CB" w:rsidRDefault="006A1625" w:rsidP="0060334B">
      <w:pPr>
        <w:pStyle w:val="Bezodstpw"/>
        <w:numPr>
          <w:ilvl w:val="0"/>
          <w:numId w:val="46"/>
        </w:numPr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Wykonawca </w:t>
      </w:r>
      <w:r>
        <w:rPr>
          <w:rFonts w:ascii="Verdana" w:eastAsia="Verdana" w:hAnsi="Verdana" w:cs="Verdana"/>
          <w:color w:val="000000"/>
          <w:sz w:val="16"/>
          <w:szCs w:val="20"/>
        </w:rPr>
        <w:t>nie złożył stosownych wyj</w:t>
      </w: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aśnień dotyczących treści </w:t>
      </w:r>
      <w:r>
        <w:rPr>
          <w:rFonts w:ascii="Verdana" w:eastAsia="Verdana" w:hAnsi="Verdana" w:cs="Verdana"/>
          <w:color w:val="000000"/>
          <w:sz w:val="16"/>
          <w:szCs w:val="20"/>
        </w:rPr>
        <w:t xml:space="preserve">przekazanych </w:t>
      </w:r>
      <w:r w:rsidRPr="009340CB">
        <w:rPr>
          <w:rFonts w:ascii="Verdana" w:eastAsia="Verdana" w:hAnsi="Verdana" w:cs="Verdana"/>
          <w:color w:val="000000"/>
          <w:sz w:val="16"/>
          <w:szCs w:val="20"/>
        </w:rPr>
        <w:t>ofert</w:t>
      </w:r>
      <w:r>
        <w:rPr>
          <w:rFonts w:ascii="Verdana" w:eastAsia="Verdana" w:hAnsi="Verdana" w:cs="Verdana"/>
          <w:color w:val="000000"/>
          <w:sz w:val="16"/>
          <w:szCs w:val="20"/>
        </w:rPr>
        <w:t>, w terminie wskazanym w wezwaniu dyrektora wydziału zamawiającego</w:t>
      </w: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;     </w:t>
      </w:r>
    </w:p>
    <w:p w14:paraId="460702E6" w14:textId="77777777" w:rsidR="006A1625" w:rsidRPr="009340CB" w:rsidRDefault="006A1625" w:rsidP="0060334B">
      <w:pPr>
        <w:pStyle w:val="Bezodstpw"/>
        <w:numPr>
          <w:ilvl w:val="0"/>
          <w:numId w:val="46"/>
        </w:numPr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eastAsia="Verdana" w:hAnsi="Verdana" w:cs="Verdana"/>
          <w:color w:val="000000"/>
          <w:sz w:val="16"/>
          <w:szCs w:val="20"/>
        </w:rPr>
        <w:t xml:space="preserve">wpłynęła po terminie składania ofert. </w:t>
      </w:r>
    </w:p>
    <w:p w14:paraId="1606F96A" w14:textId="77777777" w:rsidR="006A1625" w:rsidRPr="009340CB" w:rsidRDefault="006A1625" w:rsidP="006A1625">
      <w:pPr>
        <w:spacing w:line="240" w:lineRule="auto"/>
        <w:rPr>
          <w:rFonts w:ascii="Verdana" w:hAnsi="Verdana"/>
          <w:color w:val="000000"/>
          <w:sz w:val="16"/>
          <w:szCs w:val="20"/>
        </w:rPr>
      </w:pPr>
    </w:p>
    <w:p w14:paraId="249B1267" w14:textId="77777777" w:rsidR="006A1625" w:rsidRPr="009340CB" w:rsidRDefault="006A1625" w:rsidP="006A1625">
      <w:pPr>
        <w:pStyle w:val="Bezodstpw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Na zapytania Wykonawców w zakresie zapytania ofertowego dyrektor wydziału zamawiającego udziela wyjaśnień, chyba że zapytanie wpłynie do wydziału zamawiającego w ostatnim dniu przewidzianym na składanie ofert.</w:t>
      </w:r>
    </w:p>
    <w:p w14:paraId="6C1DCA6A" w14:textId="77777777" w:rsidR="006A1625" w:rsidRPr="009340CB" w:rsidRDefault="006A1625" w:rsidP="006A1625">
      <w:pPr>
        <w:spacing w:line="240" w:lineRule="auto"/>
        <w:rPr>
          <w:rFonts w:ascii="Verdana" w:hAnsi="Verdana"/>
          <w:color w:val="000000"/>
          <w:sz w:val="16"/>
          <w:szCs w:val="20"/>
          <w:lang w:val="pl"/>
        </w:rPr>
      </w:pPr>
    </w:p>
    <w:p w14:paraId="4DEB2BE9" w14:textId="77777777" w:rsidR="006A1625" w:rsidRPr="009340CB" w:rsidRDefault="006A1625" w:rsidP="006A1625">
      <w:pPr>
        <w:pStyle w:val="Bezodstpw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Dopuszcza się możliwość prowadzenia negocjacji ofert z trzema Wykonawcami, którzy złożyli najkorzystniejsze oferty w ramach zastos</w:t>
      </w:r>
      <w:r>
        <w:rPr>
          <w:rFonts w:ascii="Verdana" w:hAnsi="Verdana"/>
          <w:color w:val="000000"/>
          <w:sz w:val="16"/>
          <w:szCs w:val="20"/>
        </w:rPr>
        <w:t xml:space="preserve">owanych kryteriów oceny ofert, </w:t>
      </w:r>
      <w:r w:rsidRPr="009340CB">
        <w:rPr>
          <w:rFonts w:ascii="Verdana" w:hAnsi="Verdana"/>
          <w:color w:val="000000"/>
          <w:sz w:val="16"/>
          <w:szCs w:val="20"/>
        </w:rPr>
        <w:t xml:space="preserve">a w przypadku mniejszej liczby otrzymanych ofert dyrektor wydziału zamawiającego zakwalifikuje do negocjacji wszystkich Wykonawców, których oferty spełniają wymagania zawarte w zapytaniu ofertowym.        </w:t>
      </w:r>
    </w:p>
    <w:p w14:paraId="52005698" w14:textId="77777777" w:rsidR="006A1625" w:rsidRPr="009340CB" w:rsidRDefault="006A1625" w:rsidP="006A1625">
      <w:pPr>
        <w:pStyle w:val="Bezodstpw"/>
        <w:jc w:val="both"/>
        <w:rPr>
          <w:rFonts w:ascii="Verdana" w:hAnsi="Verdana"/>
          <w:color w:val="000000"/>
          <w:sz w:val="16"/>
          <w:szCs w:val="20"/>
        </w:rPr>
      </w:pPr>
    </w:p>
    <w:p w14:paraId="7206F3F6" w14:textId="77777777" w:rsidR="006A1625" w:rsidRPr="009340CB" w:rsidRDefault="006A1625" w:rsidP="006A1625">
      <w:pPr>
        <w:pStyle w:val="Bezodstpw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 xml:space="preserve">Jeżeli wybrany Wykonawca uchyla się od zawarcia umowy, najkorzystniejsza oferta może zostać wybrana spośród ofert pozostałych, bez przeprowadzania ich ponownej oceny. </w:t>
      </w:r>
    </w:p>
    <w:p w14:paraId="0FCA100B" w14:textId="77777777" w:rsidR="006A1625" w:rsidRPr="009340CB" w:rsidRDefault="006A1625" w:rsidP="006A1625">
      <w:pPr>
        <w:pStyle w:val="Bezodstpw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 xml:space="preserve">   </w:t>
      </w:r>
    </w:p>
    <w:p w14:paraId="55D62A38" w14:textId="77777777" w:rsidR="006A1625" w:rsidRPr="009340CB" w:rsidRDefault="006A1625" w:rsidP="006A1625">
      <w:pPr>
        <w:pStyle w:val="Bezodstpw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Dyrektor wydziału zamawiającego unieważnia postępowanie, jeżeli:</w:t>
      </w:r>
    </w:p>
    <w:p w14:paraId="141E9757" w14:textId="77777777" w:rsidR="006A1625" w:rsidRPr="009340CB" w:rsidRDefault="006A1625" w:rsidP="00C4260C">
      <w:pPr>
        <w:pStyle w:val="Bezodstpw"/>
        <w:numPr>
          <w:ilvl w:val="0"/>
          <w:numId w:val="48"/>
        </w:numPr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nie wpłynie żadna oferta lub żadna z ofert nie spełni warunków postępowania;</w:t>
      </w:r>
    </w:p>
    <w:p w14:paraId="74A094C8" w14:textId="77777777" w:rsidR="006A1625" w:rsidRPr="009340CB" w:rsidRDefault="006A1625" w:rsidP="00C4260C">
      <w:pPr>
        <w:pStyle w:val="Bezodstpw"/>
        <w:numPr>
          <w:ilvl w:val="0"/>
          <w:numId w:val="48"/>
        </w:numPr>
        <w:ind w:left="283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cena najkorzystniejszej oferty przekroczy kwotę, jaką wydział zamawiający może przeznaczyć na sfinansowanie zamówienia;</w:t>
      </w:r>
    </w:p>
    <w:p w14:paraId="4F78B4FE" w14:textId="77777777" w:rsidR="006A1625" w:rsidRPr="009340CB" w:rsidRDefault="006A1625" w:rsidP="00C4260C">
      <w:pPr>
        <w:pStyle w:val="Bezodstpw"/>
        <w:numPr>
          <w:ilvl w:val="0"/>
          <w:numId w:val="48"/>
        </w:numPr>
        <w:ind w:left="283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wystąpi zmiana okoliczności powodująca, że realizacja zamówienia jest niecelowa;</w:t>
      </w:r>
    </w:p>
    <w:p w14:paraId="64C44352" w14:textId="77777777" w:rsidR="006A1625" w:rsidRPr="009340CB" w:rsidRDefault="006A1625" w:rsidP="00C4260C">
      <w:pPr>
        <w:pStyle w:val="Bezodstpw"/>
        <w:numPr>
          <w:ilvl w:val="0"/>
          <w:numId w:val="48"/>
        </w:numPr>
        <w:ind w:left="283" w:hanging="283"/>
        <w:jc w:val="both"/>
        <w:rPr>
          <w:rFonts w:ascii="Verdana" w:hAnsi="Verdana"/>
          <w:color w:val="000000"/>
          <w:sz w:val="16"/>
          <w:szCs w:val="20"/>
        </w:rPr>
      </w:pPr>
      <w:r w:rsidRPr="009340CB">
        <w:rPr>
          <w:rFonts w:ascii="Verdana" w:hAnsi="Verdana"/>
          <w:color w:val="000000"/>
          <w:sz w:val="16"/>
          <w:szCs w:val="20"/>
        </w:rPr>
        <w:t>zapytanie obarczone będzie wadą uniemożliwiającą zawarcie ważnej umowy.</w:t>
      </w:r>
    </w:p>
    <w:p w14:paraId="585792D4" w14:textId="77777777" w:rsidR="006A1625" w:rsidRPr="00230BF2" w:rsidRDefault="006A1625" w:rsidP="006A1625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</w:p>
    <w:p w14:paraId="32A8BA64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</w:p>
    <w:p w14:paraId="0E034CF9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</w:p>
    <w:p w14:paraId="2FAC9A3D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</w:p>
    <w:p w14:paraId="0BA5EF54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</w:p>
    <w:p w14:paraId="77DB22D5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</w:p>
    <w:p w14:paraId="2CD443DC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</w:p>
    <w:p w14:paraId="663C19C6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</w:p>
    <w:p w14:paraId="2AB5AC61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  <w:r w:rsidRPr="00400BE0">
        <w:rPr>
          <w:rFonts w:ascii="Verdana" w:hAnsi="Verdana" w:cs="Arial"/>
          <w:b/>
          <w:sz w:val="18"/>
          <w:szCs w:val="20"/>
        </w:rPr>
        <w:t>7. Załączniki:</w:t>
      </w:r>
    </w:p>
    <w:p w14:paraId="16A2CAD9" w14:textId="77777777" w:rsidR="006A1625" w:rsidRPr="00400BE0" w:rsidRDefault="006A1625" w:rsidP="006A1625">
      <w:pPr>
        <w:spacing w:line="240" w:lineRule="auto"/>
        <w:jc w:val="left"/>
        <w:rPr>
          <w:rFonts w:ascii="Verdana" w:hAnsi="Verdana" w:cs="Arial"/>
          <w:b/>
          <w:sz w:val="18"/>
          <w:szCs w:val="20"/>
        </w:rPr>
      </w:pPr>
    </w:p>
    <w:p w14:paraId="7E4CB6DA" w14:textId="77777777" w:rsidR="006A1625" w:rsidRPr="00C16E1A" w:rsidRDefault="006A1625" w:rsidP="0060334B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Załącznik nr 1 </w:t>
      </w:r>
      <w:r w:rsidRPr="008339E0">
        <w:rPr>
          <w:rFonts w:ascii="Verdana" w:eastAsia="Arial Unicode MS" w:hAnsi="Verdana" w:cs="Arial Unicode MS"/>
          <w:sz w:val="16"/>
          <w:szCs w:val="16"/>
          <w:lang w:eastAsia="pl-PL"/>
        </w:rPr>
        <w:t>-</w:t>
      </w: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Opis Przedmiotu Zamówienia; </w:t>
      </w:r>
    </w:p>
    <w:p w14:paraId="600FC919" w14:textId="77777777" w:rsidR="006A1625" w:rsidRPr="00C16E1A" w:rsidRDefault="00245DF7" w:rsidP="0060334B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hyperlink r:id="rId8" w:history="1">
        <w:r w:rsidR="006A1625" w:rsidRPr="00C16E1A">
          <w:rPr>
            <w:rFonts w:ascii="Verdana" w:eastAsia="Arial Unicode MS" w:hAnsi="Verdana" w:cs="Arial Unicode MS"/>
            <w:sz w:val="16"/>
            <w:szCs w:val="16"/>
            <w:lang w:eastAsia="pl-PL"/>
          </w:rPr>
          <w:t>Załącznik nr 2 - Formularz ofertowy</w:t>
        </w:r>
      </w:hyperlink>
      <w:r w:rsidR="006A1625">
        <w:rPr>
          <w:rFonts w:ascii="Verdana" w:eastAsia="Arial Unicode MS" w:hAnsi="Verdana" w:cs="Arial Unicode MS"/>
          <w:sz w:val="16"/>
          <w:szCs w:val="16"/>
          <w:lang w:eastAsia="pl-PL"/>
        </w:rPr>
        <w:t>;</w:t>
      </w:r>
    </w:p>
    <w:p w14:paraId="58A2A051" w14:textId="77777777" w:rsidR="006A1625" w:rsidRPr="00C16E1A" w:rsidRDefault="006A1625" w:rsidP="0060334B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t>Załącznik nr 3 - Projekt umowy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;</w:t>
      </w:r>
    </w:p>
    <w:p w14:paraId="71ED3444" w14:textId="77777777" w:rsidR="006A1625" w:rsidRPr="00C16E1A" w:rsidRDefault="006A1625" w:rsidP="0060334B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fldChar w:fldCharType="begin"/>
      </w: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instrText xml:space="preserve"> HYPERLINK "https://www.bip.krakow.pl/zalaczniki/dokumenty/n/221270/karta" </w:instrText>
      </w: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fldChar w:fldCharType="separate"/>
      </w: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Załącznik nr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4</w:t>
      </w: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- Klauzula informacyjna z art. 13 RODO do zastosowania przez zamawiających w celu związanym z postępowaniem o udzielenie zamówienia publicznego poniżej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1</w:t>
      </w: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t>30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000 zł netto.</w:t>
      </w:r>
    </w:p>
    <w:p w14:paraId="33FB03AC" w14:textId="77777777" w:rsidR="006A1625" w:rsidRDefault="006A1625" w:rsidP="006A1625">
      <w:pPr>
        <w:spacing w:line="240" w:lineRule="auto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C16E1A">
        <w:rPr>
          <w:rFonts w:ascii="Verdana" w:eastAsia="Arial Unicode MS" w:hAnsi="Verdana" w:cs="Arial Unicode MS"/>
          <w:sz w:val="16"/>
          <w:szCs w:val="16"/>
          <w:lang w:eastAsia="pl-PL"/>
        </w:rPr>
        <w:fldChar w:fldCharType="end"/>
      </w:r>
    </w:p>
    <w:p w14:paraId="3FC8B7C6" w14:textId="77777777" w:rsidR="006A1625" w:rsidRDefault="006A1625" w:rsidP="006A1625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123EFC0D" w14:textId="77777777" w:rsidR="006A1625" w:rsidRDefault="006A1625" w:rsidP="006A1625">
      <w:pPr>
        <w:autoSpaceDE w:val="0"/>
        <w:autoSpaceDN w:val="0"/>
        <w:adjustRightInd w:val="0"/>
        <w:spacing w:line="360" w:lineRule="auto"/>
        <w:ind w:left="360"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15583F64" w14:textId="77777777" w:rsidR="006A1625" w:rsidRPr="008E106A" w:rsidRDefault="006A1625" w:rsidP="006A1625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584896F" w14:textId="77777777" w:rsidR="006A1625" w:rsidRDefault="006A1625" w:rsidP="006A162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ab/>
        <w:t xml:space="preserve">  Zatwierdził:</w:t>
      </w:r>
    </w:p>
    <w:p w14:paraId="78996AAC" w14:textId="77777777" w:rsidR="006A1625" w:rsidRDefault="006A1625" w:rsidP="006A162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09E325C" w14:textId="77777777" w:rsidR="006A1625" w:rsidRDefault="006A1625" w:rsidP="006A162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FFEC039" w14:textId="77777777" w:rsidR="006A1625" w:rsidRDefault="006A1625" w:rsidP="006A162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B212B84" w14:textId="77777777" w:rsidR="006A1625" w:rsidRDefault="006A1625" w:rsidP="006A162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28F3481" w14:textId="77777777" w:rsidR="006A1625" w:rsidRPr="008E106A" w:rsidRDefault="006A1625" w:rsidP="006A162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ADE12A1" w14:textId="77777777" w:rsidR="006A1625" w:rsidRPr="008E106A" w:rsidRDefault="006A1625" w:rsidP="006A1625">
      <w:pPr>
        <w:spacing w:line="240" w:lineRule="auto"/>
        <w:jc w:val="left"/>
        <w:rPr>
          <w:rFonts w:ascii="Verdana" w:hAnsi="Verdana"/>
          <w:sz w:val="22"/>
        </w:rPr>
      </w:pPr>
      <w:r w:rsidRPr="008E106A"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14:paraId="747D7530" w14:textId="77777777" w:rsidR="006A1625" w:rsidRPr="008E106A" w:rsidRDefault="006A1625" w:rsidP="006A1625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8E106A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0C05B651" w14:textId="77777777" w:rsidR="006A1625" w:rsidRDefault="006A1625" w:rsidP="006A162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wydziału zamawiającego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br/>
      </w:r>
    </w:p>
    <w:p w14:paraId="61B1D586" w14:textId="77777777" w:rsidR="006A1625" w:rsidRDefault="006A1625" w:rsidP="00E50CFA">
      <w:pPr>
        <w:spacing w:line="257" w:lineRule="auto"/>
        <w:jc w:val="right"/>
        <w:rPr>
          <w:rFonts w:ascii="Verdana" w:hAnsi="Verdana"/>
          <w:b/>
          <w:sz w:val="16"/>
        </w:rPr>
      </w:pPr>
    </w:p>
    <w:sectPr w:rsidR="006A1625" w:rsidSect="00E216A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F11E8" w14:textId="77777777" w:rsidR="00245DF7" w:rsidRDefault="00245DF7" w:rsidP="00D57C90">
      <w:pPr>
        <w:spacing w:line="240" w:lineRule="auto"/>
      </w:pPr>
      <w:r>
        <w:separator/>
      </w:r>
    </w:p>
  </w:endnote>
  <w:endnote w:type="continuationSeparator" w:id="0">
    <w:p w14:paraId="5990C1E3" w14:textId="77777777" w:rsidR="00245DF7" w:rsidRDefault="00245DF7" w:rsidP="00D57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E5610" w14:textId="77777777" w:rsidR="00245DF7" w:rsidRDefault="00245DF7" w:rsidP="00D57C90">
      <w:pPr>
        <w:spacing w:line="240" w:lineRule="auto"/>
      </w:pPr>
      <w:r>
        <w:separator/>
      </w:r>
    </w:p>
  </w:footnote>
  <w:footnote w:type="continuationSeparator" w:id="0">
    <w:p w14:paraId="5A498DF5" w14:textId="77777777" w:rsidR="00245DF7" w:rsidRDefault="00245DF7" w:rsidP="00D57C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7F2"/>
    <w:multiLevelType w:val="hybridMultilevel"/>
    <w:tmpl w:val="3ADEB032"/>
    <w:lvl w:ilvl="0" w:tplc="04150011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 w15:restartNumberingAfterBreak="0">
    <w:nsid w:val="02DA082B"/>
    <w:multiLevelType w:val="hybridMultilevel"/>
    <w:tmpl w:val="3ADEB032"/>
    <w:lvl w:ilvl="0" w:tplc="04150011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0318584A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D10CFD"/>
    <w:multiLevelType w:val="hybridMultilevel"/>
    <w:tmpl w:val="44782870"/>
    <w:lvl w:ilvl="0" w:tplc="9CF840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90E"/>
    <w:multiLevelType w:val="hybridMultilevel"/>
    <w:tmpl w:val="787E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C4C57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605BB"/>
    <w:multiLevelType w:val="hybridMultilevel"/>
    <w:tmpl w:val="3ADEB032"/>
    <w:lvl w:ilvl="0" w:tplc="04150011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7" w15:restartNumberingAfterBreak="0">
    <w:nsid w:val="173338C9"/>
    <w:multiLevelType w:val="hybridMultilevel"/>
    <w:tmpl w:val="6CA68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874DC3"/>
    <w:multiLevelType w:val="hybridMultilevel"/>
    <w:tmpl w:val="55BCA954"/>
    <w:lvl w:ilvl="0" w:tplc="EE5E32C0">
      <w:start w:val="1"/>
      <w:numFmt w:val="decimal"/>
      <w:lvlText w:val="%1."/>
      <w:lvlJc w:val="left"/>
      <w:pPr>
        <w:ind w:left="644" w:hanging="360"/>
      </w:pPr>
      <w:rPr>
        <w:rFonts w:eastAsia="Verdana"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11E8D"/>
    <w:multiLevelType w:val="hybridMultilevel"/>
    <w:tmpl w:val="5276F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60619"/>
    <w:multiLevelType w:val="hybridMultilevel"/>
    <w:tmpl w:val="3BB2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427C6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F245CD1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CC6D5B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DB2114"/>
    <w:multiLevelType w:val="hybridMultilevel"/>
    <w:tmpl w:val="7B6C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062C9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192893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80209"/>
    <w:multiLevelType w:val="singleLevel"/>
    <w:tmpl w:val="A4F0254E"/>
    <w:lvl w:ilvl="0">
      <w:start w:val="2"/>
      <w:numFmt w:val="decimal"/>
      <w:lvlText w:val="%1."/>
      <w:legacy w:legacy="1" w:legacySpace="0" w:legacyIndent="238"/>
      <w:lvlJc w:val="left"/>
      <w:rPr>
        <w:rFonts w:ascii="Arial Unicode MS" w:eastAsia="Arial Unicode MS" w:hAnsi="Arial Unicode MS" w:cs="Arial Unicode MS" w:hint="eastAsia"/>
      </w:rPr>
    </w:lvl>
  </w:abstractNum>
  <w:abstractNum w:abstractNumId="20" w15:restartNumberingAfterBreak="0">
    <w:nsid w:val="29EC7C43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077D70"/>
    <w:multiLevelType w:val="multilevel"/>
    <w:tmpl w:val="1C92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2D4CDB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C4320E"/>
    <w:multiLevelType w:val="hybridMultilevel"/>
    <w:tmpl w:val="BA061392"/>
    <w:lvl w:ilvl="0" w:tplc="F8348D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B0DB8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9A6D31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2D2BDE"/>
    <w:multiLevelType w:val="hybridMultilevel"/>
    <w:tmpl w:val="3ADEB032"/>
    <w:lvl w:ilvl="0" w:tplc="04150011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6204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417389A"/>
    <w:multiLevelType w:val="hybridMultilevel"/>
    <w:tmpl w:val="928CA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52F54"/>
    <w:multiLevelType w:val="singleLevel"/>
    <w:tmpl w:val="7462681E"/>
    <w:lvl w:ilvl="0">
      <w:start w:val="6"/>
      <w:numFmt w:val="decimal"/>
      <w:lvlText w:val="%1."/>
      <w:legacy w:legacy="1" w:legacySpace="0" w:legacyIndent="197"/>
      <w:lvlJc w:val="left"/>
      <w:rPr>
        <w:rFonts w:ascii="Verdana" w:eastAsia="Arial Unicode MS" w:hAnsi="Verdana" w:cs="Arial Unicode MS" w:hint="default"/>
      </w:rPr>
    </w:lvl>
  </w:abstractNum>
  <w:abstractNum w:abstractNumId="32" w15:restartNumberingAfterBreak="0">
    <w:nsid w:val="570E037F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5062"/>
    <w:multiLevelType w:val="hybridMultilevel"/>
    <w:tmpl w:val="085C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70E6F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EC33A9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3876D3"/>
    <w:multiLevelType w:val="hybridMultilevel"/>
    <w:tmpl w:val="7BA6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F076F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426737"/>
    <w:multiLevelType w:val="hybridMultilevel"/>
    <w:tmpl w:val="3ADEB032"/>
    <w:lvl w:ilvl="0" w:tplc="04150011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39" w15:restartNumberingAfterBreak="0">
    <w:nsid w:val="65954E72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FD1287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D33C38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EF4940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587FF0"/>
    <w:multiLevelType w:val="hybridMultilevel"/>
    <w:tmpl w:val="3ADEB032"/>
    <w:lvl w:ilvl="0" w:tplc="04150011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44" w15:restartNumberingAfterBreak="0">
    <w:nsid w:val="76E62BBA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6A2641"/>
    <w:multiLevelType w:val="hybridMultilevel"/>
    <w:tmpl w:val="3ADEB032"/>
    <w:lvl w:ilvl="0" w:tplc="04150011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46" w15:restartNumberingAfterBreak="0">
    <w:nsid w:val="7DD70457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E600A45"/>
    <w:multiLevelType w:val="hybridMultilevel"/>
    <w:tmpl w:val="3ADEB032"/>
    <w:lvl w:ilvl="0" w:tplc="04150011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0"/>
  </w:num>
  <w:num w:numId="4">
    <w:abstractNumId w:val="19"/>
  </w:num>
  <w:num w:numId="5">
    <w:abstractNumId w:val="31"/>
  </w:num>
  <w:num w:numId="6">
    <w:abstractNumId w:val="33"/>
  </w:num>
  <w:num w:numId="7">
    <w:abstractNumId w:val="36"/>
  </w:num>
  <w:num w:numId="8">
    <w:abstractNumId w:val="10"/>
  </w:num>
  <w:num w:numId="9">
    <w:abstractNumId w:val="28"/>
  </w:num>
  <w:num w:numId="10">
    <w:abstractNumId w:val="18"/>
  </w:num>
  <w:num w:numId="11">
    <w:abstractNumId w:val="8"/>
  </w:num>
  <w:num w:numId="12">
    <w:abstractNumId w:val="23"/>
  </w:num>
  <w:num w:numId="13">
    <w:abstractNumId w:val="3"/>
  </w:num>
  <w:num w:numId="14">
    <w:abstractNumId w:val="16"/>
  </w:num>
  <w:num w:numId="15">
    <w:abstractNumId w:val="41"/>
  </w:num>
  <w:num w:numId="16">
    <w:abstractNumId w:val="32"/>
  </w:num>
  <w:num w:numId="17">
    <w:abstractNumId w:val="9"/>
  </w:num>
  <w:num w:numId="18">
    <w:abstractNumId w:val="15"/>
  </w:num>
  <w:num w:numId="19">
    <w:abstractNumId w:val="24"/>
  </w:num>
  <w:num w:numId="20">
    <w:abstractNumId w:val="7"/>
  </w:num>
  <w:num w:numId="21">
    <w:abstractNumId w:val="45"/>
  </w:num>
  <w:num w:numId="22">
    <w:abstractNumId w:val="20"/>
  </w:num>
  <w:num w:numId="23">
    <w:abstractNumId w:val="38"/>
  </w:num>
  <w:num w:numId="24">
    <w:abstractNumId w:val="37"/>
  </w:num>
  <w:num w:numId="25">
    <w:abstractNumId w:val="29"/>
  </w:num>
  <w:num w:numId="26">
    <w:abstractNumId w:val="12"/>
  </w:num>
  <w:num w:numId="27">
    <w:abstractNumId w:val="14"/>
  </w:num>
  <w:num w:numId="28">
    <w:abstractNumId w:val="5"/>
  </w:num>
  <w:num w:numId="29">
    <w:abstractNumId w:val="35"/>
  </w:num>
  <w:num w:numId="30">
    <w:abstractNumId w:val="6"/>
  </w:num>
  <w:num w:numId="31">
    <w:abstractNumId w:val="21"/>
  </w:num>
  <w:num w:numId="32">
    <w:abstractNumId w:val="1"/>
  </w:num>
  <w:num w:numId="33">
    <w:abstractNumId w:val="46"/>
  </w:num>
  <w:num w:numId="34">
    <w:abstractNumId w:val="13"/>
  </w:num>
  <w:num w:numId="35">
    <w:abstractNumId w:val="0"/>
  </w:num>
  <w:num w:numId="36">
    <w:abstractNumId w:val="2"/>
  </w:num>
  <w:num w:numId="37">
    <w:abstractNumId w:val="40"/>
  </w:num>
  <w:num w:numId="38">
    <w:abstractNumId w:val="42"/>
  </w:num>
  <w:num w:numId="39">
    <w:abstractNumId w:val="17"/>
  </w:num>
  <w:num w:numId="40">
    <w:abstractNumId w:val="34"/>
  </w:num>
  <w:num w:numId="41">
    <w:abstractNumId w:val="43"/>
  </w:num>
  <w:num w:numId="42">
    <w:abstractNumId w:val="39"/>
  </w:num>
  <w:num w:numId="43">
    <w:abstractNumId w:val="22"/>
  </w:num>
  <w:num w:numId="44">
    <w:abstractNumId w:val="27"/>
  </w:num>
  <w:num w:numId="45">
    <w:abstractNumId w:val="26"/>
  </w:num>
  <w:num w:numId="46">
    <w:abstractNumId w:val="25"/>
  </w:num>
  <w:num w:numId="47">
    <w:abstractNumId w:val="4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0"/>
    <w:rsid w:val="0004104A"/>
    <w:rsid w:val="00042D99"/>
    <w:rsid w:val="00044A7D"/>
    <w:rsid w:val="00077105"/>
    <w:rsid w:val="00086C18"/>
    <w:rsid w:val="00087640"/>
    <w:rsid w:val="00092A28"/>
    <w:rsid w:val="00097F1C"/>
    <w:rsid w:val="000A493F"/>
    <w:rsid w:val="000B1388"/>
    <w:rsid w:val="000C5B7F"/>
    <w:rsid w:val="000F5283"/>
    <w:rsid w:val="000F6F84"/>
    <w:rsid w:val="000F7FF4"/>
    <w:rsid w:val="001027F4"/>
    <w:rsid w:val="001141B1"/>
    <w:rsid w:val="00141505"/>
    <w:rsid w:val="00150BBF"/>
    <w:rsid w:val="00150D5C"/>
    <w:rsid w:val="00153C36"/>
    <w:rsid w:val="00177E18"/>
    <w:rsid w:val="001819AD"/>
    <w:rsid w:val="00193353"/>
    <w:rsid w:val="001B002C"/>
    <w:rsid w:val="001B0BD5"/>
    <w:rsid w:val="001B3759"/>
    <w:rsid w:val="001B5622"/>
    <w:rsid w:val="001B7B09"/>
    <w:rsid w:val="001D6BDB"/>
    <w:rsid w:val="001E0FF0"/>
    <w:rsid w:val="00205AF9"/>
    <w:rsid w:val="00230BF2"/>
    <w:rsid w:val="00240609"/>
    <w:rsid w:val="00245DF7"/>
    <w:rsid w:val="00246CC4"/>
    <w:rsid w:val="002561F1"/>
    <w:rsid w:val="002A2B0E"/>
    <w:rsid w:val="002A71C3"/>
    <w:rsid w:val="002B46E1"/>
    <w:rsid w:val="002B4768"/>
    <w:rsid w:val="002E6249"/>
    <w:rsid w:val="002E7984"/>
    <w:rsid w:val="002F00D1"/>
    <w:rsid w:val="002F5A7F"/>
    <w:rsid w:val="002F679F"/>
    <w:rsid w:val="002F76BB"/>
    <w:rsid w:val="00313749"/>
    <w:rsid w:val="00353A29"/>
    <w:rsid w:val="003A4FBF"/>
    <w:rsid w:val="003D30A3"/>
    <w:rsid w:val="003D68AA"/>
    <w:rsid w:val="003F6F43"/>
    <w:rsid w:val="00400BE0"/>
    <w:rsid w:val="00420C24"/>
    <w:rsid w:val="00424F14"/>
    <w:rsid w:val="00425175"/>
    <w:rsid w:val="00432E3A"/>
    <w:rsid w:val="004445DF"/>
    <w:rsid w:val="0044769B"/>
    <w:rsid w:val="004765D7"/>
    <w:rsid w:val="0048402A"/>
    <w:rsid w:val="00495F3A"/>
    <w:rsid w:val="00496B5D"/>
    <w:rsid w:val="004A0814"/>
    <w:rsid w:val="004A12C7"/>
    <w:rsid w:val="004D23DB"/>
    <w:rsid w:val="004D40B7"/>
    <w:rsid w:val="00517E22"/>
    <w:rsid w:val="005365F3"/>
    <w:rsid w:val="005462F5"/>
    <w:rsid w:val="00565E2A"/>
    <w:rsid w:val="0059047A"/>
    <w:rsid w:val="005A4FB1"/>
    <w:rsid w:val="005B1C8F"/>
    <w:rsid w:val="005B798A"/>
    <w:rsid w:val="005C44F7"/>
    <w:rsid w:val="0060334B"/>
    <w:rsid w:val="00614719"/>
    <w:rsid w:val="0065656D"/>
    <w:rsid w:val="00667547"/>
    <w:rsid w:val="006917E0"/>
    <w:rsid w:val="006936BD"/>
    <w:rsid w:val="006A1625"/>
    <w:rsid w:val="006C6E82"/>
    <w:rsid w:val="006D0A0C"/>
    <w:rsid w:val="006E6809"/>
    <w:rsid w:val="00700470"/>
    <w:rsid w:val="00710B66"/>
    <w:rsid w:val="007112B6"/>
    <w:rsid w:val="007121F6"/>
    <w:rsid w:val="0071376D"/>
    <w:rsid w:val="0071544F"/>
    <w:rsid w:val="0072029E"/>
    <w:rsid w:val="00751E54"/>
    <w:rsid w:val="00771108"/>
    <w:rsid w:val="00775B60"/>
    <w:rsid w:val="0078297C"/>
    <w:rsid w:val="00790832"/>
    <w:rsid w:val="007A2B25"/>
    <w:rsid w:val="007A532B"/>
    <w:rsid w:val="007B221D"/>
    <w:rsid w:val="008339E0"/>
    <w:rsid w:val="00836FA1"/>
    <w:rsid w:val="0085112E"/>
    <w:rsid w:val="00851FDB"/>
    <w:rsid w:val="00862AD0"/>
    <w:rsid w:val="00864A4E"/>
    <w:rsid w:val="00870724"/>
    <w:rsid w:val="0088098C"/>
    <w:rsid w:val="008C201A"/>
    <w:rsid w:val="008C70AD"/>
    <w:rsid w:val="008D4FDD"/>
    <w:rsid w:val="008D7CA4"/>
    <w:rsid w:val="008E106A"/>
    <w:rsid w:val="008E42AD"/>
    <w:rsid w:val="008E4958"/>
    <w:rsid w:val="009140F2"/>
    <w:rsid w:val="009160E6"/>
    <w:rsid w:val="00931444"/>
    <w:rsid w:val="009340CB"/>
    <w:rsid w:val="0098401B"/>
    <w:rsid w:val="00992ACF"/>
    <w:rsid w:val="009A6F76"/>
    <w:rsid w:val="009B0F23"/>
    <w:rsid w:val="009E48F8"/>
    <w:rsid w:val="009F51AE"/>
    <w:rsid w:val="009F62E3"/>
    <w:rsid w:val="009F643C"/>
    <w:rsid w:val="00A05D2A"/>
    <w:rsid w:val="00A139A8"/>
    <w:rsid w:val="00A25A20"/>
    <w:rsid w:val="00A26727"/>
    <w:rsid w:val="00A32112"/>
    <w:rsid w:val="00A332F3"/>
    <w:rsid w:val="00A3641B"/>
    <w:rsid w:val="00A50509"/>
    <w:rsid w:val="00A71C49"/>
    <w:rsid w:val="00A72458"/>
    <w:rsid w:val="00A73DC5"/>
    <w:rsid w:val="00A74A49"/>
    <w:rsid w:val="00AA2272"/>
    <w:rsid w:val="00AB33D7"/>
    <w:rsid w:val="00AC0491"/>
    <w:rsid w:val="00AC4E71"/>
    <w:rsid w:val="00AC5844"/>
    <w:rsid w:val="00AE3674"/>
    <w:rsid w:val="00B02927"/>
    <w:rsid w:val="00B07640"/>
    <w:rsid w:val="00B31867"/>
    <w:rsid w:val="00B47058"/>
    <w:rsid w:val="00B667D5"/>
    <w:rsid w:val="00B827BE"/>
    <w:rsid w:val="00BA2D13"/>
    <w:rsid w:val="00BB0E18"/>
    <w:rsid w:val="00BD0B5B"/>
    <w:rsid w:val="00BD1720"/>
    <w:rsid w:val="00BD3352"/>
    <w:rsid w:val="00BF752D"/>
    <w:rsid w:val="00C032EA"/>
    <w:rsid w:val="00C16E1A"/>
    <w:rsid w:val="00C309C4"/>
    <w:rsid w:val="00C30BCA"/>
    <w:rsid w:val="00C4260C"/>
    <w:rsid w:val="00C555E0"/>
    <w:rsid w:val="00C65BFD"/>
    <w:rsid w:val="00C6607A"/>
    <w:rsid w:val="00C92100"/>
    <w:rsid w:val="00C9666D"/>
    <w:rsid w:val="00CC19B6"/>
    <w:rsid w:val="00CC725E"/>
    <w:rsid w:val="00CD383F"/>
    <w:rsid w:val="00CD593A"/>
    <w:rsid w:val="00CE057D"/>
    <w:rsid w:val="00CE323F"/>
    <w:rsid w:val="00CE4158"/>
    <w:rsid w:val="00D14B84"/>
    <w:rsid w:val="00D17A0D"/>
    <w:rsid w:val="00D57C90"/>
    <w:rsid w:val="00D64B15"/>
    <w:rsid w:val="00D907B4"/>
    <w:rsid w:val="00D96C6C"/>
    <w:rsid w:val="00DD1D6E"/>
    <w:rsid w:val="00DD4185"/>
    <w:rsid w:val="00DE1616"/>
    <w:rsid w:val="00DE6456"/>
    <w:rsid w:val="00E00F58"/>
    <w:rsid w:val="00E0223A"/>
    <w:rsid w:val="00E216A4"/>
    <w:rsid w:val="00E24133"/>
    <w:rsid w:val="00E30D96"/>
    <w:rsid w:val="00E50CFA"/>
    <w:rsid w:val="00E720E6"/>
    <w:rsid w:val="00E72521"/>
    <w:rsid w:val="00E72563"/>
    <w:rsid w:val="00E805CE"/>
    <w:rsid w:val="00E9218F"/>
    <w:rsid w:val="00EA458F"/>
    <w:rsid w:val="00EC22DD"/>
    <w:rsid w:val="00EC7694"/>
    <w:rsid w:val="00ED33A1"/>
    <w:rsid w:val="00EF2248"/>
    <w:rsid w:val="00F00B72"/>
    <w:rsid w:val="00F24050"/>
    <w:rsid w:val="00F24CA7"/>
    <w:rsid w:val="00F336CC"/>
    <w:rsid w:val="00F408B7"/>
    <w:rsid w:val="00F435CB"/>
    <w:rsid w:val="00F43736"/>
    <w:rsid w:val="00F65DAC"/>
    <w:rsid w:val="00F704C6"/>
    <w:rsid w:val="00F77B5E"/>
    <w:rsid w:val="00F903BA"/>
    <w:rsid w:val="00FB6307"/>
    <w:rsid w:val="00FC2F7F"/>
    <w:rsid w:val="00FC4D14"/>
    <w:rsid w:val="00FC510C"/>
    <w:rsid w:val="00FC5643"/>
    <w:rsid w:val="00FD70CF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2AFD"/>
  <w15:docId w15:val="{05940DA3-106F-4CF2-A9E2-889F3A3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B0E"/>
    <w:pPr>
      <w:spacing w:line="276" w:lineRule="auto"/>
      <w:jc w:val="both"/>
    </w:pPr>
    <w:rPr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8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0B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57C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57C9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57C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1616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EC76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ext">
    <w:name w:val="text"/>
    <w:rsid w:val="00D907B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07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07B4"/>
    <w:rPr>
      <w:vertAlign w:val="superscript"/>
    </w:rPr>
  </w:style>
  <w:style w:type="paragraph" w:styleId="Bezodstpw">
    <w:name w:val="No Spacing"/>
    <w:uiPriority w:val="1"/>
    <w:qFormat/>
    <w:rsid w:val="005A4FB1"/>
    <w:rPr>
      <w:rFonts w:ascii="Arimo" w:eastAsia="Arimo" w:hAnsi="Arimo" w:cs="Arimo"/>
      <w:sz w:val="24"/>
      <w:szCs w:val="24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400BE0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C510C"/>
    <w:rPr>
      <w:sz w:val="24"/>
      <w:szCs w:val="22"/>
      <w:lang w:eastAsia="en-US"/>
    </w:rPr>
  </w:style>
  <w:style w:type="character" w:customStyle="1" w:styleId="Bodytext5">
    <w:name w:val="Body text (5)_"/>
    <w:rsid w:val="00FC5643"/>
    <w:rPr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08764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8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krakow.pl/zalaczniki/dokumenty/n/221265/kar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myla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Kochman Bogumił</cp:lastModifiedBy>
  <cp:revision>66</cp:revision>
  <cp:lastPrinted>2021-07-27T08:12:00Z</cp:lastPrinted>
  <dcterms:created xsi:type="dcterms:W3CDTF">2020-12-16T12:14:00Z</dcterms:created>
  <dcterms:modified xsi:type="dcterms:W3CDTF">2021-08-19T08:11:00Z</dcterms:modified>
</cp:coreProperties>
</file>