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F5" w:rsidRPr="00CA3CF5" w:rsidRDefault="00CA3CF5" w:rsidP="00CA3C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WZÓR UMOWY</w:t>
      </w:r>
    </w:p>
    <w:p w:rsidR="00CA3CF5" w:rsidRPr="00CA3CF5" w:rsidRDefault="00CA3CF5" w:rsidP="00CA3CF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1. Przedmiotem umowy jest 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 xml:space="preserve">sprzedaż,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dostarczenie i ustawienie we</w:t>
      </w:r>
      <w:r w:rsidR="000F5B71">
        <w:rPr>
          <w:rFonts w:ascii="Arial" w:eastAsia="Times New Roman" w:hAnsi="Arial" w:cs="Arial"/>
          <w:sz w:val="20"/>
          <w:szCs w:val="20"/>
          <w:lang w:eastAsia="pl-PL"/>
        </w:rPr>
        <w:t xml:space="preserve"> wskazanych przez Zamawiającego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pomieszczeniach Urzędu Miasta Rzeszowa </w:t>
      </w:r>
      <w:r w:rsidR="009A1E35">
        <w:rPr>
          <w:rFonts w:ascii="Arial" w:eastAsia="Times New Roman" w:hAnsi="Arial" w:cs="Arial"/>
          <w:sz w:val="20"/>
          <w:szCs w:val="20"/>
          <w:lang w:eastAsia="pl-PL"/>
        </w:rPr>
        <w:t xml:space="preserve">krzeseł </w:t>
      </w:r>
      <w:r w:rsidR="006B78EC">
        <w:rPr>
          <w:rFonts w:ascii="Arial" w:eastAsia="Times New Roman" w:hAnsi="Arial" w:cs="Arial"/>
          <w:sz w:val="20"/>
          <w:szCs w:val="20"/>
          <w:lang w:eastAsia="pl-PL"/>
        </w:rPr>
        <w:t>gabinet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owych</w:t>
      </w:r>
      <w:r w:rsidR="000F5B7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określonych w Załą</w:t>
      </w:r>
      <w:r w:rsidR="000E0371">
        <w:rPr>
          <w:rFonts w:ascii="Arial" w:eastAsia="Times New Roman" w:hAnsi="Arial" w:cs="Arial"/>
          <w:sz w:val="20"/>
          <w:szCs w:val="20"/>
          <w:lang w:eastAsia="pl-PL"/>
        </w:rPr>
        <w:t>czniku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 xml:space="preserve"> do niniejszej umowy</w:t>
      </w:r>
      <w:r w:rsidR="00303578" w:rsidRPr="003035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>– zwanych dalej „przedmiotem umowy”.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2. Czynności, o których mowa w ust. 1, będą wykonywane transportem i przy użyciu narzędzi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Wykonawcy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oraz na jego koszt i ryzyko.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</w:p>
    <w:p w:rsidR="00CA3CF5" w:rsidRPr="00CA3CF5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wy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>da Zamawiającemu przedmiot umo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wy określony w § 1 w terminie do </w:t>
      </w:r>
      <w:r w:rsidR="00956F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40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dni od daty zawarcia umowy.</w:t>
      </w:r>
    </w:p>
    <w:p w:rsidR="00CA3CF5" w:rsidRPr="00CA3CF5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Przedmiot 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>umo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wy zostanie odebrany przez Zamawiającego po dostarczeniu go przez Wykonawcę w miejsce jego przeznaczenia i ustawieniu.</w:t>
      </w:r>
    </w:p>
    <w:p w:rsidR="00CA3CF5" w:rsidRPr="00CA3CF5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Z odbioru przedmiotu </w:t>
      </w:r>
      <w:r w:rsidR="00785A0C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zostanie sporządzony protokół odbioru ilościowo-jakościowego podpisany przez upoważnionych przedstawicieli obu Stron.</w:t>
      </w:r>
    </w:p>
    <w:p w:rsidR="00CA3CF5" w:rsidRPr="00CA3CF5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wstrzyma się z odbiorem przedmiotu </w:t>
      </w:r>
      <w:r w:rsidR="00785A0C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jeżeli nie spełni on wymagań dotyczących ilości i jakości.</w:t>
      </w: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przedmiot umowy jest fabrycznie nowy, pełnowartościowy, wykonany z trwałego materiału, wolny od wad technicznych i prawnych.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dostarczony przedmiot umowy spełnia wszystkie wymagania techniczno-eksploatacyjne określone przez Zamawiającego.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przedmio</w:t>
      </w:r>
      <w:r w:rsidR="000F5B71">
        <w:rPr>
          <w:rFonts w:ascii="Arial" w:eastAsia="Times New Roman" w:hAnsi="Arial" w:cs="Arial"/>
          <w:sz w:val="20"/>
          <w:szCs w:val="20"/>
          <w:lang w:eastAsia="pl-PL"/>
        </w:rPr>
        <w:t>t umowy jest zgodny z obowiązującymi n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ormami, spełnia wymogi bezpieczeństwa i jest dopuszczony do obrotu zgodnie z obowiązującymi przepisami prawa.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udziela Zamawiającemu </w:t>
      </w:r>
      <w:r w:rsidR="00956FE7">
        <w:rPr>
          <w:rFonts w:ascii="Arial" w:eastAsia="Times New Roman" w:hAnsi="Arial" w:cs="Arial"/>
          <w:sz w:val="20"/>
          <w:szCs w:val="20"/>
          <w:lang w:eastAsia="pl-PL"/>
        </w:rPr>
        <w:t>min. 24 miesiące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gwarancji, licząc od dnia podpisania protokołu określonego w § 2 ust. 3.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wyda Zamawiającemu dokument gwarancyjny.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Gwarancja obejmuje </w:t>
      </w:r>
      <w:r w:rsidR="004A6D36">
        <w:rPr>
          <w:rFonts w:ascii="Arial" w:eastAsia="Times New Roman" w:hAnsi="Arial" w:cs="Arial"/>
          <w:sz w:val="20"/>
          <w:szCs w:val="20"/>
          <w:lang w:eastAsia="pl-PL"/>
        </w:rPr>
        <w:t xml:space="preserve">wszystkie </w:t>
      </w:r>
      <w:bookmarkStart w:id="0" w:name="_GoBack"/>
      <w:bookmarkEnd w:id="0"/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elementy, z których zostały wykonane </w:t>
      </w:r>
      <w:r w:rsidR="009A1E35">
        <w:rPr>
          <w:rFonts w:ascii="Arial" w:eastAsia="Times New Roman" w:hAnsi="Arial" w:cs="Arial"/>
          <w:sz w:val="20"/>
          <w:szCs w:val="20"/>
          <w:lang w:eastAsia="pl-PL"/>
        </w:rPr>
        <w:t>krzesła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Niezależnie od uprawnień z tytułu gwarancji Zamawiającemu przysługu</w:t>
      </w:r>
      <w:r w:rsidR="00785A0C">
        <w:rPr>
          <w:rFonts w:ascii="Arial" w:eastAsia="Times New Roman" w:hAnsi="Arial" w:cs="Arial"/>
          <w:sz w:val="20"/>
          <w:szCs w:val="20"/>
          <w:lang w:eastAsia="pl-PL"/>
        </w:rPr>
        <w:t>ją uprawnienia z tytułu rękojmi.</w:t>
      </w:r>
    </w:p>
    <w:p w:rsidR="00CA3CF5" w:rsidRPr="00CA3CF5" w:rsidRDefault="00785A0C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wypadku wystąpienia </w:t>
      </w:r>
      <w:r w:rsidR="00CA3CF5"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wad, Zamawiający prześle </w:t>
      </w:r>
      <w:r w:rsidR="00CA3CF5"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Wykonawcy</w:t>
      </w:r>
      <w:r w:rsidR="00CA3CF5"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reklamację, za pośrednictwem poczty elektronicznej lub faksu.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bezpłatnie usunąć wady zgłoszone przez Zamawiającego w terminie 14 dni od dnia zgłoszenia reklamacji.</w:t>
      </w: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</w:p>
    <w:p w:rsidR="00CA3CF5" w:rsidRPr="00CA3CF5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oświadcza, że posiada odpowiednie kwalifikacje, umiejętności, wiedzę i doświadczenie zawodowe, a także odpowiednie zasoby techniczne i osobowe, niezbędne do prawidłowego 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terminowego wykonania umowy oraz że zrealizuje </w:t>
      </w:r>
      <w:r w:rsidR="00785A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umowę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zachowaniem należytej staranności.</w:t>
      </w:r>
    </w:p>
    <w:p w:rsidR="00CA3CF5" w:rsidRPr="00CA3CF5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W terminie 2 dni od daty zawarcia umowy Wykonawca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przedstawi Zamawiającemu prób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ki 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tkanin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oraz uzgodni 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Zamawiającym kolorystykę tapicerki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CA3CF5" w:rsidRPr="00CA3CF5" w:rsidRDefault="00C41A5F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Cena jednostkowa krzeseł</w:t>
      </w:r>
      <w:r w:rsidR="00CA3CF5"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podana w ofercie Wykonawcy, a także cena określona w </w:t>
      </w:r>
      <w:r w:rsidR="00CA3CF5" w:rsidRPr="00CA3CF5">
        <w:rPr>
          <w:rFonts w:ascii="Arial" w:eastAsia="Times New Roman" w:hAnsi="Arial" w:cs="Arial"/>
          <w:sz w:val="20"/>
          <w:szCs w:val="20"/>
          <w:lang w:eastAsia="pl-PL"/>
        </w:rPr>
        <w:t>§ 5 nie ulegną zmianie ze wz</w:t>
      </w:r>
      <w:r>
        <w:rPr>
          <w:rFonts w:ascii="Arial" w:eastAsia="Times New Roman" w:hAnsi="Arial" w:cs="Arial"/>
          <w:sz w:val="20"/>
          <w:szCs w:val="20"/>
          <w:lang w:eastAsia="pl-PL"/>
        </w:rPr>
        <w:t>ględu na wybór koloru tapicerki</w:t>
      </w:r>
      <w:r w:rsidR="00CA3CF5" w:rsidRPr="00CA3CF5">
        <w:rPr>
          <w:rFonts w:ascii="Arial" w:eastAsia="Times New Roman" w:hAnsi="Arial" w:cs="Arial"/>
          <w:sz w:val="20"/>
          <w:szCs w:val="20"/>
          <w:lang w:eastAsia="pl-PL"/>
        </w:rPr>
        <w:t>, który zostanie dokonany przez Zamawiającego.</w:t>
      </w:r>
    </w:p>
    <w:p w:rsidR="00CA3CF5" w:rsidRPr="00CA3CF5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zastrzega sobie prawo żądania przedłożenia przez Wykonawcę dokumentów potwierdzających, że </w:t>
      </w:r>
      <w:r w:rsidR="00785A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przedmiot umowy spełnia</w:t>
      </w:r>
      <w:r w:rsidR="00B75FF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wymagania określone w Opisie przedmiotu zamówienia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 szczególności specyfikacji technicznych 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krzeseł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oraz stosownych certyfikatów i atestów.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5.</w:t>
      </w:r>
    </w:p>
    <w:p w:rsidR="00CA3CF5" w:rsidRPr="00CA3CF5" w:rsidRDefault="00CA3CF5" w:rsidP="00CA3CF5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Wykonawcy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za 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wykonanie umowy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cenę w wysokości …………………... zł brutto (słownie: ……………………………………………………..……….).</w:t>
      </w:r>
    </w:p>
    <w:p w:rsidR="00CA3CF5" w:rsidRPr="00CA3CF5" w:rsidRDefault="00CA3CF5" w:rsidP="00CA3CF5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Cena, o której mowa w ust. 1 jest ceną ostateczną, zawierającą wszystkie koszty związane z realizacją umowy. </w:t>
      </w:r>
    </w:p>
    <w:p w:rsidR="00CA3CF5" w:rsidRDefault="00CA3CF5" w:rsidP="00CA3CF5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Zapłata ceny nastąpi w terminie 21 dni od daty doręczenia Zamawiającemu prawidłowo wystawionej faktury lub rachunku wystawionego po wydaniu i odbiorze przedmiotu dostawy - na rachunek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 bankowy wskazany w fakturze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lub rachunku. Pods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tawę do wystawienia faktury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lub rachunku stanowi protokół, o którym mowa w § 2 ust.3.</w:t>
      </w:r>
    </w:p>
    <w:p w:rsidR="00DB079D" w:rsidRPr="00DB079D" w:rsidRDefault="00DB079D" w:rsidP="00DB079D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079D">
        <w:rPr>
          <w:rFonts w:ascii="Arial" w:eastAsia="Times New Roman" w:hAnsi="Arial" w:cs="Arial"/>
          <w:sz w:val="20"/>
          <w:szCs w:val="20"/>
          <w:lang w:eastAsia="pl-PL"/>
        </w:rPr>
        <w:t>Faktury będą wystawiane na nabywcę: Gminę Miasto Rzeszów, 35-064 Rzeszów, ul. Rynek 1, NIP: 813-00-08-613.</w:t>
      </w:r>
    </w:p>
    <w:p w:rsidR="00DB079D" w:rsidRPr="00DB079D" w:rsidRDefault="00DB079D" w:rsidP="00DB079D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079D">
        <w:rPr>
          <w:rFonts w:ascii="Arial" w:eastAsia="Times New Roman" w:hAnsi="Arial" w:cs="Arial"/>
          <w:sz w:val="20"/>
          <w:szCs w:val="20"/>
          <w:lang w:eastAsia="pl-PL"/>
        </w:rPr>
        <w:t>Odbiorcą faktury – płatnikiem będzie Urząd Miasta Rzeszowa Wydział Organizacyjno-Administracyjny ul. Rynek 11, 35-064 Rzeszów.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6.</w:t>
      </w:r>
    </w:p>
    <w:p w:rsidR="00CA3CF5" w:rsidRPr="00CA3CF5" w:rsidRDefault="00CA3CF5" w:rsidP="00CA3CF5">
      <w:pPr>
        <w:numPr>
          <w:ilvl w:val="0"/>
          <w:numId w:val="4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zapłaci Zamawiającemu karę umowną: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1) za zwłokę w wydaniu przedmiotu 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- w wysokości 0,5 % ceny określonej w § 5 za każdy dzień zwłoki, licząc od dnia następnego po dniu, o którym mowa w § 2 ust. 1,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2) za odstąpienie od umowy z powodu okoliczności, za które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ponosi odpowiedzialność - w wysokości 20 % ceny, o której mowa w § 5.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3) za opóźnienie w realizacji usług gwarancyjnych w wysokości 0,5 % ceny o której mowa w § 5, za każdy dzień opóźnienia.</w:t>
      </w:r>
    </w:p>
    <w:p w:rsidR="00CA3CF5" w:rsidRPr="00CA3CF5" w:rsidRDefault="00CA3CF5" w:rsidP="00CA3CF5">
      <w:pPr>
        <w:spacing w:after="0" w:line="340" w:lineRule="atLeast"/>
        <w:ind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2. Niezależnie od naliczonej kary Zamawiający może dochodzić odszkodowania przewyższającego karę umowną.</w:t>
      </w: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7.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1. Do współpracy przy realizacji umowy, kontaktów z Wykonawcą oraz dokonywania odbioru przedmiotu umowy Zamawiający upoważnia: 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………………………………. tel. ………………… e-mail ………………………..,  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2. Do współpracy przy realizacji umowy, kontak</w:t>
      </w:r>
      <w:r w:rsidR="00B75FFA">
        <w:rPr>
          <w:rFonts w:ascii="Arial" w:eastAsia="Times New Roman" w:hAnsi="Arial" w:cs="Arial"/>
          <w:sz w:val="20"/>
          <w:szCs w:val="20"/>
          <w:lang w:eastAsia="pl-PL"/>
        </w:rPr>
        <w:t>tów z Zamawiającym oraz podpisania protokołu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odbioru przedmiotu umowy Wykonawca upoważnia: 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………………………………. tel. ………………… e-mail ………………………..,  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 Zmiana upoważnionych osób wymienionych w ust. 1 i 2 nie stanowi zmiany umowy. Strona, która dokonała zmiany, zobowiązana jest niezwłocznie zawiadomić o tym drugą Stronę za pomocą poczty elektronicznej.</w:t>
      </w:r>
    </w:p>
    <w:p w:rsidR="00766957" w:rsidRDefault="00766957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8.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mają zastosowanie przepisy Kodeksu cywilnego.</w:t>
      </w:r>
    </w:p>
    <w:p w:rsidR="00CA3CF5" w:rsidRPr="00CA3CF5" w:rsidRDefault="00CA3CF5" w:rsidP="00CA3CF5">
      <w:pPr>
        <w:keepNext/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keepNext/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9.</w:t>
      </w:r>
    </w:p>
    <w:p w:rsidR="00CA3CF5" w:rsidRPr="00CA3CF5" w:rsidRDefault="00CA3CF5" w:rsidP="00CA3CF5">
      <w:pPr>
        <w:numPr>
          <w:ilvl w:val="0"/>
          <w:numId w:val="5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Wszelkie zmiany umowy wymagają formy pisemnej pod rygorem nieważności.</w:t>
      </w:r>
    </w:p>
    <w:p w:rsidR="00CA3CF5" w:rsidRPr="00CA3CF5" w:rsidRDefault="00CA3CF5" w:rsidP="00CA3CF5">
      <w:pPr>
        <w:numPr>
          <w:ilvl w:val="0"/>
          <w:numId w:val="5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Ewentualne spory wynikłe na tle niniejszej umowy podlegają orzecznictwu właściwego sądu w Rzeszowie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3CF5" w:rsidRPr="00CA3CF5" w:rsidRDefault="00CA3CF5" w:rsidP="00CA3CF5">
      <w:pPr>
        <w:keepNext/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10.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:rsidR="00CA3CF5" w:rsidRPr="00CA3CF5" w:rsidRDefault="00CA3CF5" w:rsidP="00CA3CF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6B33" w:rsidRDefault="00456B33"/>
    <w:sectPr w:rsidR="0045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514"/>
    <w:multiLevelType w:val="singleLevel"/>
    <w:tmpl w:val="6C04438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" w15:restartNumberingAfterBreak="0">
    <w:nsid w:val="18A6463F"/>
    <w:multiLevelType w:val="hybridMultilevel"/>
    <w:tmpl w:val="50B6EB0A"/>
    <w:lvl w:ilvl="0" w:tplc="301E49D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1AE6"/>
    <w:multiLevelType w:val="singleLevel"/>
    <w:tmpl w:val="301E49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6B04B21"/>
    <w:multiLevelType w:val="singleLevel"/>
    <w:tmpl w:val="EF648D6C"/>
    <w:lvl w:ilvl="0">
      <w:start w:val="1"/>
      <w:numFmt w:val="decimal"/>
      <w:lvlText w:val="%1."/>
      <w:legacy w:legacy="1" w:legacySpace="0" w:legacyIndent="284"/>
      <w:lvlJc w:val="left"/>
      <w:pPr>
        <w:ind w:left="0" w:hanging="284"/>
      </w:pPr>
    </w:lvl>
  </w:abstractNum>
  <w:abstractNum w:abstractNumId="4" w15:restartNumberingAfterBreak="0">
    <w:nsid w:val="3E3E15DE"/>
    <w:multiLevelType w:val="singleLevel"/>
    <w:tmpl w:val="35043E9C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</w:lvl>
  </w:abstractNum>
  <w:abstractNum w:abstractNumId="5" w15:restartNumberingAfterBreak="0">
    <w:nsid w:val="4AA26057"/>
    <w:multiLevelType w:val="hybridMultilevel"/>
    <w:tmpl w:val="747298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8"/>
    <w:rsid w:val="000E0371"/>
    <w:rsid w:val="000F5B71"/>
    <w:rsid w:val="001A527D"/>
    <w:rsid w:val="00253178"/>
    <w:rsid w:val="00303578"/>
    <w:rsid w:val="00456B33"/>
    <w:rsid w:val="004A6D36"/>
    <w:rsid w:val="004E0D6F"/>
    <w:rsid w:val="006B78EC"/>
    <w:rsid w:val="00766957"/>
    <w:rsid w:val="00785A0C"/>
    <w:rsid w:val="007B6BA6"/>
    <w:rsid w:val="00956FE7"/>
    <w:rsid w:val="009A1E35"/>
    <w:rsid w:val="00A73F37"/>
    <w:rsid w:val="00B75FFA"/>
    <w:rsid w:val="00C41A5F"/>
    <w:rsid w:val="00CA3CF5"/>
    <w:rsid w:val="00DB079D"/>
    <w:rsid w:val="00E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B48A-003E-41CD-80C5-0562469E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B7BC-3416-48F2-9582-7926CBAD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Kluz</dc:creator>
  <cp:keywords/>
  <dc:description/>
  <cp:lastModifiedBy>Joanna Kluz</cp:lastModifiedBy>
  <cp:revision>17</cp:revision>
  <cp:lastPrinted>2021-08-24T10:06:00Z</cp:lastPrinted>
  <dcterms:created xsi:type="dcterms:W3CDTF">2016-10-05T14:04:00Z</dcterms:created>
  <dcterms:modified xsi:type="dcterms:W3CDTF">2021-08-24T10:07:00Z</dcterms:modified>
</cp:coreProperties>
</file>