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288" w:lineRule="auto"/>
        <w:jc w:val="righ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288" w:lineRule="auto"/>
        <w:jc w:val="right"/>
        <w:rPr>
          <w:rFonts w:ascii="Lato" w:cs="Lato" w:eastAsia="Lato" w:hAnsi="Lato"/>
          <w:color w:val="333333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Rzeszów, 24.04.2024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288" w:lineRule="auto"/>
        <w:jc w:val="left"/>
        <w:rPr>
          <w:rFonts w:ascii="Lato" w:cs="Lato" w:eastAsia="Lato" w:hAnsi="Lato"/>
          <w:b w:val="1"/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288" w:lineRule="auto"/>
        <w:jc w:val="center"/>
        <w:rPr>
          <w:rFonts w:ascii="Lato" w:cs="Lato" w:eastAsia="Lato" w:hAnsi="Lato"/>
          <w:b w:val="1"/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288" w:lineRule="auto"/>
        <w:jc w:val="center"/>
        <w:rPr>
          <w:rFonts w:ascii="Lato" w:cs="Lato" w:eastAsia="Lato" w:hAnsi="Lato"/>
          <w:b w:val="1"/>
          <w:color w:val="333333"/>
          <w:sz w:val="26"/>
          <w:szCs w:val="26"/>
        </w:rPr>
      </w:pPr>
      <w:r w:rsidDel="00000000" w:rsidR="00000000" w:rsidRPr="00000000">
        <w:rPr>
          <w:rFonts w:ascii="Lato" w:cs="Lato" w:eastAsia="Lato" w:hAnsi="Lato"/>
          <w:b w:val="1"/>
          <w:color w:val="333333"/>
          <w:sz w:val="26"/>
          <w:szCs w:val="26"/>
          <w:rtl w:val="0"/>
        </w:rPr>
        <w:t xml:space="preserve">Ogłoszenie o wynikach n</w:t>
      </w:r>
      <w:r w:rsidDel="00000000" w:rsidR="00000000" w:rsidRPr="00000000">
        <w:rPr>
          <w:rFonts w:ascii="Lato" w:cs="Lato" w:eastAsia="Lato" w:hAnsi="Lato"/>
          <w:b w:val="1"/>
          <w:color w:val="333333"/>
          <w:sz w:val="26"/>
          <w:szCs w:val="26"/>
          <w:rtl w:val="0"/>
        </w:rPr>
        <w:t xml:space="preserve">aboru na stanowisko </w:t>
        <w:br w:type="textWrapping"/>
        <w:t xml:space="preserve">SPECJALISTA DS. ADMINISTRACYJNO - BIUROWYCH </w:t>
        <w:br w:type="textWrapping"/>
        <w:t xml:space="preserve">w Galerii Fotografii Miasta Rzeszowa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288" w:lineRule="auto"/>
        <w:jc w:val="center"/>
        <w:rPr>
          <w:rFonts w:ascii="Lato" w:cs="Lato" w:eastAsia="Lato" w:hAnsi="Lato"/>
          <w:b w:val="1"/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288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Informuję, że w dniu 24 kwietnia br., w wyniku zakończonej procedury naboru na stanowisko: SPECJALISTA DS. ADMINISTRACYJNO - BIUROWYCH  w Galerii Fotografii Miasta Rzeszowa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288" w:lineRule="auto"/>
        <w:jc w:val="both"/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do zatrudnienia została wybrana </w:t>
      </w: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Pani Magdalena Machej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288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zamieszkała w Trzebownisku.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288" w:lineRule="auto"/>
        <w:jc w:val="both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288" w:lineRule="auto"/>
        <w:jc w:val="both"/>
        <w:rPr>
          <w:rFonts w:ascii="Lato" w:cs="Lato" w:eastAsia="Lato" w:hAnsi="Lato"/>
          <w:u w:val="single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Uzasadnienie: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288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Pani Magdalena Machej spełnia wymagania formalne oraz posiada kwalifikacje                                     i doświadczenie zawodowe określone w ogłoszeniu.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288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W trakcie przeprowadzonej rozmowy rekrutacyjnej w dniu 12.04.2024 r. w Rzeszowie wykazała się najlepszą znajomością poruszanych zagadnień, kompetencjami niezbędnymi do podjęcia pracy na w/w stanowisku oraz podejściem nastawionym na dalszy rozwój.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288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288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288" w:lineRule="auto"/>
        <w:ind w:left="5040" w:firstLine="720"/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288" w:lineRule="auto"/>
        <w:ind w:left="5040" w:firstLine="720"/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Piotr Piech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  <w:tbl>
    <w:tblPr>
      <w:tblStyle w:val="Table1"/>
      <w:tblW w:w="9029.0" w:type="dxa"/>
      <w:jc w:val="left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8" w:val="single"/>
        <w:insideV w:color="ffffff" w:space="0" w:sz="8" w:val="single"/>
      </w:tblBorders>
      <w:tblLayout w:type="fixed"/>
      <w:tblLook w:val="0600"/>
    </w:tblPr>
    <w:tblGrid>
      <w:gridCol w:w="4514.5"/>
      <w:gridCol w:w="4514.5"/>
      <w:tblGridChange w:id="0">
        <w:tblGrid>
          <w:gridCol w:w="4514.5"/>
          <w:gridCol w:w="4514.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3">
          <w:pPr>
            <w:widowControl w:val="0"/>
            <w:spacing w:line="240" w:lineRule="auto"/>
            <w:rPr/>
          </w:pPr>
          <w:r w:rsidDel="00000000" w:rsidR="00000000" w:rsidRPr="00000000">
            <w:rPr>
              <w:rFonts w:ascii="Lato" w:cs="Lato" w:eastAsia="Lato" w:hAnsi="Lato"/>
            </w:rPr>
            <w:drawing>
              <wp:inline distB="114300" distT="114300" distL="114300" distR="114300">
                <wp:extent cx="1464875" cy="769861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4875" cy="76986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4">
          <w:pPr>
            <w:spacing w:before="240" w:line="240" w:lineRule="auto"/>
            <w:jc w:val="right"/>
            <w:rPr/>
          </w:pPr>
          <w:r w:rsidDel="00000000" w:rsidR="00000000" w:rsidRPr="00000000">
            <w:rPr>
              <w:rFonts w:ascii="Lato" w:cs="Lato" w:eastAsia="Lato" w:hAnsi="Lato"/>
              <w:b w:val="1"/>
              <w:rtl w:val="0"/>
            </w:rPr>
            <w:t xml:space="preserve">Galeria Fotografii Miasta Rzeszowa</w:t>
            <w:br w:type="textWrapping"/>
          </w:r>
          <w:r w:rsidDel="00000000" w:rsidR="00000000" w:rsidRPr="00000000">
            <w:rPr>
              <w:rFonts w:ascii="Lato" w:cs="Lato" w:eastAsia="Lato" w:hAnsi="Lato"/>
              <w:rtl w:val="0"/>
            </w:rPr>
            <w:t xml:space="preserve">ul. 3 Maja 9, 35-030 Rzeszów</w:t>
            <w:br w:type="textWrapping"/>
            <w:t xml:space="preserve">NIP: 813-110-58-50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