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6816C782" w:rsidR="00E67835" w:rsidRPr="00E67835" w:rsidRDefault="00E67835" w:rsidP="00E67835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68694292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Rzeszów, </w:t>
      </w:r>
      <w:r w:rsidR="007870C8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grudnia 2022 r. </w:t>
      </w:r>
    </w:p>
    <w:p w14:paraId="4EEB098D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ZP-I.271.78.273.2022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</w:t>
      </w:r>
    </w:p>
    <w:bookmarkEnd w:id="0"/>
    <w:p w14:paraId="29DA36FF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7CA722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249CAA" w14:textId="6377FD02" w:rsidR="00E67835" w:rsidRPr="00E67835" w:rsidRDefault="0041749B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WYJAŚNIENIA I </w:t>
      </w:r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</w:t>
      </w:r>
      <w:proofErr w:type="spellStart"/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SWZ</w:t>
      </w:r>
      <w:proofErr w:type="spellEnd"/>
      <w:r w:rsidR="00E67835"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77777777" w:rsidR="00E67835" w:rsidRP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FF6423" w14:textId="77777777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E6783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 postępowania pn.: </w:t>
      </w:r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Rozbudowa sieci </w:t>
      </w:r>
      <w:proofErr w:type="spellStart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PTITS</w:t>
      </w:r>
      <w:proofErr w:type="spellEnd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 – dostępowa sieć światłowodowa</w:t>
      </w:r>
    </w:p>
    <w:p w14:paraId="71B1771E" w14:textId="1AA202AE" w:rsid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44D8089" w14:textId="77777777" w:rsidR="0041749B" w:rsidRPr="00E67835" w:rsidRDefault="004174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6E7A8A9B" w14:textId="28BDBFD1" w:rsidR="0041749B" w:rsidRPr="00E67835" w:rsidRDefault="005E61B8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Zamawiający, działając na podstawie art. </w:t>
      </w:r>
      <w:r w:rsidR="00430EC3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7870C8">
        <w:rPr>
          <w:rFonts w:ascii="Arial" w:eastAsia="Times New Roman" w:hAnsi="Arial" w:cs="Arial"/>
          <w:sz w:val="21"/>
          <w:szCs w:val="21"/>
          <w:lang w:eastAsia="pl-PL"/>
        </w:rPr>
        <w:t xml:space="preserve">6 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>ustawy z dnia 11 września 2019 r. Prawo zamówień publicznych (Dz. U. z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r. poz. 1</w:t>
      </w:r>
      <w:r>
        <w:rPr>
          <w:rFonts w:ascii="Arial" w:eastAsia="Times New Roman" w:hAnsi="Arial" w:cs="Arial"/>
          <w:sz w:val="21"/>
          <w:szCs w:val="21"/>
          <w:lang w:eastAsia="pl-PL"/>
        </w:rPr>
        <w:t>710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, z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>. zm.), zwanej „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informuje, że zmianie ulega </w:t>
      </w:r>
      <w:proofErr w:type="spellStart"/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br/>
        <w:t>w poniższym zakresie.</w:t>
      </w:r>
    </w:p>
    <w:p w14:paraId="5BFC3323" w14:textId="77777777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Punkty 1 i 2 w rozdz.</w:t>
      </w:r>
      <w:r w:rsidRPr="00E67835">
        <w:rPr>
          <w:rFonts w:ascii="Arial" w:eastAsia="Times New Roman" w:hAnsi="Arial" w:cs="Arial"/>
          <w:bCs/>
          <w:i/>
          <w:iCs/>
          <w:sz w:val="21"/>
          <w:szCs w:val="21"/>
          <w:lang w:eastAsia="pl-PL"/>
        </w:rPr>
        <w:t xml:space="preserve"> XIII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Sposób oraz termin składania i otwarcia ofert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bookmarkStart w:id="2" w:name="_Hlk105401053"/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przyjmują brzmienie: </w:t>
      </w:r>
    </w:p>
    <w:bookmarkEnd w:id="2"/>
    <w:p w14:paraId="7542B1AF" w14:textId="1DBF4E57" w:rsidR="00E67835" w:rsidRPr="00E67835" w:rsidRDefault="00E67835" w:rsidP="0041749B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„1. Oferty należy złożyć za pośrednictwem „Formularza do złożenia, zmiany, wycofania oferty lub wniosku” dostępnego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ePUAP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i udostępnionego również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miniPortalu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, w terminie do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dnia 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12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stycznia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 do godziny 10:00. </w:t>
      </w:r>
    </w:p>
    <w:p w14:paraId="1AA77CF7" w14:textId="1F987640" w:rsidR="00E67835" w:rsidRPr="00E67835" w:rsidRDefault="00E67835" w:rsidP="0041749B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2. Otwarcie ofert nastąpi w dniu 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12 </w:t>
      </w:r>
      <w:r w:rsidR="0061206F" w:rsidRP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stycznia 2023 r.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 godzinie 10:30”.</w:t>
      </w:r>
    </w:p>
    <w:p w14:paraId="2671C2E9" w14:textId="77777777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Rozdział XIV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Termin związania ofertą</w:t>
      </w: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przyjmuje brzmienie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: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</w:t>
      </w:r>
    </w:p>
    <w:p w14:paraId="754F1A71" w14:textId="77B51304" w:rsidR="00E67835" w:rsidRPr="00E67835" w:rsidRDefault="00E67835" w:rsidP="0041749B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„Wykonawca będzie związany ofertą do dnia 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lutego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2023 r.”</w:t>
      </w:r>
    </w:p>
    <w:p w14:paraId="76B64AEC" w14:textId="77777777" w:rsidR="00E67835" w:rsidRPr="00E67835" w:rsidRDefault="00E67835" w:rsidP="0041749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5E8270" w14:textId="51E6E215" w:rsid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7C1D11" w14:textId="3173DC0F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CDFED8" w14:textId="2DB684AE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E0CC361" w14:textId="5AB0349B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DF0C61" w14:textId="77777777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13E5A5" w14:textId="77777777" w:rsidR="0041749B" w:rsidRPr="00E67835" w:rsidRDefault="004174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8522A84" w14:textId="65815A7D" w:rsidR="00B311E7" w:rsidRDefault="001A2DA2" w:rsidP="00430EC3">
      <w:pPr>
        <w:spacing w:after="0" w:line="480" w:lineRule="auto"/>
        <w:ind w:left="720"/>
        <w:jc w:val="both"/>
      </w:pPr>
    </w:p>
    <w:sectPr w:rsidR="00B311E7" w:rsidSect="009C7C1E">
      <w:headerReference w:type="default" r:id="rId7"/>
      <w:footerReference w:type="even" r:id="rId8"/>
      <w:footerReference w:type="default" r:id="rId9"/>
      <w:pgSz w:w="11906" w:h="16838" w:code="9"/>
      <w:pgMar w:top="1021" w:right="1021" w:bottom="1021" w:left="102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1A2DA2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C0E" w14:textId="77777777" w:rsidR="00F10F7A" w:rsidRPr="00A505DC" w:rsidRDefault="001A2DA2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404914"/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ZP-I.271.78.273.2022</w:t>
    </w:r>
    <w:proofErr w:type="spellEnd"/>
  </w:p>
  <w:p w14:paraId="14B303D5" w14:textId="77777777" w:rsid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4" w:name="_Hlk119916602"/>
    <w:bookmarkEnd w:id="3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Rozbudowa sieci </w:t>
    </w:r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PTITS</w:t>
    </w:r>
    <w:proofErr w:type="spellEnd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 – dostępowa sieć światłowodowa</w:t>
    </w:r>
    <w:bookmarkEnd w:id="4"/>
  </w:p>
  <w:p w14:paraId="32A6CDD5" w14:textId="77777777" w:rsidR="003925A3" w:rsidRPr="003925A3" w:rsidRDefault="001A2DA2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99E"/>
    <w:multiLevelType w:val="hybridMultilevel"/>
    <w:tmpl w:val="9096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5206"/>
    <w:multiLevelType w:val="hybridMultilevel"/>
    <w:tmpl w:val="1A42AC78"/>
    <w:lvl w:ilvl="0" w:tplc="A1D030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2"/>
  </w:num>
  <w:num w:numId="2" w16cid:durableId="2037271340">
    <w:abstractNumId w:val="0"/>
  </w:num>
  <w:num w:numId="3" w16cid:durableId="155624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14411C"/>
    <w:rsid w:val="001A2DA2"/>
    <w:rsid w:val="0041749B"/>
    <w:rsid w:val="00430EC3"/>
    <w:rsid w:val="005D4E50"/>
    <w:rsid w:val="005E61B8"/>
    <w:rsid w:val="0061206F"/>
    <w:rsid w:val="007870C8"/>
    <w:rsid w:val="007A5CC8"/>
    <w:rsid w:val="008B01C6"/>
    <w:rsid w:val="00943A62"/>
    <w:rsid w:val="00CB7096"/>
    <w:rsid w:val="00E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Olbrycht Wioletta</cp:lastModifiedBy>
  <cp:revision>9</cp:revision>
  <cp:lastPrinted>2022-12-30T09:21:00Z</cp:lastPrinted>
  <dcterms:created xsi:type="dcterms:W3CDTF">2022-12-08T11:38:00Z</dcterms:created>
  <dcterms:modified xsi:type="dcterms:W3CDTF">2022-12-30T11:08:00Z</dcterms:modified>
</cp:coreProperties>
</file>