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AC8BC" w14:textId="77777777" w:rsidR="001E3685" w:rsidRDefault="00A860E7" w:rsidP="001E3685">
      <w:pPr>
        <w:spacing w:after="0"/>
        <w:jc w:val="center"/>
        <w:rPr>
          <w:b/>
        </w:rPr>
      </w:pPr>
      <w:r>
        <w:rPr>
          <w:b/>
        </w:rPr>
        <w:t>INFORMACJA</w:t>
      </w:r>
      <w:r w:rsidR="001E3685">
        <w:rPr>
          <w:b/>
        </w:rPr>
        <w:t xml:space="preserve"> Z OTWARCIA OFERT </w:t>
      </w:r>
    </w:p>
    <w:p w14:paraId="1DB3A692" w14:textId="77777777" w:rsidR="001E3685" w:rsidRDefault="001E3685" w:rsidP="001E3685">
      <w:pPr>
        <w:tabs>
          <w:tab w:val="left" w:pos="900"/>
        </w:tabs>
        <w:spacing w:after="0"/>
        <w:jc w:val="center"/>
      </w:pPr>
      <w:r>
        <w:t xml:space="preserve">w postępowaniu o udzielenie zamówienia publicznego  pn. </w:t>
      </w:r>
    </w:p>
    <w:p w14:paraId="757EB104" w14:textId="77777777" w:rsidR="003E3E71" w:rsidRDefault="003E3E71" w:rsidP="001E3685">
      <w:pPr>
        <w:pStyle w:val="Nagwek"/>
        <w:jc w:val="center"/>
        <w:rPr>
          <w:b/>
          <w:i/>
        </w:rPr>
      </w:pPr>
    </w:p>
    <w:p w14:paraId="1009F374" w14:textId="60AD5ABB" w:rsidR="001E3685" w:rsidRPr="003E3E71" w:rsidRDefault="003E3E71" w:rsidP="001E3685">
      <w:pPr>
        <w:pStyle w:val="Nagwek"/>
        <w:jc w:val="center"/>
        <w:rPr>
          <w:b/>
          <w:i/>
        </w:rPr>
      </w:pPr>
      <w:r w:rsidRPr="003E3E71">
        <w:rPr>
          <w:b/>
          <w:i/>
        </w:rPr>
        <w:t>Wykonanie robót budowlanych obejmujących realizację oświetlenia boiska i toru żużlowego, podgrzewania i wymiany murawy boiska oraz dodatkowego punktu kasowego na Stadionie Miejskim „STAL” w Rzeszowie</w:t>
      </w:r>
    </w:p>
    <w:p w14:paraId="68CD5665" w14:textId="77777777" w:rsidR="001E3685" w:rsidRDefault="001E3685" w:rsidP="001E3685">
      <w:pPr>
        <w:pStyle w:val="Nagwek"/>
        <w:jc w:val="center"/>
        <w:rPr>
          <w:b/>
          <w:i/>
        </w:rPr>
      </w:pPr>
    </w:p>
    <w:p w14:paraId="287855CE" w14:textId="4F681553" w:rsidR="001E3685" w:rsidRDefault="001E3685" w:rsidP="001E3685">
      <w:pPr>
        <w:numPr>
          <w:ilvl w:val="0"/>
          <w:numId w:val="1"/>
        </w:numPr>
        <w:spacing w:after="0" w:line="240" w:lineRule="auto"/>
      </w:pPr>
      <w:r>
        <w:t xml:space="preserve">Otwarcie ofert odbyło się w dniu </w:t>
      </w:r>
      <w:r w:rsidR="003E3E71" w:rsidRPr="003E3E71">
        <w:rPr>
          <w:b/>
        </w:rPr>
        <w:t>30.10</w:t>
      </w:r>
      <w:r w:rsidRPr="003E3E71">
        <w:rPr>
          <w:b/>
        </w:rPr>
        <w:t>.20</w:t>
      </w:r>
      <w:r w:rsidR="007E41F6" w:rsidRPr="003E3E71">
        <w:rPr>
          <w:b/>
        </w:rPr>
        <w:t>20</w:t>
      </w:r>
      <w:r w:rsidRPr="003E3E71">
        <w:rPr>
          <w:b/>
        </w:rPr>
        <w:t xml:space="preserve"> r. o godz. </w:t>
      </w:r>
      <w:r w:rsidR="003E3E71" w:rsidRPr="003E3E71">
        <w:rPr>
          <w:b/>
        </w:rPr>
        <w:t>1</w:t>
      </w:r>
      <w:r w:rsidR="00EC1573">
        <w:rPr>
          <w:b/>
        </w:rPr>
        <w:t>3</w:t>
      </w:r>
      <w:r w:rsidRPr="008D1555">
        <w:rPr>
          <w:b/>
        </w:rPr>
        <w:t>:</w:t>
      </w:r>
      <w:r w:rsidR="00EC1573">
        <w:rPr>
          <w:b/>
        </w:rPr>
        <w:t>15</w:t>
      </w:r>
      <w:r>
        <w:t xml:space="preserve"> w Wydziale </w:t>
      </w:r>
      <w:r w:rsidR="00FC282D">
        <w:t>Centralnego Zamawiaj</w:t>
      </w:r>
      <w:r w:rsidR="00EF0FD9">
        <w:t>ą</w:t>
      </w:r>
      <w:r w:rsidR="00FC282D">
        <w:t>cego</w:t>
      </w:r>
      <w:r>
        <w:t xml:space="preserve"> Urzędu Miasta Rzeszowa, przy ul. Joselewicza 4, w pok. nr </w:t>
      </w:r>
      <w:r w:rsidRPr="003E3E71">
        <w:t>3.</w:t>
      </w:r>
    </w:p>
    <w:p w14:paraId="2B809601" w14:textId="77777777" w:rsidR="001E3685" w:rsidRDefault="001E3685" w:rsidP="001E3685">
      <w:pPr>
        <w:spacing w:after="0" w:line="240" w:lineRule="auto"/>
        <w:ind w:left="720"/>
      </w:pPr>
    </w:p>
    <w:p w14:paraId="7F0779DA" w14:textId="777C5223" w:rsidR="001E3685" w:rsidRPr="003E3E71" w:rsidRDefault="001E3685" w:rsidP="001E3685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t>Na wstępie, bezpośrednio przed otwarciem ofert</w:t>
      </w:r>
      <w:r w:rsidR="00EF0FD9">
        <w:t>,</w:t>
      </w:r>
      <w:r>
        <w:t xml:space="preserve">  podano nazwę zadania i odczytano kwotę, jaką Zamawiający zamierza przeznaczyć na realizację zamówienia </w:t>
      </w:r>
      <w:r>
        <w:rPr>
          <w:szCs w:val="24"/>
        </w:rPr>
        <w:t xml:space="preserve">tj.: </w:t>
      </w:r>
      <w:r w:rsidR="003E3E71" w:rsidRPr="003E3E71">
        <w:rPr>
          <w:b/>
          <w:szCs w:val="24"/>
        </w:rPr>
        <w:t>8</w:t>
      </w:r>
      <w:r w:rsidR="003E3E71">
        <w:rPr>
          <w:b/>
          <w:szCs w:val="24"/>
        </w:rPr>
        <w:t> </w:t>
      </w:r>
      <w:r w:rsidR="003E3E71" w:rsidRPr="003E3E71">
        <w:rPr>
          <w:b/>
          <w:szCs w:val="24"/>
        </w:rPr>
        <w:t xml:space="preserve">600 000,00 </w:t>
      </w:r>
      <w:r w:rsidRPr="003E3E71">
        <w:rPr>
          <w:b/>
          <w:szCs w:val="24"/>
        </w:rPr>
        <w:t>zł.</w:t>
      </w:r>
    </w:p>
    <w:p w14:paraId="5CDAAA10" w14:textId="77777777" w:rsidR="003233C3" w:rsidRPr="005776CD" w:rsidRDefault="003233C3" w:rsidP="003233C3">
      <w:pPr>
        <w:spacing w:after="0" w:line="240" w:lineRule="auto"/>
        <w:ind w:left="360"/>
        <w:rPr>
          <w:szCs w:val="24"/>
        </w:rPr>
      </w:pPr>
    </w:p>
    <w:p w14:paraId="4BBB0A0B" w14:textId="77777777" w:rsidR="00A53B6E" w:rsidRDefault="001E3685" w:rsidP="001E36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Sekretarz Komisji otworzył oferty, odczytał nazwy i adresy wykonawców, którzy złożyli oferty w terminie oraz</w:t>
      </w:r>
      <w:r w:rsidR="00A53B6E">
        <w:t>:</w:t>
      </w:r>
    </w:p>
    <w:p w14:paraId="617D26DB" w14:textId="77777777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a)</w:t>
      </w:r>
      <w:r w:rsidR="001E3685">
        <w:t xml:space="preserve"> oferowane ceny</w:t>
      </w:r>
      <w:r>
        <w:t>;</w:t>
      </w:r>
    </w:p>
    <w:p w14:paraId="194877C0" w14:textId="69343ED8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b)</w:t>
      </w:r>
      <w:r w:rsidR="001E3685">
        <w:t xml:space="preserve"> terminy wykonania zamówienia</w:t>
      </w:r>
      <w:r>
        <w:t xml:space="preserve"> – zgodnie z SIWZ</w:t>
      </w:r>
    </w:p>
    <w:p w14:paraId="0C26D293" w14:textId="62BB61E4" w:rsidR="00A53B6E" w:rsidRDefault="00A53B6E" w:rsidP="00A53B6E">
      <w:pPr>
        <w:autoSpaceDE w:val="0"/>
        <w:autoSpaceDN w:val="0"/>
        <w:adjustRightInd w:val="0"/>
        <w:spacing w:after="0" w:line="240" w:lineRule="auto"/>
        <w:ind w:left="720"/>
      </w:pPr>
      <w:r>
        <w:t>c)</w:t>
      </w:r>
      <w:r w:rsidR="001E3685">
        <w:t xml:space="preserve"> </w:t>
      </w:r>
      <w:r>
        <w:t>okresy gwarancji</w:t>
      </w:r>
      <w:r w:rsidR="008B71AE">
        <w:t xml:space="preserve"> – </w:t>
      </w:r>
      <w:r w:rsidR="003E3E71">
        <w:t>nie dotyczy</w:t>
      </w:r>
    </w:p>
    <w:p w14:paraId="4869125D" w14:textId="329197A5" w:rsidR="008B71AE" w:rsidRDefault="00A53B6E" w:rsidP="008B71AE">
      <w:pPr>
        <w:autoSpaceDE w:val="0"/>
        <w:autoSpaceDN w:val="0"/>
        <w:adjustRightInd w:val="0"/>
        <w:spacing w:after="0" w:line="240" w:lineRule="auto"/>
        <w:ind w:left="720"/>
      </w:pPr>
      <w:r>
        <w:t>d)</w:t>
      </w:r>
      <w:r w:rsidR="001E3685">
        <w:t xml:space="preserve"> warunki płatności zawarte w ofertach </w:t>
      </w:r>
      <w:r w:rsidR="008B71AE">
        <w:t>– zgodnie z SIWZ</w:t>
      </w:r>
    </w:p>
    <w:p w14:paraId="01F26623" w14:textId="77777777" w:rsidR="001E3685" w:rsidRDefault="001E3685" w:rsidP="001E3685">
      <w:pPr>
        <w:autoSpaceDE w:val="0"/>
        <w:autoSpaceDN w:val="0"/>
        <w:adjustRightInd w:val="0"/>
        <w:spacing w:after="0" w:line="240" w:lineRule="auto"/>
        <w:ind w:left="720"/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6"/>
        <w:gridCol w:w="3479"/>
        <w:gridCol w:w="1908"/>
        <w:gridCol w:w="1843"/>
      </w:tblGrid>
      <w:tr w:rsidR="003E3E71" w14:paraId="6818C745" w14:textId="77777777" w:rsidTr="00AD75D7">
        <w:tc>
          <w:tcPr>
            <w:tcW w:w="566" w:type="dxa"/>
            <w:vAlign w:val="center"/>
          </w:tcPr>
          <w:p w14:paraId="4B44F2DA" w14:textId="77777777" w:rsidR="003E3E71" w:rsidRPr="005F2308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NR</w:t>
            </w:r>
          </w:p>
        </w:tc>
        <w:tc>
          <w:tcPr>
            <w:tcW w:w="3479" w:type="dxa"/>
            <w:vAlign w:val="center"/>
          </w:tcPr>
          <w:p w14:paraId="2F25807F" w14:textId="77777777" w:rsidR="003E3E71" w:rsidRPr="005F2308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WYKONAWCA</w:t>
            </w:r>
          </w:p>
        </w:tc>
        <w:tc>
          <w:tcPr>
            <w:tcW w:w="1908" w:type="dxa"/>
            <w:vAlign w:val="center"/>
          </w:tcPr>
          <w:p w14:paraId="67559A75" w14:textId="77777777" w:rsidR="003E3E71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F2308">
              <w:rPr>
                <w:b/>
                <w:sz w:val="22"/>
              </w:rPr>
              <w:t>CENA BRUTTO</w:t>
            </w:r>
          </w:p>
          <w:p w14:paraId="4CBF56D0" w14:textId="0B69333D" w:rsidR="00AD75D7" w:rsidRPr="005F2308" w:rsidRDefault="00AD75D7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(zł)</w:t>
            </w:r>
          </w:p>
        </w:tc>
        <w:tc>
          <w:tcPr>
            <w:tcW w:w="1843" w:type="dxa"/>
            <w:vAlign w:val="center"/>
          </w:tcPr>
          <w:p w14:paraId="60634C2D" w14:textId="77777777" w:rsidR="003E3E71" w:rsidRDefault="003E3E71" w:rsidP="00736665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E3E71">
              <w:rPr>
                <w:b/>
                <w:sz w:val="22"/>
              </w:rPr>
              <w:t>OKRES RĘKOJMI</w:t>
            </w:r>
          </w:p>
          <w:p w14:paraId="637238C3" w14:textId="23FE8858" w:rsidR="00AD75D7" w:rsidRPr="001E3685" w:rsidRDefault="00AD75D7" w:rsidP="00736665">
            <w:pPr>
              <w:spacing w:after="0" w:line="240" w:lineRule="auto"/>
              <w:jc w:val="center"/>
              <w:rPr>
                <w:b/>
                <w:color w:val="FF0000"/>
                <w:sz w:val="22"/>
              </w:rPr>
            </w:pPr>
            <w:r w:rsidRPr="00AD75D7">
              <w:rPr>
                <w:b/>
                <w:sz w:val="22"/>
              </w:rPr>
              <w:t>(w miesiącach)</w:t>
            </w:r>
          </w:p>
        </w:tc>
      </w:tr>
      <w:tr w:rsidR="003E3E71" w14:paraId="460D98E9" w14:textId="77777777" w:rsidTr="00AD75D7">
        <w:tc>
          <w:tcPr>
            <w:tcW w:w="566" w:type="dxa"/>
            <w:vAlign w:val="center"/>
          </w:tcPr>
          <w:p w14:paraId="19A187D2" w14:textId="1E5CEF03" w:rsidR="003E3E71" w:rsidRPr="005F2308" w:rsidRDefault="003E3E71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1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47E6DA00" w14:textId="77777777" w:rsidR="003E3E71" w:rsidRPr="001437F5" w:rsidRDefault="001437F5" w:rsidP="00736665">
            <w:pPr>
              <w:spacing w:after="0" w:line="240" w:lineRule="auto"/>
              <w:jc w:val="left"/>
              <w:rPr>
                <w:sz w:val="28"/>
                <w:szCs w:val="28"/>
              </w:rPr>
            </w:pPr>
            <w:r w:rsidRPr="001437F5">
              <w:rPr>
                <w:szCs w:val="24"/>
              </w:rPr>
              <w:t>Panorama Obiekty Sportowe Sp. z o. o.</w:t>
            </w:r>
          </w:p>
          <w:p w14:paraId="2F149E85" w14:textId="60BBDD2A" w:rsidR="001437F5" w:rsidRDefault="001437F5" w:rsidP="00736665">
            <w:pPr>
              <w:spacing w:after="0" w:line="240" w:lineRule="auto"/>
              <w:jc w:val="left"/>
              <w:rPr>
                <w:szCs w:val="24"/>
              </w:rPr>
            </w:pPr>
            <w:r w:rsidRPr="001437F5">
              <w:rPr>
                <w:szCs w:val="24"/>
              </w:rPr>
              <w:t>ul. Puławska 38</w:t>
            </w:r>
          </w:p>
          <w:p w14:paraId="64E45063" w14:textId="3B510AB5" w:rsidR="001437F5" w:rsidRPr="005F2308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 w:rsidRPr="001437F5">
              <w:rPr>
                <w:szCs w:val="24"/>
              </w:rPr>
              <w:t>05-500 Piaseczno</w:t>
            </w:r>
          </w:p>
        </w:tc>
        <w:tc>
          <w:tcPr>
            <w:tcW w:w="1908" w:type="dxa"/>
            <w:vAlign w:val="center"/>
          </w:tcPr>
          <w:p w14:paraId="25ECE2A6" w14:textId="4D312ABC" w:rsidR="003E3E71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15 274 779,60</w:t>
            </w:r>
          </w:p>
        </w:tc>
        <w:tc>
          <w:tcPr>
            <w:tcW w:w="1843" w:type="dxa"/>
            <w:vAlign w:val="center"/>
          </w:tcPr>
          <w:p w14:paraId="0BBFB760" w14:textId="4D315B9F" w:rsidR="003E3E71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3E3E71" w14:paraId="5D32B553" w14:textId="77777777" w:rsidTr="00AD75D7">
        <w:tc>
          <w:tcPr>
            <w:tcW w:w="566" w:type="dxa"/>
            <w:vAlign w:val="center"/>
          </w:tcPr>
          <w:p w14:paraId="12AFFA77" w14:textId="6E4A07A6" w:rsidR="003E3E71" w:rsidRPr="005F2308" w:rsidRDefault="003E3E71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2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510EDE7B" w14:textId="77777777" w:rsidR="003E3E71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 w:rsidRPr="001437F5">
              <w:rPr>
                <w:sz w:val="22"/>
              </w:rPr>
              <w:t>ANMED Sp. z o.o.</w:t>
            </w:r>
          </w:p>
          <w:p w14:paraId="20A3EC91" w14:textId="4E527E6B" w:rsidR="001437F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</w:t>
            </w:r>
            <w:r w:rsidR="001437F5">
              <w:rPr>
                <w:sz w:val="22"/>
              </w:rPr>
              <w:t>l. Sobieskiego 32</w:t>
            </w:r>
            <w:r w:rsidR="00FF1131">
              <w:rPr>
                <w:sz w:val="22"/>
              </w:rPr>
              <w:t xml:space="preserve"> Dzierżysław</w:t>
            </w:r>
          </w:p>
          <w:p w14:paraId="04285637" w14:textId="00CFB4A0" w:rsidR="001437F5" w:rsidRPr="005F2308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48-130 Kietrz</w:t>
            </w:r>
          </w:p>
        </w:tc>
        <w:tc>
          <w:tcPr>
            <w:tcW w:w="1908" w:type="dxa"/>
            <w:vAlign w:val="center"/>
          </w:tcPr>
          <w:p w14:paraId="1A802B30" w14:textId="6C9F12ED" w:rsidR="003E3E71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13 980 672,70</w:t>
            </w:r>
          </w:p>
        </w:tc>
        <w:tc>
          <w:tcPr>
            <w:tcW w:w="1843" w:type="dxa"/>
            <w:vAlign w:val="center"/>
          </w:tcPr>
          <w:p w14:paraId="4205948C" w14:textId="5299FE85" w:rsidR="003E3E71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3E3E71" w14:paraId="3CB85505" w14:textId="77777777" w:rsidTr="00AD75D7">
        <w:tc>
          <w:tcPr>
            <w:tcW w:w="566" w:type="dxa"/>
            <w:vAlign w:val="center"/>
          </w:tcPr>
          <w:p w14:paraId="7D632C42" w14:textId="29146909" w:rsidR="003E3E71" w:rsidRPr="005F2308" w:rsidRDefault="003E3E71" w:rsidP="00736665">
            <w:pPr>
              <w:spacing w:after="0" w:line="240" w:lineRule="auto"/>
              <w:jc w:val="center"/>
              <w:rPr>
                <w:sz w:val="22"/>
              </w:rPr>
            </w:pPr>
            <w:r w:rsidRPr="005F2308">
              <w:rPr>
                <w:sz w:val="22"/>
              </w:rPr>
              <w:t>3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356F0895" w14:textId="7C1FD29C" w:rsidR="003E3E71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Gardenia</w:t>
            </w:r>
            <w:r w:rsidR="001437F5" w:rsidRPr="001437F5">
              <w:rPr>
                <w:sz w:val="22"/>
              </w:rPr>
              <w:t xml:space="preserve"> Sport Sp. z o. o.</w:t>
            </w:r>
          </w:p>
          <w:p w14:paraId="18877B7D" w14:textId="77777777" w:rsidR="001437F5" w:rsidRDefault="001437F5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ul. Kłobucka 13</w:t>
            </w:r>
          </w:p>
          <w:p w14:paraId="60A5CA86" w14:textId="499B4CB5" w:rsidR="004D5658" w:rsidRPr="005F2308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02-699 Warszawa</w:t>
            </w:r>
          </w:p>
        </w:tc>
        <w:tc>
          <w:tcPr>
            <w:tcW w:w="1908" w:type="dxa"/>
            <w:vAlign w:val="center"/>
          </w:tcPr>
          <w:p w14:paraId="53575BE8" w14:textId="4DFC1946" w:rsidR="003E3E71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13 968 150,00</w:t>
            </w:r>
          </w:p>
        </w:tc>
        <w:tc>
          <w:tcPr>
            <w:tcW w:w="1843" w:type="dxa"/>
            <w:vAlign w:val="center"/>
          </w:tcPr>
          <w:p w14:paraId="596DBC54" w14:textId="6BBD8F45" w:rsidR="003E3E71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1437F5" w14:paraId="1C257FE6" w14:textId="77777777" w:rsidTr="00AD75D7">
        <w:tc>
          <w:tcPr>
            <w:tcW w:w="566" w:type="dxa"/>
            <w:vAlign w:val="center"/>
          </w:tcPr>
          <w:p w14:paraId="41D88385" w14:textId="0F0E5052" w:rsidR="001437F5" w:rsidRPr="005F2308" w:rsidRDefault="001437F5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4D5658">
              <w:rPr>
                <w:sz w:val="22"/>
              </w:rPr>
              <w:t>.</w:t>
            </w:r>
          </w:p>
        </w:tc>
        <w:tc>
          <w:tcPr>
            <w:tcW w:w="3479" w:type="dxa"/>
            <w:vAlign w:val="center"/>
          </w:tcPr>
          <w:p w14:paraId="607637D4" w14:textId="641E3D76" w:rsidR="001437F5" w:rsidRDefault="00D747B5" w:rsidP="00736665">
            <w:pPr>
              <w:spacing w:after="0" w:line="240" w:lineRule="auto"/>
              <w:jc w:val="left"/>
              <w:rPr>
                <w:sz w:val="22"/>
              </w:rPr>
            </w:pPr>
            <w:r w:rsidRPr="00D747B5">
              <w:rPr>
                <w:sz w:val="22"/>
              </w:rPr>
              <w:t>TAMEX O</w:t>
            </w:r>
            <w:r w:rsidR="00FF1131">
              <w:rPr>
                <w:sz w:val="22"/>
              </w:rPr>
              <w:t>biekty</w:t>
            </w:r>
            <w:r w:rsidRPr="00D747B5">
              <w:rPr>
                <w:sz w:val="22"/>
              </w:rPr>
              <w:t xml:space="preserve"> </w:t>
            </w:r>
            <w:r w:rsidR="00FF1131">
              <w:rPr>
                <w:sz w:val="22"/>
              </w:rPr>
              <w:t>Sportowe</w:t>
            </w:r>
            <w:r w:rsidRPr="00D747B5">
              <w:rPr>
                <w:sz w:val="22"/>
              </w:rPr>
              <w:t xml:space="preserve"> S.A.</w:t>
            </w:r>
          </w:p>
          <w:p w14:paraId="4829EEFD" w14:textId="724C5BB8" w:rsidR="00D747B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ul </w:t>
            </w:r>
            <w:r w:rsidR="00D747B5" w:rsidRPr="00D747B5">
              <w:rPr>
                <w:sz w:val="22"/>
              </w:rPr>
              <w:t>Rydygiera 8/3a</w:t>
            </w:r>
          </w:p>
          <w:p w14:paraId="2A3A624E" w14:textId="387066EF" w:rsidR="004D5658" w:rsidRPr="001437F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01-793 Warszawa</w:t>
            </w:r>
          </w:p>
        </w:tc>
        <w:tc>
          <w:tcPr>
            <w:tcW w:w="1908" w:type="dxa"/>
            <w:vAlign w:val="center"/>
          </w:tcPr>
          <w:p w14:paraId="1CDA0DC6" w14:textId="57D23A7A" w:rsidR="001437F5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13 279 719,97</w:t>
            </w:r>
          </w:p>
        </w:tc>
        <w:tc>
          <w:tcPr>
            <w:tcW w:w="1843" w:type="dxa"/>
            <w:vAlign w:val="center"/>
          </w:tcPr>
          <w:p w14:paraId="744F2AAF" w14:textId="63C67910" w:rsidR="001437F5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</w:tr>
      <w:tr w:rsidR="004D5658" w14:paraId="255DE668" w14:textId="77777777" w:rsidTr="00AD75D7">
        <w:tc>
          <w:tcPr>
            <w:tcW w:w="566" w:type="dxa"/>
            <w:vAlign w:val="center"/>
          </w:tcPr>
          <w:p w14:paraId="3EF03E0F" w14:textId="6E5E3F0F" w:rsidR="004D5658" w:rsidRDefault="004D5658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5. </w:t>
            </w:r>
          </w:p>
        </w:tc>
        <w:tc>
          <w:tcPr>
            <w:tcW w:w="3479" w:type="dxa"/>
            <w:vAlign w:val="center"/>
          </w:tcPr>
          <w:p w14:paraId="51499EF5" w14:textId="18A9576C" w:rsidR="004D5658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„</w:t>
            </w:r>
            <w:r w:rsidR="004D5658" w:rsidRPr="004D5658">
              <w:rPr>
                <w:sz w:val="22"/>
              </w:rPr>
              <w:t>ADA-LIGHT</w:t>
            </w:r>
            <w:r>
              <w:rPr>
                <w:sz w:val="22"/>
              </w:rPr>
              <w:t>”</w:t>
            </w:r>
            <w:r w:rsidR="004D5658" w:rsidRPr="004D5658">
              <w:rPr>
                <w:sz w:val="22"/>
              </w:rPr>
              <w:t xml:space="preserve"> Sp. z o.o.</w:t>
            </w:r>
          </w:p>
          <w:p w14:paraId="126A7035" w14:textId="77777777" w:rsidR="004D5658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 w:rsidRPr="004D5658">
              <w:rPr>
                <w:sz w:val="22"/>
              </w:rPr>
              <w:t>Budy Kozickie</w:t>
            </w:r>
            <w:r>
              <w:rPr>
                <w:sz w:val="22"/>
              </w:rPr>
              <w:t xml:space="preserve"> 56</w:t>
            </w:r>
          </w:p>
          <w:p w14:paraId="218998C6" w14:textId="190384BE" w:rsidR="004D5658" w:rsidRPr="00D747B5" w:rsidRDefault="004D5658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09-500 Gostynin</w:t>
            </w:r>
          </w:p>
        </w:tc>
        <w:tc>
          <w:tcPr>
            <w:tcW w:w="1908" w:type="dxa"/>
            <w:vAlign w:val="center"/>
          </w:tcPr>
          <w:p w14:paraId="36B696CF" w14:textId="462F4546" w:rsidR="004D5658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10 869 510,00</w:t>
            </w:r>
          </w:p>
        </w:tc>
        <w:tc>
          <w:tcPr>
            <w:tcW w:w="1843" w:type="dxa"/>
            <w:vAlign w:val="center"/>
          </w:tcPr>
          <w:p w14:paraId="15C4437E" w14:textId="6945E3E4" w:rsidR="004D5658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  <w:tr w:rsidR="00AD75D7" w14:paraId="5EB6BAAD" w14:textId="77777777" w:rsidTr="00AD75D7">
        <w:tc>
          <w:tcPr>
            <w:tcW w:w="566" w:type="dxa"/>
            <w:vAlign w:val="center"/>
          </w:tcPr>
          <w:p w14:paraId="17A2339C" w14:textId="49283309" w:rsidR="00AD75D7" w:rsidRDefault="00AD75D7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3479" w:type="dxa"/>
            <w:vAlign w:val="center"/>
          </w:tcPr>
          <w:p w14:paraId="1FF752B2" w14:textId="77777777" w:rsidR="00AD75D7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Elektromontaż Rzeszów S.A.</w:t>
            </w:r>
          </w:p>
          <w:p w14:paraId="76CED4AA" w14:textId="77777777" w:rsidR="00FF1131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ul. Słowackiego 20</w:t>
            </w:r>
          </w:p>
          <w:p w14:paraId="44A2A9AF" w14:textId="49FF6D77" w:rsidR="00FF1131" w:rsidRPr="004D5658" w:rsidRDefault="00FF1131" w:rsidP="00736665">
            <w:pPr>
              <w:spacing w:after="0" w:line="240" w:lineRule="auto"/>
              <w:jc w:val="left"/>
              <w:rPr>
                <w:sz w:val="22"/>
              </w:rPr>
            </w:pPr>
            <w:r>
              <w:rPr>
                <w:sz w:val="22"/>
              </w:rPr>
              <w:t>35-060 Rzeszów</w:t>
            </w:r>
          </w:p>
        </w:tc>
        <w:tc>
          <w:tcPr>
            <w:tcW w:w="1908" w:type="dxa"/>
            <w:vAlign w:val="center"/>
          </w:tcPr>
          <w:p w14:paraId="2F547963" w14:textId="791544F6" w:rsidR="00AD75D7" w:rsidRPr="005F2308" w:rsidRDefault="00FF1131" w:rsidP="00736665">
            <w:pPr>
              <w:spacing w:after="0"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13 815 331,49</w:t>
            </w:r>
          </w:p>
        </w:tc>
        <w:tc>
          <w:tcPr>
            <w:tcW w:w="1843" w:type="dxa"/>
            <w:vAlign w:val="center"/>
          </w:tcPr>
          <w:p w14:paraId="56C1AA7F" w14:textId="655E8F7D" w:rsidR="00AD75D7" w:rsidRPr="005F2308" w:rsidRDefault="00FF1131" w:rsidP="0073666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</w:tr>
    </w:tbl>
    <w:p w14:paraId="15566953" w14:textId="77777777" w:rsidR="001E3685" w:rsidRDefault="001E3685" w:rsidP="001E3685">
      <w:pPr>
        <w:spacing w:after="0" w:line="480" w:lineRule="auto"/>
      </w:pPr>
    </w:p>
    <w:p w14:paraId="2F134DE0" w14:textId="77777777" w:rsidR="00DD1AF6" w:rsidRDefault="00EC1573"/>
    <w:sectPr w:rsidR="00DD1A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3396A" w14:textId="77777777" w:rsidR="003E3E71" w:rsidRPr="00DF6D85" w:rsidRDefault="003E3E71" w:rsidP="003E3E71">
    <w:pPr>
      <w:pStyle w:val="Nagwek"/>
      <w:tabs>
        <w:tab w:val="clear" w:pos="9072"/>
        <w:tab w:val="right" w:pos="9070"/>
      </w:tabs>
      <w:jc w:val="center"/>
      <w:rPr>
        <w:sz w:val="20"/>
        <w:szCs w:val="20"/>
      </w:rPr>
    </w:pPr>
    <w:bookmarkStart w:id="0" w:name="_Hlk51926403"/>
    <w:r w:rsidRPr="00DF6D85">
      <w:rPr>
        <w:sz w:val="20"/>
        <w:szCs w:val="20"/>
      </w:rPr>
      <w:t>CZ-A.271.</w:t>
    </w:r>
    <w:r>
      <w:rPr>
        <w:sz w:val="20"/>
        <w:szCs w:val="20"/>
      </w:rPr>
      <w:t>74</w:t>
    </w:r>
    <w:r w:rsidRPr="00DF6D85">
      <w:rPr>
        <w:sz w:val="20"/>
        <w:szCs w:val="20"/>
      </w:rPr>
      <w:t>.2</w:t>
    </w:r>
    <w:r>
      <w:rPr>
        <w:sz w:val="20"/>
        <w:szCs w:val="20"/>
      </w:rPr>
      <w:t>15</w:t>
    </w:r>
    <w:r w:rsidRPr="00DF6D85">
      <w:rPr>
        <w:sz w:val="20"/>
        <w:szCs w:val="20"/>
      </w:rPr>
      <w:t>.2020</w:t>
    </w:r>
  </w:p>
  <w:p w14:paraId="4855F37D" w14:textId="2B17A018" w:rsidR="00B140C9" w:rsidRPr="00097DFD" w:rsidRDefault="003E3E71" w:rsidP="00097DFD">
    <w:pPr>
      <w:jc w:val="center"/>
      <w:rPr>
        <w:i/>
        <w:sz w:val="20"/>
        <w:szCs w:val="20"/>
      </w:rPr>
    </w:pPr>
    <w:bookmarkStart w:id="1" w:name="_Hlk52437816"/>
    <w:bookmarkEnd w:id="0"/>
    <w:r w:rsidRPr="009133B1">
      <w:rPr>
        <w:i/>
        <w:iCs/>
        <w:sz w:val="20"/>
        <w:szCs w:val="20"/>
      </w:rPr>
      <w:t>Wykonanie robót budowlanych obejmujących realizację oświetlenia boiska i toru żużlowego, podgrzewania i</w:t>
    </w:r>
    <w:r>
      <w:rPr>
        <w:i/>
        <w:iCs/>
        <w:sz w:val="20"/>
        <w:szCs w:val="20"/>
      </w:rPr>
      <w:t> </w:t>
    </w:r>
    <w:r w:rsidRPr="009133B1">
      <w:rPr>
        <w:i/>
        <w:iCs/>
        <w:sz w:val="20"/>
        <w:szCs w:val="20"/>
      </w:rPr>
      <w:t>wymiany murawy boiska oraz dodatkowego punktu kasowego na Stadionie Miejskim „STAL” w Rzeszowie</w:t>
    </w:r>
    <w:bookmarkEnd w:id="1"/>
    <w:r w:rsidRPr="009133B1" w:rsidDel="00447CCD">
      <w:rPr>
        <w:i/>
        <w:i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AD09BC"/>
    <w:multiLevelType w:val="hybridMultilevel"/>
    <w:tmpl w:val="B798B3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97DFD"/>
    <w:rsid w:val="000F0F34"/>
    <w:rsid w:val="001148F5"/>
    <w:rsid w:val="001437F5"/>
    <w:rsid w:val="001E3685"/>
    <w:rsid w:val="00255BEA"/>
    <w:rsid w:val="003233C3"/>
    <w:rsid w:val="003E3E71"/>
    <w:rsid w:val="00441460"/>
    <w:rsid w:val="00463B30"/>
    <w:rsid w:val="004D5658"/>
    <w:rsid w:val="00585093"/>
    <w:rsid w:val="00757680"/>
    <w:rsid w:val="007E41F6"/>
    <w:rsid w:val="00897CC2"/>
    <w:rsid w:val="008B71AE"/>
    <w:rsid w:val="009511EF"/>
    <w:rsid w:val="00A53B6E"/>
    <w:rsid w:val="00A860E7"/>
    <w:rsid w:val="00AD75D7"/>
    <w:rsid w:val="00D10CF1"/>
    <w:rsid w:val="00D747B5"/>
    <w:rsid w:val="00EC1573"/>
    <w:rsid w:val="00EF0FD9"/>
    <w:rsid w:val="00F06850"/>
    <w:rsid w:val="00FC282D"/>
    <w:rsid w:val="00FC2F32"/>
    <w:rsid w:val="00FE6E3A"/>
    <w:rsid w:val="00FF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styleId="Akapitzlist">
    <w:name w:val="List Paragraph"/>
    <w:basedOn w:val="Normalny"/>
    <w:uiPriority w:val="34"/>
    <w:qFormat/>
    <w:rsid w:val="004D5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Kędra Mariusz</cp:lastModifiedBy>
  <cp:revision>3</cp:revision>
  <cp:lastPrinted>2020-10-30T12:02:00Z</cp:lastPrinted>
  <dcterms:created xsi:type="dcterms:W3CDTF">2020-11-02T07:11:00Z</dcterms:created>
  <dcterms:modified xsi:type="dcterms:W3CDTF">2020-11-02T07:18:00Z</dcterms:modified>
</cp:coreProperties>
</file>