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AE3F" w14:textId="77777777" w:rsidR="00936D23" w:rsidRDefault="00AF04CC" w:rsidP="00AF04C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465D9">
        <w:rPr>
          <w:rFonts w:ascii="Times New Roman" w:hAnsi="Times New Roman" w:cs="Times New Roman"/>
          <w:sz w:val="24"/>
          <w:szCs w:val="24"/>
        </w:rPr>
        <w:t>ZP-I.271.</w:t>
      </w:r>
      <w:r w:rsidR="00D465D9" w:rsidRPr="00D465D9">
        <w:rPr>
          <w:rFonts w:ascii="Times New Roman" w:hAnsi="Times New Roman" w:cs="Times New Roman"/>
          <w:sz w:val="24"/>
          <w:szCs w:val="24"/>
        </w:rPr>
        <w:t>71.234.</w:t>
      </w:r>
      <w:r w:rsidRPr="00D465D9">
        <w:rPr>
          <w:rFonts w:ascii="Times New Roman" w:hAnsi="Times New Roman" w:cs="Times New Roman"/>
          <w:sz w:val="24"/>
          <w:szCs w:val="24"/>
        </w:rPr>
        <w:t>2022</w:t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="0014312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BDC6178" w14:textId="0756C6F1" w:rsidR="00AF04CC" w:rsidRPr="00C66BF1" w:rsidRDefault="00AF04CC" w:rsidP="00936D23">
      <w:pPr>
        <w:spacing w:before="120" w:after="12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D465D9">
        <w:rPr>
          <w:rFonts w:ascii="Times New Roman" w:hAnsi="Times New Roman" w:cs="Times New Roman"/>
          <w:sz w:val="24"/>
          <w:szCs w:val="24"/>
        </w:rPr>
        <w:t>Rzeszów,</w:t>
      </w:r>
      <w:r w:rsidR="00D465D9" w:rsidRPr="00D465D9">
        <w:rPr>
          <w:rFonts w:ascii="Times New Roman" w:hAnsi="Times New Roman" w:cs="Times New Roman"/>
          <w:sz w:val="24"/>
          <w:szCs w:val="24"/>
        </w:rPr>
        <w:t xml:space="preserve"> </w:t>
      </w:r>
      <w:r w:rsidR="00C71A38">
        <w:rPr>
          <w:rFonts w:ascii="Times New Roman" w:hAnsi="Times New Roman" w:cs="Times New Roman"/>
          <w:sz w:val="24"/>
          <w:szCs w:val="24"/>
        </w:rPr>
        <w:t>17</w:t>
      </w:r>
      <w:r w:rsidR="0014312E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Pr="00D465D9">
        <w:rPr>
          <w:rFonts w:ascii="Times New Roman" w:hAnsi="Times New Roman" w:cs="Times New Roman"/>
          <w:sz w:val="24"/>
          <w:szCs w:val="24"/>
        </w:rPr>
        <w:t>2022</w:t>
      </w:r>
      <w:r w:rsidR="0014312E">
        <w:rPr>
          <w:rFonts w:ascii="Times New Roman" w:hAnsi="Times New Roman" w:cs="Times New Roman"/>
          <w:sz w:val="24"/>
          <w:szCs w:val="24"/>
        </w:rPr>
        <w:t xml:space="preserve"> r.</w:t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</w:r>
      <w:r w:rsidRPr="00D465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9FBBAA5" w14:textId="77777777" w:rsidR="00C66BF1" w:rsidRPr="00C66BF1" w:rsidRDefault="00AF04CC" w:rsidP="00C71A3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BF1">
        <w:rPr>
          <w:rFonts w:ascii="Times New Roman" w:hAnsi="Times New Roman" w:cs="Times New Roman"/>
          <w:b/>
          <w:sz w:val="26"/>
          <w:szCs w:val="26"/>
        </w:rPr>
        <w:t xml:space="preserve">WYJAŚNIENIA </w:t>
      </w:r>
    </w:p>
    <w:p w14:paraId="0BCA9B8B" w14:textId="499A27F5" w:rsidR="00AF04CC" w:rsidRPr="00C66BF1" w:rsidRDefault="00AF04CC" w:rsidP="00C71A3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BF1">
        <w:rPr>
          <w:rFonts w:ascii="Times New Roman" w:hAnsi="Times New Roman" w:cs="Times New Roman"/>
          <w:b/>
          <w:sz w:val="26"/>
          <w:szCs w:val="26"/>
        </w:rPr>
        <w:t>SPECYFIKACJI WARUNKÓW ZAMÓWIENIA (SWZ)</w:t>
      </w:r>
    </w:p>
    <w:p w14:paraId="76BDD4F2" w14:textId="77777777" w:rsidR="00AF04CC" w:rsidRPr="00D465D9" w:rsidRDefault="00AF04CC" w:rsidP="00AF04C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2338D9" w14:textId="3E407466" w:rsidR="00D465D9" w:rsidRDefault="00AF04CC" w:rsidP="0014312E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465D9">
        <w:rPr>
          <w:rFonts w:ascii="Times New Roman" w:hAnsi="Times New Roman" w:cs="Times New Roman"/>
          <w:i/>
          <w:iCs/>
          <w:sz w:val="24"/>
          <w:szCs w:val="24"/>
        </w:rPr>
        <w:t>dot. postępowania pn.:</w:t>
      </w:r>
      <w:r w:rsidRPr="00D465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Utrzymanie w sprawności systemu sterowania ruchem drogowym będącego pod nadzorem aplikacji </w:t>
      </w:r>
      <w:proofErr w:type="spellStart"/>
      <w:r w:rsidRPr="00D465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Sitraffic</w:t>
      </w:r>
      <w:proofErr w:type="spellEnd"/>
      <w:r w:rsidRPr="00D465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SCALA na terenie miasta Rzeszowa</w:t>
      </w:r>
    </w:p>
    <w:p w14:paraId="49BE3F67" w14:textId="77777777" w:rsidR="00936D23" w:rsidRPr="00936D23" w:rsidRDefault="00936D23" w:rsidP="0014312E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A0660EE" w14:textId="22931DCC" w:rsidR="00AF04CC" w:rsidRDefault="00D465D9" w:rsidP="00936D2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AF04CC" w:rsidRPr="00D465D9">
        <w:rPr>
          <w:rFonts w:ascii="Times New Roman" w:hAnsi="Times New Roman" w:cs="Times New Roman"/>
          <w:sz w:val="24"/>
          <w:szCs w:val="24"/>
        </w:rPr>
        <w:t>na podstawie art. 135 ust. 2 ustawy z dnia 11 września 2019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AF04CC" w:rsidRPr="00D465D9">
        <w:rPr>
          <w:rFonts w:ascii="Times New Roman" w:hAnsi="Times New Roman" w:cs="Times New Roman"/>
          <w:sz w:val="24"/>
          <w:szCs w:val="24"/>
        </w:rPr>
        <w:t xml:space="preserve"> Prawo zamówień publicznych (tekst jedn.: Dz. U. z 202</w:t>
      </w:r>
      <w:r w:rsidRPr="00D465D9">
        <w:rPr>
          <w:rFonts w:ascii="Times New Roman" w:hAnsi="Times New Roman" w:cs="Times New Roman"/>
          <w:sz w:val="24"/>
          <w:szCs w:val="24"/>
        </w:rPr>
        <w:t>2</w:t>
      </w:r>
      <w:r w:rsidR="00AF04CC" w:rsidRPr="00D465D9">
        <w:rPr>
          <w:rFonts w:ascii="Times New Roman" w:hAnsi="Times New Roman" w:cs="Times New Roman"/>
          <w:sz w:val="24"/>
          <w:szCs w:val="24"/>
        </w:rPr>
        <w:t xml:space="preserve"> r. poz. 1</w:t>
      </w:r>
      <w:r w:rsidRPr="00D465D9">
        <w:rPr>
          <w:rFonts w:ascii="Times New Roman" w:hAnsi="Times New Roman" w:cs="Times New Roman"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4CC" w:rsidRPr="00D465D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F04CC" w:rsidRPr="00D465D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F04CC" w:rsidRPr="00D465D9">
        <w:rPr>
          <w:rFonts w:ascii="Times New Roman" w:hAnsi="Times New Roman" w:cs="Times New Roman"/>
          <w:sz w:val="24"/>
          <w:szCs w:val="24"/>
        </w:rPr>
        <w:t xml:space="preserve">. zm.), zwanej dalej </w:t>
      </w:r>
      <w:proofErr w:type="spellStart"/>
      <w:r w:rsidR="00AF04CC" w:rsidRPr="00D465D9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, Zamawiający publikuje treść wniosku o wyjaśnienie treści SWZ oraz wyjaśnienia Zamawiającego</w:t>
      </w:r>
      <w:r w:rsidR="00936D23">
        <w:rPr>
          <w:rFonts w:ascii="Times New Roman" w:hAnsi="Times New Roman" w:cs="Times New Roman"/>
          <w:sz w:val="24"/>
          <w:szCs w:val="24"/>
        </w:rPr>
        <w:t>.</w:t>
      </w:r>
    </w:p>
    <w:p w14:paraId="00EAEA9D" w14:textId="77777777" w:rsidR="00936D23" w:rsidRPr="00936D23" w:rsidRDefault="00936D23" w:rsidP="00936D2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BA9B79" w14:textId="77777777" w:rsidR="0014312E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>Pytanie nr 1</w:t>
      </w:r>
      <w:r w:rsidR="00D465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65D9" w:rsidRPr="00D465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5EC02CC" w14:textId="2B0AE9DD" w:rsidR="00D465D9" w:rsidRPr="00C71A38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OPZ punkt II.6 Wykonawca zobowiązany będzie do poinformowania Zamawiającego o pojawieniu się nowej wersji (autoryzowanych przez producenta) aktualizacji do oprogramowania 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Sitraffic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 Scala, 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Sitraffic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 Concert i 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Sitraffic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 Office i jej dostarczeniu. Po autoryzacji przez Dział IT rozpoczęty zostanie proces instalacji, konfiguracji, parametryzacji oprogramowania celem zachowania funkcjonalności systemu zgodnie z założeniami Zamawiającego. Aktualizacja musi zawierać opis producenta jakich zmian dotyczy lub odnośnik do strony producenta zawierający taką informację. Aktualizacja oprogramowania (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upgrade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 lub 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downgrade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) musi odbywać się w siedzibie Zamawiającego, a wszelkie parametryzacje, konfiguracje i poprawki mogą być instalowane na zasadach zdalnego dostępu opisanych w punkcie 26. Nie dopuszcza się wgrywanie poprawek do systemu w dni robocze w godzinach od 6.00 – 20.00. Aktualizacja powinna zostać wykonana w godzinach nocnych oraz w soboty lub niedziele. Prosimy o potwierdzenie, że Wykonawca będzie wprowadzał tylko bezpłatne aktualizacje udostępnione przez producenta, natomiast płatne 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updatey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D465D9">
        <w:rPr>
          <w:rFonts w:ascii="Times New Roman" w:hAnsi="Times New Roman" w:cs="Times New Roman"/>
          <w:i/>
          <w:iCs/>
          <w:sz w:val="24"/>
          <w:szCs w:val="24"/>
        </w:rPr>
        <w:t>upgradey</w:t>
      </w:r>
      <w:proofErr w:type="spellEnd"/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 oprogramowania nie wchodzą w zakres zadania.</w:t>
      </w:r>
    </w:p>
    <w:p w14:paraId="4B2D7167" w14:textId="77777777" w:rsidR="0014312E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D465D9">
        <w:rPr>
          <w:rFonts w:ascii="Times New Roman" w:hAnsi="Times New Roman" w:cs="Times New Roman"/>
          <w:b/>
          <w:bCs/>
          <w:sz w:val="24"/>
          <w:szCs w:val="24"/>
        </w:rPr>
        <w:t xml:space="preserve">na pytanie </w:t>
      </w:r>
      <w:r w:rsidRPr="00D465D9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D465D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7007D149" w14:textId="5821A88B" w:rsidR="00AF04CC" w:rsidRPr="00D465D9" w:rsidRDefault="00936D23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D23">
        <w:rPr>
          <w:rFonts w:ascii="Times New Roman" w:hAnsi="Times New Roman" w:cs="Times New Roman"/>
          <w:sz w:val="24"/>
          <w:szCs w:val="24"/>
        </w:rPr>
        <w:t>Zamawiający potwierdza, że w ramach prac utrzymaniowych Wykonawca będzie wprowadzał tylko bezpłatne aktualizacje udostępnione przez producenta. Dotyczy to również poprawek do systemu, które poprawiają i eliminują błędy wynikające z poprzednich wersji systemu.</w:t>
      </w:r>
    </w:p>
    <w:p w14:paraId="117C411C" w14:textId="77777777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>Pytanie nr 2</w:t>
      </w:r>
      <w:r w:rsidR="00D465D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8FCB6E9" w14:textId="7AF1ADE9" w:rsidR="00D465D9" w:rsidRPr="00D465D9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OPZ punkt II.17 zapewnienie (w razie potrzeby) wsparcia dla operatorów systemu </w:t>
      </w:r>
      <w:r w:rsidR="00936D23" w:rsidRPr="00D465D9">
        <w:rPr>
          <w:rFonts w:ascii="Times New Roman" w:hAnsi="Times New Roman" w:cs="Times New Roman"/>
          <w:i/>
          <w:iCs/>
          <w:sz w:val="24"/>
          <w:szCs w:val="24"/>
        </w:rPr>
        <w:t>podczas przygotowywania</w:t>
      </w:r>
      <w:r w:rsidRPr="00D465D9">
        <w:rPr>
          <w:rFonts w:ascii="Times New Roman" w:hAnsi="Times New Roman" w:cs="Times New Roman"/>
          <w:i/>
          <w:iCs/>
          <w:sz w:val="24"/>
          <w:szCs w:val="24"/>
        </w:rPr>
        <w:t xml:space="preserve"> zmian programowych oraz dokonywania zdalnego procesu wgrywania do sterowników sygnalizacji świetlnej zawierających pełne lub pojedyncze struktury danych. Wykonawca w ramach usługi zapewni pomoc przy prawidłowym wdrożeniu przygotowanych zmian przez </w:t>
      </w:r>
      <w:r w:rsidRPr="00D465D9">
        <w:rPr>
          <w:rFonts w:ascii="Times New Roman" w:hAnsi="Times New Roman" w:cs="Times New Roman"/>
          <w:i/>
          <w:iCs/>
          <w:sz w:val="24"/>
          <w:szCs w:val="24"/>
        </w:rPr>
        <w:lastRenderedPageBreak/>
        <w:t>operatorów, a w wypadku zaistnienia błędów usunie je i doprowadzi do uzyskania poprawnej walidacji</w:t>
      </w:r>
      <w:r w:rsidR="00B756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141C79D" w14:textId="5201DFA3" w:rsidR="008D0710" w:rsidRPr="00D465D9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65D9">
        <w:rPr>
          <w:rFonts w:ascii="Times New Roman" w:hAnsi="Times New Roman" w:cs="Times New Roman"/>
          <w:i/>
          <w:iCs/>
          <w:sz w:val="24"/>
          <w:szCs w:val="24"/>
        </w:rPr>
        <w:t>Prosimy o potwierdzenie, że podobnie jak w punkcie 16 maksymalna ilość miesięcznie wynosi 20 przypadków.</w:t>
      </w:r>
    </w:p>
    <w:p w14:paraId="6B764213" w14:textId="77777777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 xml:space="preserve">na pytanie </w:t>
      </w:r>
      <w:r w:rsidRPr="00D465D9">
        <w:rPr>
          <w:rFonts w:ascii="Times New Roman" w:hAnsi="Times New Roman" w:cs="Times New Roman"/>
          <w:b/>
          <w:bCs/>
          <w:sz w:val="24"/>
          <w:szCs w:val="24"/>
        </w:rPr>
        <w:t>nr 2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C16D394" w14:textId="0ABB4F9F" w:rsidR="0014312E" w:rsidRPr="00936D23" w:rsidRDefault="00936D23" w:rsidP="00936D2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D23">
        <w:rPr>
          <w:rFonts w:ascii="Times New Roman" w:hAnsi="Times New Roman" w:cs="Times New Roman"/>
          <w:sz w:val="24"/>
          <w:szCs w:val="24"/>
        </w:rPr>
        <w:t>Zamawiający potwierdza, że podobnie jak w punkcie 16 maksymalna ilość miesięcznie wynosi 20 przypadków.</w:t>
      </w:r>
    </w:p>
    <w:p w14:paraId="31EAFA9D" w14:textId="401D3E78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>Pytanie nr 3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AA8E529" w14:textId="32D1B3C9" w:rsidR="00D465D9" w:rsidRPr="002465A9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A9">
        <w:rPr>
          <w:rFonts w:ascii="Times New Roman" w:hAnsi="Times New Roman" w:cs="Times New Roman"/>
          <w:i/>
          <w:iCs/>
          <w:sz w:val="24"/>
          <w:szCs w:val="24"/>
        </w:rPr>
        <w:t xml:space="preserve">OPZ punkt II.18 zapewnienie (w razie potrzeby) wsparcia dla operatorów systemu przy eksporcie i analizie danych z systemu, a także przy konfiguracji i kalibracji systemu pomiarowego. </w:t>
      </w:r>
    </w:p>
    <w:p w14:paraId="753382EA" w14:textId="230A9C82" w:rsidR="008D0710" w:rsidRPr="002465A9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65A9">
        <w:rPr>
          <w:rFonts w:ascii="Times New Roman" w:hAnsi="Times New Roman" w:cs="Times New Roman"/>
          <w:i/>
          <w:iCs/>
          <w:sz w:val="24"/>
          <w:szCs w:val="24"/>
        </w:rPr>
        <w:t>Prosimy o potwierdzenie, że podobnie jak w punkcie 16 maksymalna ilość miesięcznie wynosi 20 przypadków</w:t>
      </w:r>
      <w:r w:rsidR="002465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4102EAA" w14:textId="77777777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 xml:space="preserve">na pytanie </w:t>
      </w:r>
      <w:r w:rsidRPr="00D465D9">
        <w:rPr>
          <w:rFonts w:ascii="Times New Roman" w:hAnsi="Times New Roman" w:cs="Times New Roman"/>
          <w:b/>
          <w:bCs/>
          <w:sz w:val="24"/>
          <w:szCs w:val="24"/>
        </w:rPr>
        <w:t>nr 3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1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E55779" w14:textId="4EEA433A" w:rsidR="00AF04CC" w:rsidRPr="00936D23" w:rsidRDefault="00936D23" w:rsidP="00936D2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D23">
        <w:rPr>
          <w:rFonts w:ascii="Times New Roman" w:hAnsi="Times New Roman" w:cs="Times New Roman"/>
          <w:sz w:val="24"/>
          <w:szCs w:val="24"/>
        </w:rPr>
        <w:t>Zamawiający potwierdza, że podobnie jak w punkcie 16 maksymalna ilość miesięcznie wynosi 20 przypadków.</w:t>
      </w:r>
    </w:p>
    <w:p w14:paraId="0FCC4493" w14:textId="77777777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>Pytanie nr 4</w:t>
      </w:r>
      <w:r w:rsidR="002465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AA9129" w14:textId="2BDB1BF5" w:rsidR="008D0710" w:rsidRPr="002465A9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5A9">
        <w:rPr>
          <w:rFonts w:ascii="Times New Roman" w:hAnsi="Times New Roman" w:cs="Times New Roman"/>
          <w:i/>
          <w:iCs/>
          <w:sz w:val="24"/>
          <w:szCs w:val="24"/>
        </w:rPr>
        <w:t>OPZ punkt II.6 „Aktualizacja oprogramowania (</w:t>
      </w:r>
      <w:proofErr w:type="spellStart"/>
      <w:r w:rsidRPr="002465A9">
        <w:rPr>
          <w:rFonts w:ascii="Times New Roman" w:hAnsi="Times New Roman" w:cs="Times New Roman"/>
          <w:i/>
          <w:iCs/>
          <w:sz w:val="24"/>
          <w:szCs w:val="24"/>
        </w:rPr>
        <w:t>upgrade</w:t>
      </w:r>
      <w:proofErr w:type="spellEnd"/>
      <w:r w:rsidRPr="002465A9">
        <w:rPr>
          <w:rFonts w:ascii="Times New Roman" w:hAnsi="Times New Roman" w:cs="Times New Roman"/>
          <w:i/>
          <w:iCs/>
          <w:sz w:val="24"/>
          <w:szCs w:val="24"/>
        </w:rPr>
        <w:t xml:space="preserve"> lub </w:t>
      </w:r>
      <w:proofErr w:type="spellStart"/>
      <w:r w:rsidRPr="002465A9">
        <w:rPr>
          <w:rFonts w:ascii="Times New Roman" w:hAnsi="Times New Roman" w:cs="Times New Roman"/>
          <w:i/>
          <w:iCs/>
          <w:sz w:val="24"/>
          <w:szCs w:val="24"/>
        </w:rPr>
        <w:t>downgrade</w:t>
      </w:r>
      <w:proofErr w:type="spellEnd"/>
      <w:r w:rsidRPr="002465A9">
        <w:rPr>
          <w:rFonts w:ascii="Times New Roman" w:hAnsi="Times New Roman" w:cs="Times New Roman"/>
          <w:i/>
          <w:iCs/>
          <w:sz w:val="24"/>
          <w:szCs w:val="24"/>
        </w:rPr>
        <w:t xml:space="preserve">) musi odbywać się w siedzibie Zamawiającego, a wszelkie parametryzacje, konfiguracje i poprawki mogą być instalowane na zasadach zdalnego dostępu opisanych w punkcie 26. Nie dopuszcza się wgrywanie poprawek do systemu w dni robocze w godzinach od 6.00 – 20.00. Aktualizacja powinna zostać wykonana w godzinach nocnych oraz w soboty lub niedziele.” Producent oprogramowania zapewnia aktualizacje oprogramowania jak również wsparcie serwisowe i specjalistów od oprogramowania poprzez platformę </w:t>
      </w:r>
      <w:proofErr w:type="spellStart"/>
      <w:r w:rsidRPr="002465A9">
        <w:rPr>
          <w:rFonts w:ascii="Times New Roman" w:hAnsi="Times New Roman" w:cs="Times New Roman"/>
          <w:i/>
          <w:iCs/>
          <w:sz w:val="24"/>
          <w:szCs w:val="24"/>
        </w:rPr>
        <w:t>cRSP</w:t>
      </w:r>
      <w:proofErr w:type="spellEnd"/>
      <w:r w:rsidRPr="002465A9">
        <w:rPr>
          <w:rFonts w:ascii="Times New Roman" w:hAnsi="Times New Roman" w:cs="Times New Roman"/>
          <w:i/>
          <w:iCs/>
          <w:sz w:val="24"/>
          <w:szCs w:val="24"/>
        </w:rPr>
        <w:t xml:space="preserve">, która jest uruchomiona w wielu miastach na świecie jak również w Polsce. Pozwala to na bardzo szybką reakcję na zgłoszenia Zamawiającego i jak najszybsze usunięcie usterek z zachowaniem maksymalnego bezpieczeństwa. Jeżeli wykonawca zostanie zmuszony do stosowania rozwiązania dostarczonego przez Zamawiającego może się okazać, że wsparcie specjalistów producenta nie będzie w ogóle możliwe, a nawet jeżeli to procedura uzyskiwania dostępu znacznie wydłuży czas na usunięcie usterki. W związku z tym prosimy o potwierdzenie, że Zamawiający udostępni połączenie przez platformę </w:t>
      </w:r>
      <w:proofErr w:type="spellStart"/>
      <w:r w:rsidRPr="002465A9">
        <w:rPr>
          <w:rFonts w:ascii="Times New Roman" w:hAnsi="Times New Roman" w:cs="Times New Roman"/>
          <w:i/>
          <w:iCs/>
          <w:sz w:val="24"/>
          <w:szCs w:val="24"/>
        </w:rPr>
        <w:t>cRSP</w:t>
      </w:r>
      <w:proofErr w:type="spellEnd"/>
      <w:r w:rsidRPr="002465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8A7B25" w14:textId="77777777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731E4A">
        <w:rPr>
          <w:rFonts w:ascii="Times New Roman" w:hAnsi="Times New Roman" w:cs="Times New Roman"/>
          <w:b/>
          <w:bCs/>
          <w:sz w:val="24"/>
          <w:szCs w:val="24"/>
        </w:rPr>
        <w:t xml:space="preserve">na pytanie </w:t>
      </w:r>
      <w:r w:rsidRPr="00D465D9">
        <w:rPr>
          <w:rFonts w:ascii="Times New Roman" w:hAnsi="Times New Roman" w:cs="Times New Roman"/>
          <w:b/>
          <w:bCs/>
          <w:sz w:val="24"/>
          <w:szCs w:val="24"/>
        </w:rPr>
        <w:t>nr 4</w:t>
      </w:r>
      <w:r w:rsidR="00731E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1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2E6DF" w14:textId="6C750F5D" w:rsidR="00AF04CC" w:rsidRPr="00D465D9" w:rsidRDefault="00936D23" w:rsidP="00936D2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D23">
        <w:rPr>
          <w:rFonts w:ascii="Times New Roman" w:hAnsi="Times New Roman" w:cs="Times New Roman"/>
          <w:sz w:val="24"/>
          <w:szCs w:val="24"/>
        </w:rPr>
        <w:t xml:space="preserve">Zamawiający dopuści stosowanie platformy </w:t>
      </w:r>
      <w:proofErr w:type="spellStart"/>
      <w:r w:rsidRPr="00936D23">
        <w:rPr>
          <w:rFonts w:ascii="Times New Roman" w:hAnsi="Times New Roman" w:cs="Times New Roman"/>
          <w:sz w:val="24"/>
          <w:szCs w:val="24"/>
        </w:rPr>
        <w:t>cRSP</w:t>
      </w:r>
      <w:proofErr w:type="spellEnd"/>
      <w:r w:rsidR="0083465F">
        <w:rPr>
          <w:rFonts w:ascii="Times New Roman" w:hAnsi="Times New Roman" w:cs="Times New Roman"/>
          <w:sz w:val="24"/>
          <w:szCs w:val="24"/>
        </w:rPr>
        <w:t>,</w:t>
      </w:r>
      <w:r w:rsidRPr="00936D23">
        <w:rPr>
          <w:rFonts w:ascii="Times New Roman" w:hAnsi="Times New Roman" w:cs="Times New Roman"/>
          <w:sz w:val="24"/>
          <w:szCs w:val="24"/>
        </w:rPr>
        <w:t xml:space="preserve"> ale na zasadach hybrydy</w:t>
      </w:r>
      <w:r w:rsidR="00B756A0">
        <w:rPr>
          <w:rFonts w:ascii="Times New Roman" w:hAnsi="Times New Roman" w:cs="Times New Roman"/>
          <w:sz w:val="24"/>
          <w:szCs w:val="24"/>
        </w:rPr>
        <w:t>,</w:t>
      </w:r>
      <w:r w:rsidRPr="00936D23">
        <w:rPr>
          <w:rFonts w:ascii="Times New Roman" w:hAnsi="Times New Roman" w:cs="Times New Roman"/>
          <w:sz w:val="24"/>
          <w:szCs w:val="24"/>
        </w:rPr>
        <w:t xml:space="preserve"> czyli aktualizacja oprogramowania będzie świadczona przez Wykonawcę w siedzibie zamawiającego lub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D23">
        <w:rPr>
          <w:rFonts w:ascii="Times New Roman" w:hAnsi="Times New Roman" w:cs="Times New Roman"/>
          <w:sz w:val="24"/>
          <w:szCs w:val="24"/>
        </w:rPr>
        <w:t xml:space="preserve">platformę </w:t>
      </w:r>
      <w:proofErr w:type="spellStart"/>
      <w:r w:rsidRPr="00936D23">
        <w:rPr>
          <w:rFonts w:ascii="Times New Roman" w:hAnsi="Times New Roman" w:cs="Times New Roman"/>
          <w:sz w:val="24"/>
          <w:szCs w:val="24"/>
        </w:rPr>
        <w:t>cRSP</w:t>
      </w:r>
      <w:proofErr w:type="spellEnd"/>
      <w:r w:rsidRPr="00936D23">
        <w:rPr>
          <w:rFonts w:ascii="Times New Roman" w:hAnsi="Times New Roman" w:cs="Times New Roman"/>
          <w:sz w:val="24"/>
          <w:szCs w:val="24"/>
        </w:rPr>
        <w:t xml:space="preserve"> w wyznaczonych kilku dniach miesiąca przy wykorzystaniu kanału VPN udostępnionego przez dział IT Zamawiającego. Wszelkie pozostałe bieżące prace, związane z utrzymanie systemu poprzez zdalny dostęp, będą realizowane przez udostępnione przez Zamawiającego rozwiązanie </w:t>
      </w:r>
      <w:proofErr w:type="spellStart"/>
      <w:r w:rsidRPr="00936D23">
        <w:rPr>
          <w:rFonts w:ascii="Times New Roman" w:hAnsi="Times New Roman" w:cs="Times New Roman"/>
          <w:sz w:val="24"/>
          <w:szCs w:val="24"/>
        </w:rPr>
        <w:t>Fudo</w:t>
      </w:r>
      <w:proofErr w:type="spellEnd"/>
      <w:r w:rsidRPr="00936D23">
        <w:rPr>
          <w:rFonts w:ascii="Times New Roman" w:hAnsi="Times New Roman" w:cs="Times New Roman"/>
          <w:sz w:val="24"/>
          <w:szCs w:val="24"/>
        </w:rPr>
        <w:t>.</w:t>
      </w:r>
    </w:p>
    <w:p w14:paraId="5E6D17FF" w14:textId="77777777" w:rsidR="00B756A0" w:rsidRDefault="00B756A0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79ED" w14:textId="1FB42E9E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lastRenderedPageBreak/>
        <w:t>Pytanie nr 5</w:t>
      </w:r>
      <w:r w:rsidR="00731E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3FF2A7" w14:textId="1A3E7F1C" w:rsidR="00936D23" w:rsidRDefault="00D465D9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E4A">
        <w:rPr>
          <w:rFonts w:ascii="Times New Roman" w:hAnsi="Times New Roman" w:cs="Times New Roman"/>
          <w:i/>
          <w:iCs/>
          <w:sz w:val="24"/>
          <w:szCs w:val="24"/>
        </w:rPr>
        <w:t xml:space="preserve">Czy Zamawiający </w:t>
      </w:r>
      <w:proofErr w:type="gramStart"/>
      <w:r w:rsidRPr="00731E4A">
        <w:rPr>
          <w:rFonts w:ascii="Times New Roman" w:hAnsi="Times New Roman" w:cs="Times New Roman"/>
          <w:i/>
          <w:iCs/>
          <w:sz w:val="24"/>
          <w:szCs w:val="24"/>
        </w:rPr>
        <w:t>dopuszcza</w:t>
      </w:r>
      <w:proofErr w:type="gramEnd"/>
      <w:r w:rsidRPr="00731E4A">
        <w:rPr>
          <w:rFonts w:ascii="Times New Roman" w:hAnsi="Times New Roman" w:cs="Times New Roman"/>
          <w:i/>
          <w:iCs/>
          <w:sz w:val="24"/>
          <w:szCs w:val="24"/>
        </w:rPr>
        <w:t xml:space="preserve"> aby wymaganie opisane w punkcie 26 podpunkt b) „Opisu Przedmiotu Zamówienia” dotyczące wysyłania e-mail było spełnione przez automatyczne wysyłanie wiadomości o połączeniu i rozłączaniu zdalnym z podanie imienia i nazwiska użytkownika na adres e-mail podany przez Zamawiającego?</w:t>
      </w:r>
    </w:p>
    <w:p w14:paraId="4AE04F46" w14:textId="0C21F851" w:rsidR="00C71A38" w:rsidRDefault="00AF04CC" w:rsidP="00936D23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D9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="00731E4A">
        <w:rPr>
          <w:rFonts w:ascii="Times New Roman" w:hAnsi="Times New Roman" w:cs="Times New Roman"/>
          <w:b/>
          <w:bCs/>
          <w:sz w:val="24"/>
          <w:szCs w:val="24"/>
        </w:rPr>
        <w:t xml:space="preserve">na pytanie </w:t>
      </w:r>
      <w:r w:rsidRPr="00D465D9">
        <w:rPr>
          <w:rFonts w:ascii="Times New Roman" w:hAnsi="Times New Roman" w:cs="Times New Roman"/>
          <w:b/>
          <w:bCs/>
          <w:sz w:val="24"/>
          <w:szCs w:val="24"/>
        </w:rPr>
        <w:t>nr 5</w:t>
      </w:r>
      <w:r w:rsidR="00731E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1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1C3B8F" w14:textId="2DF8D642" w:rsidR="00B311E7" w:rsidRPr="00D465D9" w:rsidRDefault="00936D23" w:rsidP="00936D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D23">
        <w:rPr>
          <w:rFonts w:ascii="Times New Roman" w:hAnsi="Times New Roman" w:cs="Times New Roman"/>
          <w:sz w:val="24"/>
          <w:szCs w:val="24"/>
        </w:rPr>
        <w:t xml:space="preserve">Zamawiający dopuszcza taką możliwość, jeżeli Wykonawca będzie realizował połączenia z wykorzystaniem program </w:t>
      </w:r>
      <w:proofErr w:type="spellStart"/>
      <w:r w:rsidRPr="00936D23">
        <w:rPr>
          <w:rFonts w:ascii="Times New Roman" w:hAnsi="Times New Roman" w:cs="Times New Roman"/>
          <w:sz w:val="24"/>
          <w:szCs w:val="24"/>
        </w:rPr>
        <w:t>Fudo</w:t>
      </w:r>
      <w:proofErr w:type="spellEnd"/>
      <w:r w:rsidRPr="00936D23">
        <w:rPr>
          <w:rFonts w:ascii="Times New Roman" w:hAnsi="Times New Roman" w:cs="Times New Roman"/>
          <w:sz w:val="24"/>
          <w:szCs w:val="24"/>
        </w:rPr>
        <w:t xml:space="preserve"> do zdalnego połączenia, udostępnionego Wykonawcy przez Zamawiającego. W przypadku pozostałych rozwiązań typu VPN, wyznaczonych przez Zamawiającego do przeprowadzania aktualizacji w systemie, Zamawiający pozostaje przy zapisie punktu 26) b) i </w:t>
      </w:r>
      <w:r w:rsidRPr="00936D23">
        <w:rPr>
          <w:rFonts w:ascii="Times New Roman" w:hAnsi="Times New Roman" w:cs="Times New Roman"/>
          <w:sz w:val="24"/>
          <w:szCs w:val="24"/>
        </w:rPr>
        <w:t>wymaga, aby</w:t>
      </w:r>
      <w:r w:rsidRPr="00936D23">
        <w:rPr>
          <w:rFonts w:ascii="Times New Roman" w:hAnsi="Times New Roman" w:cs="Times New Roman"/>
          <w:sz w:val="24"/>
          <w:szCs w:val="24"/>
        </w:rPr>
        <w:t xml:space="preserve"> wymagane opisy czynności były dokładne i adekwatne do realizowanych prac w systemie.</w:t>
      </w:r>
    </w:p>
    <w:sectPr w:rsidR="00B311E7" w:rsidRPr="00D465D9" w:rsidSect="00094F2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A8D1" w14:textId="77777777" w:rsidR="00AF04CC" w:rsidRDefault="00AF04CC" w:rsidP="00AF04CC">
      <w:pPr>
        <w:spacing w:after="0" w:line="240" w:lineRule="auto"/>
      </w:pPr>
      <w:r>
        <w:separator/>
      </w:r>
    </w:p>
  </w:endnote>
  <w:endnote w:type="continuationSeparator" w:id="0">
    <w:p w14:paraId="12B06F93" w14:textId="77777777" w:rsidR="00AF04CC" w:rsidRDefault="00AF04CC" w:rsidP="00AF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B7C7B72" w14:textId="77777777" w:rsidR="007F61AC" w:rsidRPr="007F61AC" w:rsidRDefault="0082058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1988779" w14:textId="77777777" w:rsidR="00F244B3" w:rsidRDefault="00591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34D7" w14:textId="77777777" w:rsidR="00AF04CC" w:rsidRDefault="00AF04CC" w:rsidP="00AF04CC">
      <w:pPr>
        <w:spacing w:after="0" w:line="240" w:lineRule="auto"/>
      </w:pPr>
      <w:r>
        <w:separator/>
      </w:r>
    </w:p>
  </w:footnote>
  <w:footnote w:type="continuationSeparator" w:id="0">
    <w:p w14:paraId="799F359E" w14:textId="77777777" w:rsidR="00AF04CC" w:rsidRDefault="00AF04CC" w:rsidP="00AF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AE09" w14:textId="77777777" w:rsidR="00D465D9" w:rsidRPr="00D465D9" w:rsidRDefault="00D465D9" w:rsidP="00D465D9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465D9">
      <w:rPr>
        <w:rFonts w:ascii="Times New Roman" w:eastAsia="Times New Roman" w:hAnsi="Times New Roman" w:cs="Times New Roman"/>
        <w:sz w:val="20"/>
        <w:szCs w:val="20"/>
        <w:lang w:eastAsia="ar-SA"/>
      </w:rPr>
      <w:t>ZP-I.271.71.234.2022</w:t>
    </w:r>
  </w:p>
  <w:p w14:paraId="3ACD77BB" w14:textId="075BE038" w:rsidR="006F619D" w:rsidRPr="00D465D9" w:rsidRDefault="00D465D9" w:rsidP="00D465D9">
    <w:pPr>
      <w:tabs>
        <w:tab w:val="center" w:pos="4153"/>
        <w:tab w:val="right" w:pos="9070"/>
      </w:tabs>
      <w:suppressAutoHyphens/>
      <w:spacing w:after="2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D465D9">
      <w:rPr>
        <w:rFonts w:ascii="Times New Roman" w:eastAsia="Times New Roman" w:hAnsi="Times New Roman" w:cs="Times New Roman"/>
        <w:i/>
        <w:sz w:val="20"/>
        <w:szCs w:val="20"/>
        <w:lang w:eastAsia="ar-SA"/>
      </w:rPr>
      <w:t xml:space="preserve">Utrzymanie w sprawności systemu sterowania ruchem drogowym będącego pod nadzorem aplikacji </w:t>
    </w:r>
    <w:r w:rsidRPr="00D465D9">
      <w:rPr>
        <w:rFonts w:ascii="Times New Roman" w:eastAsia="Times New Roman" w:hAnsi="Times New Roman" w:cs="Times New Roman"/>
        <w:i/>
        <w:sz w:val="20"/>
        <w:szCs w:val="20"/>
        <w:lang w:eastAsia="ar-SA"/>
      </w:rPr>
      <w:br/>
    </w:r>
    <w:proofErr w:type="spellStart"/>
    <w:r w:rsidRPr="00D465D9">
      <w:rPr>
        <w:rFonts w:ascii="Times New Roman" w:eastAsia="Times New Roman" w:hAnsi="Times New Roman" w:cs="Times New Roman"/>
        <w:i/>
        <w:sz w:val="20"/>
        <w:szCs w:val="20"/>
        <w:lang w:eastAsia="ar-SA"/>
      </w:rPr>
      <w:t>Sitraffic</w:t>
    </w:r>
    <w:proofErr w:type="spellEnd"/>
    <w:r w:rsidRPr="00D465D9">
      <w:rPr>
        <w:rFonts w:ascii="Times New Roman" w:eastAsia="Times New Roman" w:hAnsi="Times New Roman" w:cs="Times New Roman"/>
        <w:i/>
        <w:sz w:val="20"/>
        <w:szCs w:val="20"/>
        <w:lang w:eastAsia="ar-SA"/>
      </w:rPr>
      <w:t xml:space="preserve"> SCALA na terenie miasta Rzeszowa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0577"/>
    <w:multiLevelType w:val="hybridMultilevel"/>
    <w:tmpl w:val="859401CE"/>
    <w:lvl w:ilvl="0" w:tplc="8F0EA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D68"/>
    <w:multiLevelType w:val="hybridMultilevel"/>
    <w:tmpl w:val="E0C6AE12"/>
    <w:lvl w:ilvl="0" w:tplc="DC624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62C2BA7"/>
    <w:multiLevelType w:val="hybridMultilevel"/>
    <w:tmpl w:val="C92293D6"/>
    <w:lvl w:ilvl="0" w:tplc="2F42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3669182">
    <w:abstractNumId w:val="0"/>
  </w:num>
  <w:num w:numId="2" w16cid:durableId="1463378843">
    <w:abstractNumId w:val="1"/>
  </w:num>
  <w:num w:numId="3" w16cid:durableId="185561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CC"/>
    <w:rsid w:val="00126E60"/>
    <w:rsid w:val="00136E6E"/>
    <w:rsid w:val="0014312E"/>
    <w:rsid w:val="002465A9"/>
    <w:rsid w:val="00591788"/>
    <w:rsid w:val="005D4E50"/>
    <w:rsid w:val="00603F18"/>
    <w:rsid w:val="00731E4A"/>
    <w:rsid w:val="0082058D"/>
    <w:rsid w:val="0083465F"/>
    <w:rsid w:val="008D0710"/>
    <w:rsid w:val="00936D23"/>
    <w:rsid w:val="00AF04CC"/>
    <w:rsid w:val="00B62A6B"/>
    <w:rsid w:val="00B756A0"/>
    <w:rsid w:val="00B92848"/>
    <w:rsid w:val="00C607A9"/>
    <w:rsid w:val="00C66BF1"/>
    <w:rsid w:val="00C71A38"/>
    <w:rsid w:val="00CB7096"/>
    <w:rsid w:val="00CE63D5"/>
    <w:rsid w:val="00D4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50CC38"/>
  <w15:chartTrackingRefBased/>
  <w15:docId w15:val="{F3E730FF-1E24-4B2C-8751-FC5CF1D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4CC"/>
  </w:style>
  <w:style w:type="paragraph" w:styleId="Stopka">
    <w:name w:val="footer"/>
    <w:basedOn w:val="Normalny"/>
    <w:link w:val="StopkaZnak"/>
    <w:uiPriority w:val="99"/>
    <w:unhideWhenUsed/>
    <w:rsid w:val="00AF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4CC"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AF04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AF04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Morawska-Dębiec Maja</cp:lastModifiedBy>
  <cp:revision>12</cp:revision>
  <cp:lastPrinted>2022-10-17T11:30:00Z</cp:lastPrinted>
  <dcterms:created xsi:type="dcterms:W3CDTF">2022-08-23T09:29:00Z</dcterms:created>
  <dcterms:modified xsi:type="dcterms:W3CDTF">2022-10-17T13:22:00Z</dcterms:modified>
</cp:coreProperties>
</file>