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82F2E" w14:textId="3BD3D501" w:rsidR="001A63CA" w:rsidRPr="00363D41" w:rsidRDefault="00DF1449" w:rsidP="001A63CA">
      <w:pPr>
        <w:spacing w:after="0" w:line="252" w:lineRule="auto"/>
        <w:jc w:val="center"/>
        <w:rPr>
          <w:rFonts w:ascii="Times New Roman" w:hAnsi="Times New Roman" w:cs="Times New Roman"/>
          <w:b/>
        </w:rPr>
      </w:pPr>
      <w:r>
        <w:rPr>
          <w:rFonts w:ascii="Times New Roman" w:hAnsi="Times New Roman" w:cs="Times New Roman"/>
          <w:b/>
        </w:rPr>
        <w:t>Wzór umowy</w:t>
      </w:r>
    </w:p>
    <w:p w14:paraId="321E3E46" w14:textId="77777777" w:rsidR="0049156E" w:rsidRPr="00363D41" w:rsidRDefault="0049156E" w:rsidP="001A63CA">
      <w:pPr>
        <w:spacing w:after="0" w:line="252" w:lineRule="auto"/>
        <w:jc w:val="center"/>
        <w:rPr>
          <w:rFonts w:ascii="Times New Roman" w:hAnsi="Times New Roman" w:cs="Times New Roman"/>
          <w:b/>
        </w:rPr>
      </w:pPr>
    </w:p>
    <w:p w14:paraId="75F6C3E9" w14:textId="24BE0DE4" w:rsidR="001A63CA" w:rsidRPr="00363D41" w:rsidRDefault="0049156E" w:rsidP="001A63CA">
      <w:pPr>
        <w:spacing w:after="0" w:line="252" w:lineRule="auto"/>
        <w:jc w:val="center"/>
        <w:rPr>
          <w:rFonts w:ascii="Times New Roman" w:hAnsi="Times New Roman" w:cs="Times New Roman"/>
          <w:b/>
        </w:rPr>
      </w:pPr>
      <w:r w:rsidRPr="00363D41">
        <w:rPr>
          <w:rFonts w:ascii="Times New Roman" w:hAnsi="Times New Roman" w:cs="Times New Roman"/>
          <w:b/>
        </w:rPr>
        <w:t xml:space="preserve">DO </w:t>
      </w:r>
      <w:r w:rsidR="00576D00" w:rsidRPr="00363D41">
        <w:rPr>
          <w:rFonts w:ascii="Times New Roman" w:hAnsi="Times New Roman" w:cs="Times New Roman"/>
          <w:b/>
        </w:rPr>
        <w:t>KOMPLEKSOW</w:t>
      </w:r>
      <w:r w:rsidRPr="00363D41">
        <w:rPr>
          <w:rFonts w:ascii="Times New Roman" w:hAnsi="Times New Roman" w:cs="Times New Roman"/>
          <w:b/>
        </w:rPr>
        <w:t>EJ</w:t>
      </w:r>
      <w:r w:rsidR="00576D00" w:rsidRPr="00363D41">
        <w:rPr>
          <w:rFonts w:ascii="Times New Roman" w:hAnsi="Times New Roman" w:cs="Times New Roman"/>
          <w:b/>
        </w:rPr>
        <w:t xml:space="preserve"> </w:t>
      </w:r>
      <w:r w:rsidRPr="00363D41">
        <w:rPr>
          <w:rFonts w:ascii="Times New Roman" w:hAnsi="Times New Roman" w:cs="Times New Roman"/>
          <w:b/>
        </w:rPr>
        <w:t xml:space="preserve">UMOWY </w:t>
      </w:r>
      <w:r w:rsidR="00576D00" w:rsidRPr="00363D41">
        <w:rPr>
          <w:rFonts w:ascii="Times New Roman" w:hAnsi="Times New Roman" w:cs="Times New Roman"/>
          <w:b/>
        </w:rPr>
        <w:t xml:space="preserve">O ŚWIADCZENIE USŁUG DYSTRYBUCJI </w:t>
      </w:r>
      <w:r w:rsidR="001A63CA" w:rsidRPr="00363D41">
        <w:rPr>
          <w:rFonts w:ascii="Times New Roman" w:hAnsi="Times New Roman" w:cs="Times New Roman"/>
          <w:b/>
        </w:rPr>
        <w:br/>
      </w:r>
      <w:r w:rsidR="00576D00" w:rsidRPr="00363D41">
        <w:rPr>
          <w:rFonts w:ascii="Times New Roman" w:hAnsi="Times New Roman" w:cs="Times New Roman"/>
          <w:b/>
        </w:rPr>
        <w:t>I</w:t>
      </w:r>
      <w:r w:rsidR="001A63CA" w:rsidRPr="00363D41">
        <w:rPr>
          <w:rFonts w:ascii="Times New Roman" w:hAnsi="Times New Roman" w:cs="Times New Roman"/>
          <w:b/>
        </w:rPr>
        <w:t> </w:t>
      </w:r>
      <w:r w:rsidR="00576D00" w:rsidRPr="00363D41">
        <w:rPr>
          <w:rFonts w:ascii="Times New Roman" w:hAnsi="Times New Roman" w:cs="Times New Roman"/>
          <w:b/>
        </w:rPr>
        <w:t xml:space="preserve">SPRZEDAŻY ENERGII ELEKTRYCZNEJ </w:t>
      </w:r>
    </w:p>
    <w:p w14:paraId="16C6B76F" w14:textId="77777777" w:rsidR="001A63CA" w:rsidRPr="00363D41" w:rsidRDefault="001A63CA" w:rsidP="001A63CA">
      <w:pPr>
        <w:spacing w:after="0" w:line="252" w:lineRule="auto"/>
        <w:jc w:val="center"/>
        <w:rPr>
          <w:rFonts w:ascii="Times New Roman" w:hAnsi="Times New Roman" w:cs="Times New Roman"/>
          <w:b/>
        </w:rPr>
      </w:pPr>
    </w:p>
    <w:p w14:paraId="726561D5" w14:textId="77777777" w:rsidR="006C1832" w:rsidRPr="00363D41" w:rsidRDefault="006C1832" w:rsidP="009D76D9">
      <w:pPr>
        <w:pStyle w:val="Tekstpodstawowy"/>
        <w:spacing w:line="300" w:lineRule="exact"/>
        <w:jc w:val="both"/>
        <w:rPr>
          <w:b/>
          <w:sz w:val="22"/>
          <w:szCs w:val="22"/>
        </w:rPr>
      </w:pPr>
      <w:r w:rsidRPr="00363D41">
        <w:rPr>
          <w:sz w:val="22"/>
          <w:szCs w:val="22"/>
        </w:rPr>
        <w:t>zawarta dnia ________________ r. w Rzeszowie pomiędzy:</w:t>
      </w:r>
    </w:p>
    <w:p w14:paraId="36671E04" w14:textId="18781059" w:rsidR="006C1832" w:rsidRPr="00363D41" w:rsidRDefault="006C1832" w:rsidP="009D76D9">
      <w:pPr>
        <w:pStyle w:val="Tekstpodstawowy"/>
        <w:spacing w:line="300" w:lineRule="exact"/>
        <w:jc w:val="both"/>
        <w:rPr>
          <w:sz w:val="22"/>
          <w:szCs w:val="22"/>
        </w:rPr>
      </w:pPr>
      <w:r w:rsidRPr="00363D41">
        <w:rPr>
          <w:b/>
          <w:sz w:val="22"/>
          <w:szCs w:val="22"/>
        </w:rPr>
        <w:t>………………………………</w:t>
      </w:r>
      <w:r w:rsidRPr="00363D41">
        <w:rPr>
          <w:sz w:val="22"/>
          <w:szCs w:val="22"/>
        </w:rPr>
        <w:t xml:space="preserve">, reprezentowaną przez  _____________________________ – zwaną dalej „Odbiorcą” </w:t>
      </w:r>
    </w:p>
    <w:p w14:paraId="2CF76030" w14:textId="62E2ED6A" w:rsidR="006C1832" w:rsidRPr="00363D41" w:rsidRDefault="006C1832" w:rsidP="009D76D9">
      <w:pPr>
        <w:pStyle w:val="Tekstpodstawowy"/>
        <w:spacing w:line="300" w:lineRule="exact"/>
        <w:jc w:val="both"/>
        <w:rPr>
          <w:sz w:val="22"/>
          <w:szCs w:val="22"/>
        </w:rPr>
      </w:pPr>
      <w:r w:rsidRPr="00363D41">
        <w:rPr>
          <w:sz w:val="22"/>
          <w:szCs w:val="22"/>
        </w:rPr>
        <w:t>a ________________________________________________________________________________________________________________________________________ – zwanym/ą dalej „Sprzedawcą”.</w:t>
      </w:r>
    </w:p>
    <w:p w14:paraId="2931D806" w14:textId="77777777" w:rsidR="006C1832" w:rsidRPr="00363D41" w:rsidRDefault="006C1832" w:rsidP="009D76D9">
      <w:pPr>
        <w:pStyle w:val="Tekstpodstawowy"/>
        <w:tabs>
          <w:tab w:val="left" w:pos="4431"/>
        </w:tabs>
        <w:spacing w:line="300" w:lineRule="exact"/>
        <w:rPr>
          <w:b/>
          <w:bCs/>
          <w:sz w:val="22"/>
          <w:szCs w:val="22"/>
        </w:rPr>
      </w:pPr>
    </w:p>
    <w:p w14:paraId="410264B8" w14:textId="41A1226C" w:rsidR="006C1832" w:rsidRPr="00363D41" w:rsidRDefault="006C1832" w:rsidP="00E060C7">
      <w:pPr>
        <w:pStyle w:val="Tekstpodstawowy"/>
        <w:tabs>
          <w:tab w:val="left" w:pos="4431"/>
        </w:tabs>
        <w:spacing w:line="300" w:lineRule="exact"/>
        <w:jc w:val="both"/>
        <w:rPr>
          <w:sz w:val="22"/>
          <w:szCs w:val="22"/>
        </w:rPr>
      </w:pPr>
      <w:r w:rsidRPr="00363D41">
        <w:rPr>
          <w:sz w:val="22"/>
          <w:szCs w:val="22"/>
        </w:rPr>
        <w:t xml:space="preserve">Zamawiający przeprowadził postępowanie o udzielenie zamówienia publicznego w </w:t>
      </w:r>
      <w:r w:rsidR="00345352">
        <w:rPr>
          <w:sz w:val="22"/>
        </w:rPr>
        <w:t>trybie podstawowy zgodnie z art. 275 pkt 2</w:t>
      </w:r>
      <w:r w:rsidR="00345352">
        <w:rPr>
          <w:sz w:val="22"/>
          <w:szCs w:val="22"/>
        </w:rPr>
        <w:t xml:space="preserve"> </w:t>
      </w:r>
      <w:r w:rsidRPr="00363D41">
        <w:rPr>
          <w:sz w:val="22"/>
          <w:szCs w:val="22"/>
        </w:rPr>
        <w:t xml:space="preserve">zgodnie z ustawą z dnia </w:t>
      </w:r>
      <w:r w:rsidR="000C1237">
        <w:rPr>
          <w:sz w:val="22"/>
          <w:szCs w:val="22"/>
        </w:rPr>
        <w:t>11 września 2019</w:t>
      </w:r>
      <w:r w:rsidRPr="00363D41">
        <w:rPr>
          <w:sz w:val="22"/>
          <w:szCs w:val="22"/>
        </w:rPr>
        <w:t xml:space="preserve"> r. Prawo zamówień publicznych (tekst jedn. Dz. U. z 2019 r. poz. </w:t>
      </w:r>
      <w:r w:rsidR="000C1237">
        <w:rPr>
          <w:sz w:val="22"/>
          <w:szCs w:val="22"/>
        </w:rPr>
        <w:t>2019</w:t>
      </w:r>
      <w:r w:rsidRPr="00363D41">
        <w:rPr>
          <w:sz w:val="22"/>
          <w:szCs w:val="22"/>
        </w:rPr>
        <w:t xml:space="preserve"> - dalej jako „</w:t>
      </w:r>
      <w:proofErr w:type="spellStart"/>
      <w:r w:rsidRPr="00363D41">
        <w:rPr>
          <w:sz w:val="22"/>
          <w:szCs w:val="22"/>
        </w:rPr>
        <w:t>Pzp</w:t>
      </w:r>
      <w:proofErr w:type="spellEnd"/>
      <w:r w:rsidRPr="00363D41">
        <w:rPr>
          <w:sz w:val="22"/>
          <w:szCs w:val="22"/>
        </w:rPr>
        <w:t>”), pn.: ………………………</w:t>
      </w:r>
      <w:r w:rsidR="00E060C7" w:rsidRPr="00363D41">
        <w:rPr>
          <w:sz w:val="22"/>
          <w:szCs w:val="22"/>
        </w:rPr>
        <w:t>…</w:t>
      </w:r>
      <w:r w:rsidRPr="00363D41">
        <w:rPr>
          <w:sz w:val="22"/>
          <w:szCs w:val="22"/>
        </w:rPr>
        <w:t>…</w:t>
      </w:r>
      <w:r w:rsidR="00E060C7" w:rsidRPr="00363D41">
        <w:rPr>
          <w:sz w:val="22"/>
          <w:szCs w:val="22"/>
        </w:rPr>
        <w:t>……</w:t>
      </w:r>
      <w:r w:rsidRPr="00363D41">
        <w:rPr>
          <w:sz w:val="22"/>
          <w:szCs w:val="22"/>
        </w:rPr>
        <w:t>…nr postępowania: ……………………., w którym oferta Wykonawcy została wybrana przez Zamawiającego, jako najkorzystniejsza.</w:t>
      </w:r>
    </w:p>
    <w:p w14:paraId="6AED7FE3" w14:textId="77777777" w:rsidR="006C1832" w:rsidRPr="00363D41" w:rsidRDefault="006C1832" w:rsidP="00E060C7">
      <w:pPr>
        <w:spacing w:after="0" w:line="300" w:lineRule="exact"/>
        <w:jc w:val="both"/>
        <w:rPr>
          <w:rFonts w:ascii="Times New Roman" w:hAnsi="Times New Roman" w:cs="Times New Roman"/>
          <w:bCs/>
        </w:rPr>
      </w:pPr>
    </w:p>
    <w:p w14:paraId="42253CF0" w14:textId="511FE0BE"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49156E" w:rsidRPr="00363D41">
        <w:rPr>
          <w:rFonts w:ascii="Times New Roman" w:hAnsi="Times New Roman" w:cs="Times New Roman"/>
          <w:b/>
        </w:rPr>
        <w:t>1</w:t>
      </w:r>
      <w:r w:rsidR="00A6613E" w:rsidRPr="00363D41">
        <w:rPr>
          <w:rFonts w:ascii="Times New Roman" w:hAnsi="Times New Roman" w:cs="Times New Roman"/>
          <w:b/>
        </w:rPr>
        <w:t>.</w:t>
      </w:r>
      <w:r w:rsidRPr="00363D41">
        <w:rPr>
          <w:rFonts w:ascii="Times New Roman" w:hAnsi="Times New Roman" w:cs="Times New Roman"/>
          <w:b/>
        </w:rPr>
        <w:t xml:space="preserve"> </w:t>
      </w:r>
      <w:r w:rsidR="007E563C" w:rsidRPr="00363D41">
        <w:rPr>
          <w:rFonts w:ascii="Times New Roman" w:hAnsi="Times New Roman" w:cs="Times New Roman"/>
          <w:b/>
        </w:rPr>
        <w:br/>
      </w:r>
      <w:r w:rsidRPr="00363D41">
        <w:rPr>
          <w:rFonts w:ascii="Times New Roman" w:hAnsi="Times New Roman" w:cs="Times New Roman"/>
          <w:b/>
        </w:rPr>
        <w:t>Przedmiot umowy</w:t>
      </w:r>
    </w:p>
    <w:p w14:paraId="299F9C47" w14:textId="77777777" w:rsidR="00576D00" w:rsidRPr="00363D41" w:rsidRDefault="00576D00" w:rsidP="009D76D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Przedmiotem </w:t>
      </w:r>
      <w:r w:rsidR="00A6613E" w:rsidRPr="00363D41">
        <w:rPr>
          <w:rFonts w:ascii="Times New Roman" w:hAnsi="Times New Roman" w:cs="Times New Roman"/>
        </w:rPr>
        <w:t xml:space="preserve">Umowy </w:t>
      </w:r>
      <w:r w:rsidRPr="00363D41">
        <w:rPr>
          <w:rFonts w:ascii="Times New Roman" w:hAnsi="Times New Roman" w:cs="Times New Roman"/>
        </w:rPr>
        <w:t>jest określenie praw i obowiązków Stron oraz warunków świadczenia</w:t>
      </w:r>
      <w:r w:rsidR="007E563C" w:rsidRPr="00363D41">
        <w:rPr>
          <w:rFonts w:ascii="Times New Roman" w:hAnsi="Times New Roman" w:cs="Times New Roman"/>
        </w:rPr>
        <w:t xml:space="preserve"> </w:t>
      </w:r>
      <w:r w:rsidRPr="00363D41">
        <w:rPr>
          <w:rFonts w:ascii="Times New Roman" w:hAnsi="Times New Roman" w:cs="Times New Roman"/>
        </w:rPr>
        <w:t xml:space="preserve">usługi kompleksowej tj. usługi dystrybucji i sprzedaży energii elektrycznej. </w:t>
      </w:r>
    </w:p>
    <w:p w14:paraId="6B3B2881" w14:textId="77777777" w:rsidR="00576D00" w:rsidRPr="00363D41" w:rsidRDefault="00576D00" w:rsidP="009D76D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Sprzedawca zlecił odrębną umową we własnym imieniu świadczenie usług dystrybucji</w:t>
      </w:r>
      <w:r w:rsidR="007E563C" w:rsidRPr="00363D41">
        <w:rPr>
          <w:rFonts w:ascii="Times New Roman" w:hAnsi="Times New Roman" w:cs="Times New Roman"/>
        </w:rPr>
        <w:t xml:space="preserve"> </w:t>
      </w:r>
      <w:r w:rsidRPr="00363D41">
        <w:rPr>
          <w:rFonts w:ascii="Times New Roman" w:hAnsi="Times New Roman" w:cs="Times New Roman"/>
        </w:rPr>
        <w:t>Operatorowi Systemu Dystrybucyjnego ………………………………………….. zwanemu dalej</w:t>
      </w:r>
      <w:r w:rsidR="007E563C" w:rsidRPr="00363D41">
        <w:rPr>
          <w:rFonts w:ascii="Times New Roman" w:hAnsi="Times New Roman" w:cs="Times New Roman"/>
        </w:rPr>
        <w:t xml:space="preserve"> </w:t>
      </w:r>
      <w:r w:rsidR="00A6613E" w:rsidRPr="00363D41">
        <w:rPr>
          <w:rFonts w:ascii="Times New Roman" w:hAnsi="Times New Roman" w:cs="Times New Roman"/>
        </w:rPr>
        <w:t>„</w:t>
      </w:r>
      <w:r w:rsidRPr="00363D41">
        <w:rPr>
          <w:rFonts w:ascii="Times New Roman" w:hAnsi="Times New Roman" w:cs="Times New Roman"/>
        </w:rPr>
        <w:t>OSD</w:t>
      </w:r>
      <w:r w:rsidR="00A6613E" w:rsidRPr="00363D41">
        <w:rPr>
          <w:rFonts w:ascii="Times New Roman" w:hAnsi="Times New Roman" w:cs="Times New Roman"/>
        </w:rPr>
        <w:t>”</w:t>
      </w:r>
      <w:r w:rsidRPr="00363D41">
        <w:rPr>
          <w:rFonts w:ascii="Times New Roman" w:hAnsi="Times New Roman" w:cs="Times New Roman"/>
        </w:rPr>
        <w:t>, z siedzibą w ………………….. przy ul. ………………………………., …………..………………………, zarejestrowaną w Sądzie Rejonowym w …………., …… Wydział</w:t>
      </w:r>
      <w:r w:rsidR="007E563C" w:rsidRPr="00363D41">
        <w:rPr>
          <w:rFonts w:ascii="Times New Roman" w:hAnsi="Times New Roman" w:cs="Times New Roman"/>
        </w:rPr>
        <w:t xml:space="preserve"> </w:t>
      </w:r>
      <w:r w:rsidRPr="00363D41">
        <w:rPr>
          <w:rFonts w:ascii="Times New Roman" w:hAnsi="Times New Roman" w:cs="Times New Roman"/>
        </w:rPr>
        <w:t>Gospodarczy Krajowego Rejestru Sądowego pod numerem KRS ………………., REGON………………….., NIP ……………………., do którego sieci przyłączona jest instalacja Odbiorcy.</w:t>
      </w:r>
    </w:p>
    <w:p w14:paraId="578DDF76" w14:textId="77777777" w:rsidR="00576D00" w:rsidRPr="00363D41" w:rsidRDefault="00576D00" w:rsidP="009D76D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Sprzedaż odbywa się za pośrednictwem sieci dystrybucyjnej należącej do OSD. Sprzedawca</w:t>
      </w:r>
      <w:r w:rsidR="007E563C" w:rsidRPr="00363D41">
        <w:rPr>
          <w:rFonts w:ascii="Times New Roman" w:hAnsi="Times New Roman" w:cs="Times New Roman"/>
        </w:rPr>
        <w:t xml:space="preserve"> </w:t>
      </w:r>
      <w:r w:rsidRPr="00363D41">
        <w:rPr>
          <w:rFonts w:ascii="Times New Roman" w:hAnsi="Times New Roman" w:cs="Times New Roman"/>
        </w:rPr>
        <w:t>zobowiązuje się do zapewnienia świadczenia usług dystrybucji z uwzględnieniem</w:t>
      </w:r>
      <w:r w:rsidR="007E563C" w:rsidRPr="00363D41">
        <w:rPr>
          <w:rFonts w:ascii="Times New Roman" w:hAnsi="Times New Roman" w:cs="Times New Roman"/>
        </w:rPr>
        <w:t xml:space="preserve"> </w:t>
      </w:r>
      <w:r w:rsidRPr="00363D41">
        <w:rPr>
          <w:rFonts w:ascii="Times New Roman" w:hAnsi="Times New Roman" w:cs="Times New Roman"/>
        </w:rPr>
        <w:t xml:space="preserve">obowiązujących zasad funkcjonowania sieci </w:t>
      </w:r>
      <w:r w:rsidR="00A6613E" w:rsidRPr="00363D41">
        <w:rPr>
          <w:rFonts w:ascii="Times New Roman" w:hAnsi="Times New Roman" w:cs="Times New Roman"/>
        </w:rPr>
        <w:t>OSD.</w:t>
      </w:r>
    </w:p>
    <w:p w14:paraId="09889743" w14:textId="3DC06993" w:rsidR="0049156E" w:rsidRPr="00363D41" w:rsidRDefault="00576D00" w:rsidP="009D76D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Odbiorca oświadcza, że energia elektryczna będzie pobierana na potrzeby</w:t>
      </w:r>
      <w:r w:rsidR="00906119" w:rsidRPr="00363D41">
        <w:rPr>
          <w:rFonts w:ascii="Times New Roman" w:hAnsi="Times New Roman" w:cs="Times New Roman"/>
        </w:rPr>
        <w:t xml:space="preserve"> zasilania</w:t>
      </w:r>
      <w:r w:rsidR="00713B99" w:rsidRPr="00363D41">
        <w:rPr>
          <w:rFonts w:ascii="Times New Roman" w:hAnsi="Times New Roman" w:cs="Times New Roman"/>
        </w:rPr>
        <w:t xml:space="preserve"> </w:t>
      </w:r>
      <w:r w:rsidR="00906119" w:rsidRPr="00363D41">
        <w:rPr>
          <w:rFonts w:ascii="Times New Roman" w:hAnsi="Times New Roman" w:cs="Times New Roman"/>
        </w:rPr>
        <w:t xml:space="preserve">Dworca Lokalnego przy ul. </w:t>
      </w:r>
      <w:proofErr w:type="spellStart"/>
      <w:r w:rsidR="00906119" w:rsidRPr="00363D41">
        <w:rPr>
          <w:rFonts w:ascii="Times New Roman" w:hAnsi="Times New Roman" w:cs="Times New Roman"/>
        </w:rPr>
        <w:t>Towarnickiego</w:t>
      </w:r>
      <w:proofErr w:type="spellEnd"/>
      <w:r w:rsidR="00906119" w:rsidRPr="00363D41">
        <w:rPr>
          <w:rFonts w:ascii="Times New Roman" w:hAnsi="Times New Roman" w:cs="Times New Roman"/>
        </w:rPr>
        <w:t xml:space="preserve"> 7 w Rzeszowie </w:t>
      </w:r>
      <w:r w:rsidR="00857917" w:rsidRPr="00363D41">
        <w:rPr>
          <w:rFonts w:ascii="Times New Roman" w:hAnsi="Times New Roman" w:cs="Times New Roman"/>
        </w:rPr>
        <w:t>(</w:t>
      </w:r>
      <w:r w:rsidR="005533E6" w:rsidRPr="00363D41">
        <w:rPr>
          <w:rFonts w:ascii="Times New Roman" w:hAnsi="Times New Roman" w:cs="Times New Roman"/>
        </w:rPr>
        <w:t xml:space="preserve">punkt poboru energii </w:t>
      </w:r>
      <w:r w:rsidR="00857917" w:rsidRPr="00363D41">
        <w:rPr>
          <w:rFonts w:ascii="Times New Roman" w:hAnsi="Times New Roman" w:cs="Times New Roman"/>
        </w:rPr>
        <w:t xml:space="preserve">- </w:t>
      </w:r>
      <w:r w:rsidR="007E563C" w:rsidRPr="00363D41">
        <w:rPr>
          <w:rFonts w:ascii="Times New Roman" w:hAnsi="Times New Roman" w:cs="Times New Roman"/>
        </w:rPr>
        <w:t>PPE</w:t>
      </w:r>
      <w:r w:rsidR="00906119" w:rsidRPr="00363D41">
        <w:rPr>
          <w:rFonts w:ascii="Times New Roman" w:hAnsi="Times New Roman" w:cs="Times New Roman"/>
        </w:rPr>
        <w:t xml:space="preserve"> 480548101009929178</w:t>
      </w:r>
      <w:r w:rsidR="005533E6" w:rsidRPr="00363D41">
        <w:rPr>
          <w:rFonts w:ascii="Times New Roman" w:hAnsi="Times New Roman" w:cs="Times New Roman"/>
        </w:rPr>
        <w:t>)</w:t>
      </w:r>
      <w:r w:rsidR="00E060C7" w:rsidRPr="00363D41">
        <w:rPr>
          <w:rFonts w:ascii="Times New Roman" w:hAnsi="Times New Roman" w:cs="Times New Roman"/>
        </w:rPr>
        <w:t>.</w:t>
      </w:r>
    </w:p>
    <w:p w14:paraId="5DEBC898" w14:textId="06FFDC79" w:rsidR="00576D00" w:rsidRPr="00363D41" w:rsidRDefault="00576D00" w:rsidP="009D76D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Odbiorca oświadcza, że dysponuje tytułem prawnym do korzystania z </w:t>
      </w:r>
      <w:r w:rsidR="00956355" w:rsidRPr="00363D41">
        <w:rPr>
          <w:rFonts w:ascii="Times New Roman" w:hAnsi="Times New Roman" w:cs="Times New Roman"/>
        </w:rPr>
        <w:t>obiektu</w:t>
      </w:r>
      <w:r w:rsidR="0049156E" w:rsidRPr="00363D41">
        <w:rPr>
          <w:rFonts w:ascii="Times New Roman" w:hAnsi="Times New Roman" w:cs="Times New Roman"/>
        </w:rPr>
        <w:t xml:space="preserve"> </w:t>
      </w:r>
      <w:r w:rsidRPr="00363D41">
        <w:rPr>
          <w:rFonts w:ascii="Times New Roman" w:hAnsi="Times New Roman" w:cs="Times New Roman"/>
        </w:rPr>
        <w:t xml:space="preserve"> do któr</w:t>
      </w:r>
      <w:r w:rsidR="0049156E" w:rsidRPr="00363D41">
        <w:rPr>
          <w:rFonts w:ascii="Times New Roman" w:hAnsi="Times New Roman" w:cs="Times New Roman"/>
        </w:rPr>
        <w:t>ego</w:t>
      </w:r>
      <w:r w:rsidR="005533E6" w:rsidRPr="00363D41">
        <w:rPr>
          <w:rFonts w:ascii="Times New Roman" w:hAnsi="Times New Roman" w:cs="Times New Roman"/>
        </w:rPr>
        <w:t xml:space="preserve"> </w:t>
      </w:r>
      <w:r w:rsidR="00713B99" w:rsidRPr="00363D41">
        <w:rPr>
          <w:rFonts w:ascii="Times New Roman" w:hAnsi="Times New Roman" w:cs="Times New Roman"/>
        </w:rPr>
        <w:t xml:space="preserve"> </w:t>
      </w:r>
      <w:r w:rsidRPr="00363D41">
        <w:rPr>
          <w:rFonts w:ascii="Times New Roman" w:hAnsi="Times New Roman" w:cs="Times New Roman"/>
        </w:rPr>
        <w:t>ma być dostarczana energia elektryczna na podstawie Umowy.</w:t>
      </w:r>
    </w:p>
    <w:p w14:paraId="158C135D" w14:textId="012FABF4" w:rsidR="003F41C9" w:rsidRPr="00363D41" w:rsidRDefault="00576D00" w:rsidP="003F41C9">
      <w:pPr>
        <w:pStyle w:val="Akapitzlist"/>
        <w:numPr>
          <w:ilvl w:val="0"/>
          <w:numId w:val="1"/>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Sprzedawca zobowiązuje się dostarczać energię elektryczną </w:t>
      </w:r>
      <w:r w:rsidR="00E148ED" w:rsidRPr="00363D41">
        <w:rPr>
          <w:rFonts w:ascii="Times New Roman" w:hAnsi="Times New Roman" w:cs="Times New Roman"/>
        </w:rPr>
        <w:t>w celu</w:t>
      </w:r>
      <w:r w:rsidRPr="00363D41">
        <w:rPr>
          <w:rFonts w:ascii="Times New Roman" w:hAnsi="Times New Roman" w:cs="Times New Roman"/>
        </w:rPr>
        <w:t xml:space="preserve"> zasilania </w:t>
      </w:r>
      <w:r w:rsidR="00C02E0A" w:rsidRPr="00363D41">
        <w:rPr>
          <w:rFonts w:ascii="Times New Roman" w:hAnsi="Times New Roman" w:cs="Times New Roman"/>
        </w:rPr>
        <w:t>obiektu</w:t>
      </w:r>
      <w:r w:rsidRPr="00363D41">
        <w:rPr>
          <w:rFonts w:ascii="Times New Roman" w:hAnsi="Times New Roman" w:cs="Times New Roman"/>
        </w:rPr>
        <w:t>,</w:t>
      </w:r>
      <w:r w:rsidR="005533E6" w:rsidRPr="00363D41">
        <w:rPr>
          <w:rFonts w:ascii="Times New Roman" w:hAnsi="Times New Roman" w:cs="Times New Roman"/>
        </w:rPr>
        <w:t xml:space="preserve"> o</w:t>
      </w:r>
      <w:r w:rsidR="00E148ED" w:rsidRPr="00363D41">
        <w:rPr>
          <w:rFonts w:ascii="Times New Roman" w:hAnsi="Times New Roman" w:cs="Times New Roman"/>
        </w:rPr>
        <w:t> </w:t>
      </w:r>
      <w:r w:rsidR="005533E6" w:rsidRPr="00363D41">
        <w:rPr>
          <w:rFonts w:ascii="Times New Roman" w:hAnsi="Times New Roman" w:cs="Times New Roman"/>
        </w:rPr>
        <w:t>który</w:t>
      </w:r>
      <w:r w:rsidR="00C02E0A" w:rsidRPr="00363D41">
        <w:rPr>
          <w:rFonts w:ascii="Times New Roman" w:hAnsi="Times New Roman" w:cs="Times New Roman"/>
        </w:rPr>
        <w:t>m</w:t>
      </w:r>
      <w:r w:rsidR="00713B99" w:rsidRPr="00363D41">
        <w:rPr>
          <w:rFonts w:ascii="Times New Roman" w:hAnsi="Times New Roman" w:cs="Times New Roman"/>
        </w:rPr>
        <w:t xml:space="preserve"> </w:t>
      </w:r>
      <w:r w:rsidRPr="00363D41">
        <w:rPr>
          <w:rFonts w:ascii="Times New Roman" w:hAnsi="Times New Roman" w:cs="Times New Roman"/>
        </w:rPr>
        <w:t>mowa w ust.</w:t>
      </w:r>
      <w:r w:rsidR="00AB27E1" w:rsidRPr="00363D41">
        <w:rPr>
          <w:rFonts w:ascii="Times New Roman" w:hAnsi="Times New Roman" w:cs="Times New Roman"/>
        </w:rPr>
        <w:t xml:space="preserve"> </w:t>
      </w:r>
      <w:r w:rsidRPr="00363D41">
        <w:rPr>
          <w:rFonts w:ascii="Times New Roman" w:hAnsi="Times New Roman" w:cs="Times New Roman"/>
        </w:rPr>
        <w:t>4, a Odbiorca zobowiązuje się do odbioru energii i</w:t>
      </w:r>
      <w:r w:rsidR="00956355" w:rsidRPr="00363D41">
        <w:rPr>
          <w:rFonts w:ascii="Times New Roman" w:hAnsi="Times New Roman" w:cs="Times New Roman"/>
        </w:rPr>
        <w:t> </w:t>
      </w:r>
      <w:r w:rsidRPr="00363D41">
        <w:rPr>
          <w:rFonts w:ascii="Times New Roman" w:hAnsi="Times New Roman" w:cs="Times New Roman"/>
        </w:rPr>
        <w:t>zapłaty za</w:t>
      </w:r>
      <w:r w:rsidR="00713B99" w:rsidRPr="00363D41">
        <w:rPr>
          <w:rFonts w:ascii="Times New Roman" w:hAnsi="Times New Roman" w:cs="Times New Roman"/>
        </w:rPr>
        <w:t xml:space="preserve"> </w:t>
      </w:r>
      <w:r w:rsidRPr="00363D41">
        <w:rPr>
          <w:rFonts w:ascii="Times New Roman" w:hAnsi="Times New Roman" w:cs="Times New Roman"/>
        </w:rPr>
        <w:t>usługę kompleksową.</w:t>
      </w:r>
    </w:p>
    <w:p w14:paraId="1C8E21E7" w14:textId="6146F7BA"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49156E" w:rsidRPr="00363D41">
        <w:rPr>
          <w:rFonts w:ascii="Times New Roman" w:hAnsi="Times New Roman" w:cs="Times New Roman"/>
          <w:b/>
        </w:rPr>
        <w:t>2</w:t>
      </w:r>
      <w:r w:rsidR="00A6613E" w:rsidRPr="00363D41">
        <w:rPr>
          <w:rFonts w:ascii="Times New Roman" w:hAnsi="Times New Roman" w:cs="Times New Roman"/>
          <w:b/>
        </w:rPr>
        <w:t>.</w:t>
      </w:r>
      <w:r w:rsidRPr="00363D41">
        <w:rPr>
          <w:rFonts w:ascii="Times New Roman" w:hAnsi="Times New Roman" w:cs="Times New Roman"/>
          <w:b/>
        </w:rPr>
        <w:t xml:space="preserve"> </w:t>
      </w:r>
      <w:r w:rsidR="007E563C" w:rsidRPr="00363D41">
        <w:rPr>
          <w:rFonts w:ascii="Times New Roman" w:hAnsi="Times New Roman" w:cs="Times New Roman"/>
          <w:b/>
        </w:rPr>
        <w:br/>
      </w:r>
      <w:r w:rsidRPr="00363D41">
        <w:rPr>
          <w:rFonts w:ascii="Times New Roman" w:hAnsi="Times New Roman" w:cs="Times New Roman"/>
          <w:b/>
        </w:rPr>
        <w:t>Warunki techniczne</w:t>
      </w:r>
    </w:p>
    <w:p w14:paraId="13B7572A" w14:textId="74858367" w:rsidR="00576D00" w:rsidRPr="00363D41" w:rsidRDefault="00576D00" w:rsidP="009D76D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Sprzedawca zobowiązuje się dostarczać energię </w:t>
      </w:r>
      <w:r w:rsidR="00822F32" w:rsidRPr="00363D41">
        <w:rPr>
          <w:rFonts w:ascii="Times New Roman" w:hAnsi="Times New Roman" w:cs="Times New Roman"/>
        </w:rPr>
        <w:t xml:space="preserve">do </w:t>
      </w:r>
      <w:r w:rsidR="00C95D90" w:rsidRPr="00363D41">
        <w:rPr>
          <w:rFonts w:ascii="Times New Roman" w:hAnsi="Times New Roman" w:cs="Times New Roman"/>
        </w:rPr>
        <w:t>PPE</w:t>
      </w:r>
      <w:r w:rsidR="00822F32" w:rsidRPr="00363D41">
        <w:rPr>
          <w:rFonts w:ascii="Times New Roman" w:hAnsi="Times New Roman" w:cs="Times New Roman"/>
        </w:rPr>
        <w:t xml:space="preserve"> Odbiorcy</w:t>
      </w:r>
      <w:r w:rsidR="00C02E0A" w:rsidRPr="00363D41">
        <w:rPr>
          <w:rFonts w:ascii="Times New Roman" w:hAnsi="Times New Roman" w:cs="Times New Roman"/>
        </w:rPr>
        <w:t xml:space="preserve"> </w:t>
      </w:r>
      <w:r w:rsidRPr="00363D41">
        <w:rPr>
          <w:rFonts w:ascii="Times New Roman" w:hAnsi="Times New Roman" w:cs="Times New Roman"/>
        </w:rPr>
        <w:t>zgodn</w:t>
      </w:r>
      <w:r w:rsidR="00822F32" w:rsidRPr="00363D41">
        <w:rPr>
          <w:rFonts w:ascii="Times New Roman" w:hAnsi="Times New Roman" w:cs="Times New Roman"/>
        </w:rPr>
        <w:t xml:space="preserve">ie </w:t>
      </w:r>
      <w:r w:rsidRPr="00363D41">
        <w:rPr>
          <w:rFonts w:ascii="Times New Roman" w:hAnsi="Times New Roman" w:cs="Times New Roman"/>
        </w:rPr>
        <w:t>z obowiązującym</w:t>
      </w:r>
      <w:r w:rsidR="00713B99" w:rsidRPr="00363D41">
        <w:rPr>
          <w:rFonts w:ascii="Times New Roman" w:hAnsi="Times New Roman" w:cs="Times New Roman"/>
        </w:rPr>
        <w:t xml:space="preserve"> </w:t>
      </w:r>
      <w:r w:rsidRPr="00363D41">
        <w:rPr>
          <w:rFonts w:ascii="Times New Roman" w:hAnsi="Times New Roman" w:cs="Times New Roman"/>
        </w:rPr>
        <w:t>prawem.</w:t>
      </w:r>
    </w:p>
    <w:p w14:paraId="7B979B3B" w14:textId="29FF846B" w:rsidR="00576D00" w:rsidRPr="00363D41" w:rsidRDefault="00576D00" w:rsidP="009D76D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Zmiany mocy umownej dokonuje się na pisemny wniosek Odbiorcy w terminie </w:t>
      </w:r>
      <w:r w:rsidR="00FF50AD" w:rsidRPr="00363D41">
        <w:rPr>
          <w:rFonts w:ascii="Times New Roman" w:hAnsi="Times New Roman" w:cs="Times New Roman"/>
        </w:rPr>
        <w:t xml:space="preserve">do </w:t>
      </w:r>
      <w:r w:rsidRPr="00363D41">
        <w:rPr>
          <w:rFonts w:ascii="Times New Roman" w:hAnsi="Times New Roman" w:cs="Times New Roman"/>
        </w:rPr>
        <w:t>30 dni od</w:t>
      </w:r>
      <w:r w:rsidR="00713B99" w:rsidRPr="00363D41">
        <w:rPr>
          <w:rFonts w:ascii="Times New Roman" w:hAnsi="Times New Roman" w:cs="Times New Roman"/>
        </w:rPr>
        <w:t xml:space="preserve"> </w:t>
      </w:r>
      <w:r w:rsidRPr="00363D41">
        <w:rPr>
          <w:rFonts w:ascii="Times New Roman" w:hAnsi="Times New Roman" w:cs="Times New Roman"/>
        </w:rPr>
        <w:t>daty złożenia wniosku z zastrzeżeniem ust.</w:t>
      </w:r>
      <w:r w:rsidR="00956355" w:rsidRPr="00363D41">
        <w:rPr>
          <w:rFonts w:ascii="Times New Roman" w:hAnsi="Times New Roman" w:cs="Times New Roman"/>
        </w:rPr>
        <w:t xml:space="preserve"> </w:t>
      </w:r>
      <w:r w:rsidRPr="00363D41">
        <w:rPr>
          <w:rFonts w:ascii="Times New Roman" w:hAnsi="Times New Roman" w:cs="Times New Roman"/>
        </w:rPr>
        <w:t>4.</w:t>
      </w:r>
    </w:p>
    <w:p w14:paraId="022B1063" w14:textId="77777777" w:rsidR="00576D00" w:rsidRPr="00363D41" w:rsidRDefault="00576D00" w:rsidP="009D76D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t>W przypadku wniosku o zmianę mocy umownej, jeśli zajdzie taka konieczność, Odbiorca</w:t>
      </w:r>
      <w:r w:rsidR="00713B99" w:rsidRPr="00363D41">
        <w:rPr>
          <w:rFonts w:ascii="Times New Roman" w:hAnsi="Times New Roman" w:cs="Times New Roman"/>
        </w:rPr>
        <w:t xml:space="preserve"> </w:t>
      </w:r>
      <w:r w:rsidRPr="00363D41">
        <w:rPr>
          <w:rFonts w:ascii="Times New Roman" w:hAnsi="Times New Roman" w:cs="Times New Roman"/>
        </w:rPr>
        <w:t>zobowiązuje się do dostosowania instalacji, do zmienionej mocy umownej.</w:t>
      </w:r>
    </w:p>
    <w:p w14:paraId="49205372" w14:textId="4A87BF8F" w:rsidR="00576D00" w:rsidRPr="00363D41" w:rsidRDefault="00576D00" w:rsidP="009D76D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lastRenderedPageBreak/>
        <w:t>Jeżeli zmiana mocy umownej wymaga określenia przez OSD nowych warunków</w:t>
      </w:r>
      <w:r w:rsidR="00713B99" w:rsidRPr="00363D41">
        <w:rPr>
          <w:rFonts w:ascii="Times New Roman" w:hAnsi="Times New Roman" w:cs="Times New Roman"/>
        </w:rPr>
        <w:t xml:space="preserve"> </w:t>
      </w:r>
      <w:r w:rsidRPr="00363D41">
        <w:rPr>
          <w:rFonts w:ascii="Times New Roman" w:hAnsi="Times New Roman" w:cs="Times New Roman"/>
        </w:rPr>
        <w:t>przyłączenia, zmiana zostanie zrealizowana po uprzednim spełnieniu tego warunku. W</w:t>
      </w:r>
      <w:r w:rsidR="00713B99" w:rsidRPr="00363D41">
        <w:rPr>
          <w:rFonts w:ascii="Times New Roman" w:hAnsi="Times New Roman" w:cs="Times New Roman"/>
        </w:rPr>
        <w:t xml:space="preserve"> </w:t>
      </w:r>
      <w:r w:rsidRPr="00363D41">
        <w:rPr>
          <w:rFonts w:ascii="Times New Roman" w:hAnsi="Times New Roman" w:cs="Times New Roman"/>
        </w:rPr>
        <w:t>takim przypadku Odbiorca zobowiązany jest wystąpić z wnioskiem do Sprzedawcy o</w:t>
      </w:r>
      <w:r w:rsidR="00713B99" w:rsidRPr="00363D41">
        <w:rPr>
          <w:rFonts w:ascii="Times New Roman" w:hAnsi="Times New Roman" w:cs="Times New Roman"/>
        </w:rPr>
        <w:t xml:space="preserve"> </w:t>
      </w:r>
      <w:r w:rsidRPr="00363D41">
        <w:rPr>
          <w:rFonts w:ascii="Times New Roman" w:hAnsi="Times New Roman" w:cs="Times New Roman"/>
        </w:rPr>
        <w:t>określenie nowych warunków przyłączenia</w:t>
      </w:r>
      <w:r w:rsidR="00AB27E1" w:rsidRPr="00363D41">
        <w:rPr>
          <w:rFonts w:ascii="Times New Roman" w:hAnsi="Times New Roman" w:cs="Times New Roman"/>
        </w:rPr>
        <w:t xml:space="preserve"> i zapewnić</w:t>
      </w:r>
      <w:r w:rsidRPr="00363D41">
        <w:rPr>
          <w:rFonts w:ascii="Times New Roman" w:hAnsi="Times New Roman" w:cs="Times New Roman"/>
        </w:rPr>
        <w:t>, a</w:t>
      </w:r>
      <w:r w:rsidR="00AB27E1" w:rsidRPr="00363D41">
        <w:rPr>
          <w:rFonts w:ascii="Times New Roman" w:hAnsi="Times New Roman" w:cs="Times New Roman"/>
        </w:rPr>
        <w:t>by</w:t>
      </w:r>
      <w:r w:rsidRPr="00363D41">
        <w:rPr>
          <w:rFonts w:ascii="Times New Roman" w:hAnsi="Times New Roman" w:cs="Times New Roman"/>
        </w:rPr>
        <w:t xml:space="preserve"> OSD określi</w:t>
      </w:r>
      <w:r w:rsidR="00AB27E1" w:rsidRPr="00363D41">
        <w:rPr>
          <w:rFonts w:ascii="Times New Roman" w:hAnsi="Times New Roman" w:cs="Times New Roman"/>
        </w:rPr>
        <w:t>ł</w:t>
      </w:r>
      <w:r w:rsidRPr="00363D41">
        <w:rPr>
          <w:rFonts w:ascii="Times New Roman" w:hAnsi="Times New Roman" w:cs="Times New Roman"/>
        </w:rPr>
        <w:t xml:space="preserve"> nowe warunki w</w:t>
      </w:r>
      <w:r w:rsidR="00713B99" w:rsidRPr="00363D41">
        <w:rPr>
          <w:rFonts w:ascii="Times New Roman" w:hAnsi="Times New Roman" w:cs="Times New Roman"/>
        </w:rPr>
        <w:t xml:space="preserve"> </w:t>
      </w:r>
      <w:r w:rsidRPr="00363D41">
        <w:rPr>
          <w:rFonts w:ascii="Times New Roman" w:hAnsi="Times New Roman" w:cs="Times New Roman"/>
        </w:rPr>
        <w:t xml:space="preserve">terminie </w:t>
      </w:r>
      <w:r w:rsidR="00FF50AD" w:rsidRPr="00363D41">
        <w:rPr>
          <w:rFonts w:ascii="Times New Roman" w:hAnsi="Times New Roman" w:cs="Times New Roman"/>
        </w:rPr>
        <w:t xml:space="preserve">do </w:t>
      </w:r>
      <w:r w:rsidRPr="00363D41">
        <w:rPr>
          <w:rFonts w:ascii="Times New Roman" w:hAnsi="Times New Roman" w:cs="Times New Roman"/>
        </w:rPr>
        <w:t>60 dni od daty złożenia wniosku przez Odbiorcę.</w:t>
      </w:r>
    </w:p>
    <w:p w14:paraId="782E2011" w14:textId="000C2D4E" w:rsidR="00576D00" w:rsidRPr="00363D41" w:rsidRDefault="00576D00" w:rsidP="009D76D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t>Maksymalna moc umowna, którą może zamówić Odbiorca, bez konieczności składania</w:t>
      </w:r>
      <w:r w:rsidR="00713B99" w:rsidRPr="00363D41">
        <w:rPr>
          <w:rFonts w:ascii="Times New Roman" w:hAnsi="Times New Roman" w:cs="Times New Roman"/>
        </w:rPr>
        <w:t xml:space="preserve"> </w:t>
      </w:r>
      <w:r w:rsidRPr="00363D41">
        <w:rPr>
          <w:rFonts w:ascii="Times New Roman" w:hAnsi="Times New Roman" w:cs="Times New Roman"/>
        </w:rPr>
        <w:t>wniosku do OSD o określenie nowych warunków przyłączenia, wynika z mocy</w:t>
      </w:r>
      <w:r w:rsidR="00713B99" w:rsidRPr="00363D41">
        <w:rPr>
          <w:rFonts w:ascii="Times New Roman" w:hAnsi="Times New Roman" w:cs="Times New Roman"/>
        </w:rPr>
        <w:t xml:space="preserve"> </w:t>
      </w:r>
      <w:r w:rsidR="0049156E" w:rsidRPr="00363D41">
        <w:rPr>
          <w:rFonts w:ascii="Times New Roman" w:hAnsi="Times New Roman" w:cs="Times New Roman"/>
        </w:rPr>
        <w:t>przyłączeniowej obiektu.</w:t>
      </w:r>
    </w:p>
    <w:p w14:paraId="27E19E8B" w14:textId="316A649B" w:rsidR="003F41C9" w:rsidRPr="00363D41" w:rsidRDefault="00576D00" w:rsidP="003F41C9">
      <w:pPr>
        <w:pStyle w:val="Akapitzlist"/>
        <w:numPr>
          <w:ilvl w:val="0"/>
          <w:numId w:val="2"/>
        </w:numPr>
        <w:spacing w:after="0" w:line="300" w:lineRule="exact"/>
        <w:ind w:left="714" w:hanging="357"/>
        <w:jc w:val="both"/>
        <w:rPr>
          <w:rFonts w:ascii="Times New Roman" w:hAnsi="Times New Roman" w:cs="Times New Roman"/>
        </w:rPr>
      </w:pPr>
      <w:r w:rsidRPr="00363D41">
        <w:rPr>
          <w:rFonts w:ascii="Times New Roman" w:hAnsi="Times New Roman" w:cs="Times New Roman"/>
        </w:rPr>
        <w:t>Odbiorca zobowiązuje się odbierać energię zgodnie z charakterem obiektu</w:t>
      </w:r>
      <w:r w:rsidR="006C5497" w:rsidRPr="00363D41">
        <w:rPr>
          <w:rFonts w:ascii="Times New Roman" w:hAnsi="Times New Roman" w:cs="Times New Roman"/>
        </w:rPr>
        <w:t xml:space="preserve"> </w:t>
      </w:r>
      <w:r w:rsidRPr="00363D41">
        <w:rPr>
          <w:rFonts w:ascii="Times New Roman" w:hAnsi="Times New Roman" w:cs="Times New Roman"/>
        </w:rPr>
        <w:t xml:space="preserve">określonym w § </w:t>
      </w:r>
      <w:r w:rsidR="0049156E" w:rsidRPr="00363D41">
        <w:rPr>
          <w:rFonts w:ascii="Times New Roman" w:hAnsi="Times New Roman" w:cs="Times New Roman"/>
        </w:rPr>
        <w:t>1</w:t>
      </w:r>
      <w:r w:rsidRPr="00363D41">
        <w:rPr>
          <w:rFonts w:ascii="Times New Roman" w:hAnsi="Times New Roman" w:cs="Times New Roman"/>
        </w:rPr>
        <w:t xml:space="preserve"> ust. 4.</w:t>
      </w:r>
    </w:p>
    <w:p w14:paraId="096BAAE3" w14:textId="706E905F" w:rsidR="00576D00" w:rsidRPr="00363D41" w:rsidRDefault="00F20EC4"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1A61CC" w:rsidRPr="00363D41">
        <w:rPr>
          <w:rFonts w:ascii="Times New Roman" w:hAnsi="Times New Roman" w:cs="Times New Roman"/>
          <w:b/>
        </w:rPr>
        <w:t>3</w:t>
      </w:r>
      <w:r w:rsidR="0013654F" w:rsidRPr="00363D41">
        <w:rPr>
          <w:rFonts w:ascii="Times New Roman" w:hAnsi="Times New Roman" w:cs="Times New Roman"/>
          <w:b/>
        </w:rPr>
        <w:t>.</w:t>
      </w:r>
      <w:r w:rsidR="007E563C" w:rsidRPr="00363D41">
        <w:rPr>
          <w:rFonts w:ascii="Times New Roman" w:hAnsi="Times New Roman" w:cs="Times New Roman"/>
          <w:b/>
        </w:rPr>
        <w:br/>
      </w:r>
      <w:r w:rsidR="00576D00" w:rsidRPr="00363D41">
        <w:rPr>
          <w:rFonts w:ascii="Times New Roman" w:hAnsi="Times New Roman" w:cs="Times New Roman"/>
          <w:b/>
        </w:rPr>
        <w:t xml:space="preserve"> Grupa taryfowa</w:t>
      </w:r>
    </w:p>
    <w:p w14:paraId="028779DF" w14:textId="48397F45" w:rsidR="00576D00" w:rsidRPr="00363D41" w:rsidRDefault="00576D00" w:rsidP="009D76D9">
      <w:pPr>
        <w:pStyle w:val="Akapitzlist"/>
        <w:numPr>
          <w:ilvl w:val="0"/>
          <w:numId w:val="3"/>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Odbiorca </w:t>
      </w:r>
      <w:r w:rsidR="0049156E" w:rsidRPr="00363D41">
        <w:rPr>
          <w:rFonts w:ascii="Times New Roman" w:hAnsi="Times New Roman" w:cs="Times New Roman"/>
        </w:rPr>
        <w:t>zamawia energię elektryczną dla obiektu należącego do grupy taryfowej C21.</w:t>
      </w:r>
    </w:p>
    <w:p w14:paraId="225B045B" w14:textId="54CC9DC0" w:rsidR="00193D72" w:rsidRPr="00363D41" w:rsidRDefault="00193D72" w:rsidP="009D76D9">
      <w:pPr>
        <w:pStyle w:val="Akapitzlist"/>
        <w:numPr>
          <w:ilvl w:val="0"/>
          <w:numId w:val="3"/>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Grupa taryfowa może być zmieniona na pisemny wniosek Odbiorcy, raz na 12 miesięcy, a w przypadku zmiany opłat w okresie </w:t>
      </w:r>
      <w:r w:rsidR="00FF50AD" w:rsidRPr="00363D41">
        <w:rPr>
          <w:rFonts w:ascii="Times New Roman" w:hAnsi="Times New Roman" w:cs="Times New Roman"/>
        </w:rPr>
        <w:t xml:space="preserve">do </w:t>
      </w:r>
      <w:r w:rsidRPr="00363D41">
        <w:rPr>
          <w:rFonts w:ascii="Times New Roman" w:hAnsi="Times New Roman" w:cs="Times New Roman"/>
        </w:rPr>
        <w:t>60 dni od wejścia w życie nowej taryfy, po spełnieniu warunków określonych przez Sprzedawcę uzgodnionych z OSD, uwzględniających postanowienia Taryfy Sprzedawcy, Taryfy OSD i uwarunkowań technicznych. Strony mogą zgodnie ustalić inne warunki i termin zmiany grupy taryfowej.</w:t>
      </w:r>
    </w:p>
    <w:p w14:paraId="18C2CE36" w14:textId="77777777" w:rsidR="00576D00" w:rsidRPr="00363D41" w:rsidRDefault="00576D00" w:rsidP="009D76D9">
      <w:pPr>
        <w:pStyle w:val="Akapitzlist"/>
        <w:numPr>
          <w:ilvl w:val="0"/>
          <w:numId w:val="3"/>
        </w:numPr>
        <w:spacing w:after="0" w:line="300" w:lineRule="exact"/>
        <w:ind w:left="714" w:hanging="357"/>
        <w:jc w:val="both"/>
        <w:rPr>
          <w:rFonts w:ascii="Times New Roman" w:hAnsi="Times New Roman" w:cs="Times New Roman"/>
        </w:rPr>
      </w:pPr>
      <w:r w:rsidRPr="00363D41">
        <w:rPr>
          <w:rFonts w:ascii="Times New Roman" w:hAnsi="Times New Roman" w:cs="Times New Roman"/>
        </w:rPr>
        <w:t xml:space="preserve">Zmiana grupy taryfowej wymaga formy pisemnego aneksu do </w:t>
      </w:r>
      <w:r w:rsidR="0013654F" w:rsidRPr="00363D41">
        <w:rPr>
          <w:rFonts w:ascii="Times New Roman" w:hAnsi="Times New Roman" w:cs="Times New Roman"/>
        </w:rPr>
        <w:t>U</w:t>
      </w:r>
      <w:r w:rsidRPr="00363D41">
        <w:rPr>
          <w:rFonts w:ascii="Times New Roman" w:hAnsi="Times New Roman" w:cs="Times New Roman"/>
        </w:rPr>
        <w:t>mowy pod rygorem</w:t>
      </w:r>
      <w:r w:rsidR="00FB3517" w:rsidRPr="00363D41">
        <w:rPr>
          <w:rFonts w:ascii="Times New Roman" w:hAnsi="Times New Roman" w:cs="Times New Roman"/>
        </w:rPr>
        <w:t xml:space="preserve"> </w:t>
      </w:r>
      <w:r w:rsidRPr="00363D41">
        <w:rPr>
          <w:rFonts w:ascii="Times New Roman" w:hAnsi="Times New Roman" w:cs="Times New Roman"/>
        </w:rPr>
        <w:t>nieważności.</w:t>
      </w:r>
    </w:p>
    <w:p w14:paraId="046DAC1D" w14:textId="52BE60B6"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1A61CC" w:rsidRPr="00363D41">
        <w:rPr>
          <w:rFonts w:ascii="Times New Roman" w:hAnsi="Times New Roman" w:cs="Times New Roman"/>
          <w:b/>
        </w:rPr>
        <w:t>4</w:t>
      </w:r>
      <w:r w:rsidR="0013654F" w:rsidRPr="00363D41">
        <w:rPr>
          <w:rFonts w:ascii="Times New Roman" w:hAnsi="Times New Roman" w:cs="Times New Roman"/>
          <w:b/>
        </w:rPr>
        <w:t>.</w:t>
      </w:r>
      <w:r w:rsidRPr="00363D41">
        <w:rPr>
          <w:rFonts w:ascii="Times New Roman" w:hAnsi="Times New Roman" w:cs="Times New Roman"/>
          <w:b/>
        </w:rPr>
        <w:t xml:space="preserve"> </w:t>
      </w:r>
      <w:r w:rsidR="00FB3517" w:rsidRPr="00363D41">
        <w:rPr>
          <w:rFonts w:ascii="Times New Roman" w:hAnsi="Times New Roman" w:cs="Times New Roman"/>
          <w:b/>
        </w:rPr>
        <w:br/>
      </w:r>
      <w:r w:rsidRPr="00363D41">
        <w:rPr>
          <w:rFonts w:ascii="Times New Roman" w:hAnsi="Times New Roman" w:cs="Times New Roman"/>
          <w:b/>
        </w:rPr>
        <w:t>Parametry jakościowe energii elektrycznej</w:t>
      </w:r>
    </w:p>
    <w:p w14:paraId="7E707460" w14:textId="3C8C44FC" w:rsidR="00576D00" w:rsidRPr="00363D41" w:rsidRDefault="005C5CAE" w:rsidP="009D76D9">
      <w:pPr>
        <w:pStyle w:val="Akapitzlist"/>
        <w:numPr>
          <w:ilvl w:val="0"/>
          <w:numId w:val="4"/>
        </w:numPr>
        <w:spacing w:after="0" w:line="300" w:lineRule="exact"/>
        <w:jc w:val="both"/>
        <w:rPr>
          <w:rFonts w:ascii="Times New Roman" w:hAnsi="Times New Roman" w:cs="Times New Roman"/>
        </w:rPr>
      </w:pPr>
      <w:r w:rsidRPr="00717F7A">
        <w:rPr>
          <w:rFonts w:ascii="Times New Roman" w:hAnsi="Times New Roman" w:cs="Times New Roman"/>
        </w:rPr>
        <w:t>Wykonawca zobowiązuje się zapewnić Zamawiającemu standardy jakościowe obsługi odbiorców zgodne z obowiązującymi przepisami Prawa energetycznego, tj. w szczególności w przypadku niedotrzymania standardów jakościowych obsługi dotyczącej sprzedaży energii dla Zamawiającego, na jego pisemny wniosek przysługuje mu prawo do bonifikaty – zgodnie z zasadami określonymi w § 42 Rozporządzenia Ministra Gospodarki z dnia 18  sierpnia 2011 r. w sprawie szczegółowych zasad kształtowania i kalkulacji taryf oraz rozliczeń w obrocie energią elektryczną (Dz. U. Nr 189 poz. 1126) lub w każdym później wydanym akcie prawnym, dotyczącym jakościowych standardów obsługi.</w:t>
      </w:r>
    </w:p>
    <w:p w14:paraId="3B2D8EA5" w14:textId="77777777" w:rsidR="003E51FC" w:rsidRPr="00363D41" w:rsidRDefault="003E51FC" w:rsidP="009D76D9">
      <w:pPr>
        <w:pStyle w:val="Akapitzlist"/>
        <w:numPr>
          <w:ilvl w:val="0"/>
          <w:numId w:val="4"/>
        </w:numPr>
        <w:spacing w:after="0" w:line="300" w:lineRule="exact"/>
        <w:jc w:val="both"/>
        <w:rPr>
          <w:rFonts w:ascii="Times New Roman" w:hAnsi="Times New Roman" w:cs="Times New Roman"/>
        </w:rPr>
      </w:pPr>
      <w:r w:rsidRPr="00363D41">
        <w:rPr>
          <w:rFonts w:ascii="Times New Roman" w:hAnsi="Times New Roman" w:cs="Times New Roman"/>
        </w:rPr>
        <w:t>W przypadku, gdy zmiana parametrów dystrybucyjnych wiązać się będzie z koniecznością ponoszenia dodatkowych opłat, zgodnie z taryfą OSD, Zamawiający zobowiązany będzie do ich uiszczenia.</w:t>
      </w:r>
    </w:p>
    <w:p w14:paraId="2BCD9A4C" w14:textId="77777777" w:rsidR="00576D00" w:rsidRPr="00363D41" w:rsidRDefault="00576D00" w:rsidP="009D76D9">
      <w:pPr>
        <w:pStyle w:val="Akapitzlist"/>
        <w:numPr>
          <w:ilvl w:val="0"/>
          <w:numId w:val="4"/>
        </w:numPr>
        <w:spacing w:after="0" w:line="300" w:lineRule="exact"/>
        <w:jc w:val="both"/>
        <w:rPr>
          <w:rFonts w:ascii="Times New Roman" w:hAnsi="Times New Roman" w:cs="Times New Roman"/>
        </w:rPr>
      </w:pPr>
      <w:r w:rsidRPr="00363D41">
        <w:rPr>
          <w:rFonts w:ascii="Times New Roman" w:hAnsi="Times New Roman" w:cs="Times New Roman"/>
        </w:rPr>
        <w:t>Realizacja Umowy może być niemożliwa lub ograniczona w szczególności gdy:</w:t>
      </w:r>
    </w:p>
    <w:p w14:paraId="09A51813" w14:textId="77777777" w:rsidR="00576D00" w:rsidRPr="00363D41" w:rsidRDefault="00576D00" w:rsidP="009D76D9">
      <w:pPr>
        <w:pStyle w:val="Akapitzlist"/>
        <w:numPr>
          <w:ilvl w:val="0"/>
          <w:numId w:val="15"/>
        </w:numPr>
        <w:spacing w:after="0" w:line="300" w:lineRule="exact"/>
        <w:ind w:left="1418" w:hanging="425"/>
        <w:jc w:val="both"/>
        <w:rPr>
          <w:rFonts w:ascii="Times New Roman" w:hAnsi="Times New Roman" w:cs="Times New Roman"/>
        </w:rPr>
      </w:pPr>
      <w:r w:rsidRPr="00363D41">
        <w:rPr>
          <w:rFonts w:ascii="Times New Roman" w:hAnsi="Times New Roman" w:cs="Times New Roman"/>
        </w:rPr>
        <w:t>w pracy sieci występują przerwy lub zakłócenia wynikające z zadziałania</w:t>
      </w:r>
      <w:r w:rsidR="00CE25F1" w:rsidRPr="00363D41">
        <w:rPr>
          <w:rFonts w:ascii="Times New Roman" w:hAnsi="Times New Roman" w:cs="Times New Roman"/>
        </w:rPr>
        <w:t xml:space="preserve"> </w:t>
      </w:r>
      <w:r w:rsidRPr="00363D41">
        <w:rPr>
          <w:rFonts w:ascii="Times New Roman" w:hAnsi="Times New Roman" w:cs="Times New Roman"/>
        </w:rPr>
        <w:t>automatyki, przełączeń ruchowych, awarii urządzeń zasilających, prac</w:t>
      </w:r>
      <w:r w:rsidR="00CE25F1" w:rsidRPr="00363D41">
        <w:rPr>
          <w:rFonts w:ascii="Times New Roman" w:hAnsi="Times New Roman" w:cs="Times New Roman"/>
        </w:rPr>
        <w:t xml:space="preserve"> </w:t>
      </w:r>
      <w:r w:rsidRPr="00363D41">
        <w:rPr>
          <w:rFonts w:ascii="Times New Roman" w:hAnsi="Times New Roman" w:cs="Times New Roman"/>
        </w:rPr>
        <w:t>planowanych lub działania siły wyższej,</w:t>
      </w:r>
    </w:p>
    <w:p w14:paraId="1D9948CD" w14:textId="77777777" w:rsidR="00576D00" w:rsidRPr="00363D41" w:rsidRDefault="00576D00" w:rsidP="009D76D9">
      <w:pPr>
        <w:pStyle w:val="Akapitzlist"/>
        <w:numPr>
          <w:ilvl w:val="0"/>
          <w:numId w:val="15"/>
        </w:numPr>
        <w:spacing w:after="0" w:line="300" w:lineRule="exact"/>
        <w:ind w:left="1418" w:hanging="425"/>
        <w:jc w:val="both"/>
        <w:rPr>
          <w:rFonts w:ascii="Times New Roman" w:hAnsi="Times New Roman" w:cs="Times New Roman"/>
        </w:rPr>
      </w:pPr>
      <w:r w:rsidRPr="00363D41">
        <w:rPr>
          <w:rFonts w:ascii="Times New Roman" w:hAnsi="Times New Roman" w:cs="Times New Roman"/>
        </w:rPr>
        <w:t>na podstawie decyzji właściwych organów państwowych lub Operatora</w:t>
      </w:r>
      <w:r w:rsidR="00CE25F1" w:rsidRPr="00363D41">
        <w:rPr>
          <w:rFonts w:ascii="Times New Roman" w:hAnsi="Times New Roman" w:cs="Times New Roman"/>
        </w:rPr>
        <w:t xml:space="preserve"> </w:t>
      </w:r>
      <w:r w:rsidRPr="00363D41">
        <w:rPr>
          <w:rFonts w:ascii="Times New Roman" w:hAnsi="Times New Roman" w:cs="Times New Roman"/>
        </w:rPr>
        <w:t>Systemu Przesyłowego zostaną wprowadzone na czas określony ograniczenia</w:t>
      </w:r>
      <w:r w:rsidR="00CE25F1" w:rsidRPr="00363D41">
        <w:rPr>
          <w:rFonts w:ascii="Times New Roman" w:hAnsi="Times New Roman" w:cs="Times New Roman"/>
        </w:rPr>
        <w:t xml:space="preserve"> </w:t>
      </w:r>
      <w:r w:rsidRPr="00363D41">
        <w:rPr>
          <w:rFonts w:ascii="Times New Roman" w:hAnsi="Times New Roman" w:cs="Times New Roman"/>
        </w:rPr>
        <w:t>w świadczeniu usług przesyłowych lub sprzedaży energii,</w:t>
      </w:r>
    </w:p>
    <w:p w14:paraId="1C8AA748" w14:textId="77777777" w:rsidR="00576D00" w:rsidRPr="00363D41" w:rsidRDefault="00576D00" w:rsidP="009D76D9">
      <w:pPr>
        <w:pStyle w:val="Akapitzlist"/>
        <w:numPr>
          <w:ilvl w:val="0"/>
          <w:numId w:val="15"/>
        </w:numPr>
        <w:spacing w:after="0" w:line="300" w:lineRule="exact"/>
        <w:ind w:left="1418" w:hanging="425"/>
        <w:jc w:val="both"/>
        <w:rPr>
          <w:rFonts w:ascii="Times New Roman" w:hAnsi="Times New Roman" w:cs="Times New Roman"/>
        </w:rPr>
      </w:pPr>
      <w:r w:rsidRPr="00363D41">
        <w:rPr>
          <w:rFonts w:ascii="Times New Roman" w:hAnsi="Times New Roman" w:cs="Times New Roman"/>
        </w:rPr>
        <w:t>Odbiorca nie przestrzega postanowień Umowy.</w:t>
      </w:r>
    </w:p>
    <w:p w14:paraId="08263181" w14:textId="77777777" w:rsidR="00717F7A" w:rsidRPr="00B15599" w:rsidRDefault="00717F7A">
      <w:pPr>
        <w:rPr>
          <w:rFonts w:ascii="Times New Roman" w:hAnsi="Times New Roman" w:cs="Times New Roman"/>
          <w:b/>
          <w:strike/>
        </w:rPr>
      </w:pPr>
      <w:r w:rsidRPr="00B15599">
        <w:rPr>
          <w:rFonts w:ascii="Times New Roman" w:hAnsi="Times New Roman" w:cs="Times New Roman"/>
          <w:b/>
          <w:strike/>
        </w:rPr>
        <w:br w:type="page"/>
      </w:r>
    </w:p>
    <w:p w14:paraId="50A9CBA9" w14:textId="1D7AB95F"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lastRenderedPageBreak/>
        <w:t>§</w:t>
      </w:r>
      <w:r w:rsidR="003F41C9" w:rsidRPr="00363D41">
        <w:rPr>
          <w:rFonts w:ascii="Times New Roman" w:hAnsi="Times New Roman" w:cs="Times New Roman"/>
          <w:b/>
        </w:rPr>
        <w:t xml:space="preserve"> </w:t>
      </w:r>
      <w:r w:rsidR="00AA35C3" w:rsidRPr="00363D41">
        <w:rPr>
          <w:rFonts w:ascii="Times New Roman" w:hAnsi="Times New Roman" w:cs="Times New Roman"/>
          <w:b/>
        </w:rPr>
        <w:t>5</w:t>
      </w:r>
      <w:r w:rsidR="0013654F" w:rsidRPr="00363D41">
        <w:rPr>
          <w:rFonts w:ascii="Times New Roman" w:hAnsi="Times New Roman" w:cs="Times New Roman"/>
          <w:b/>
        </w:rPr>
        <w:t>.</w:t>
      </w:r>
      <w:r w:rsidRPr="00363D41">
        <w:rPr>
          <w:rFonts w:ascii="Times New Roman" w:hAnsi="Times New Roman" w:cs="Times New Roman"/>
          <w:b/>
        </w:rPr>
        <w:t xml:space="preserve"> </w:t>
      </w:r>
      <w:r w:rsidR="00CE25F1" w:rsidRPr="00363D41">
        <w:rPr>
          <w:rFonts w:ascii="Times New Roman" w:hAnsi="Times New Roman" w:cs="Times New Roman"/>
          <w:b/>
        </w:rPr>
        <w:br/>
      </w:r>
      <w:r w:rsidRPr="00363D41">
        <w:rPr>
          <w:rFonts w:ascii="Times New Roman" w:hAnsi="Times New Roman" w:cs="Times New Roman"/>
          <w:b/>
        </w:rPr>
        <w:t>Obowiązki Stron</w:t>
      </w:r>
    </w:p>
    <w:p w14:paraId="1CF6EA4A" w14:textId="77777777" w:rsidR="00576D00" w:rsidRPr="00363D41" w:rsidRDefault="00576D00" w:rsidP="004B3AD5">
      <w:pPr>
        <w:pStyle w:val="Akapitzlist"/>
        <w:numPr>
          <w:ilvl w:val="0"/>
          <w:numId w:val="5"/>
        </w:numPr>
        <w:spacing w:after="0" w:line="300" w:lineRule="exact"/>
        <w:jc w:val="both"/>
        <w:rPr>
          <w:rFonts w:ascii="Times New Roman" w:hAnsi="Times New Roman" w:cs="Times New Roman"/>
        </w:rPr>
      </w:pPr>
      <w:r w:rsidRPr="00363D41">
        <w:rPr>
          <w:rFonts w:ascii="Times New Roman" w:hAnsi="Times New Roman" w:cs="Times New Roman"/>
        </w:rPr>
        <w:t>Strony zobowiązują się do:</w:t>
      </w:r>
    </w:p>
    <w:p w14:paraId="4786CED5" w14:textId="53C1A498" w:rsidR="00576D00" w:rsidRPr="00363D41" w:rsidRDefault="00576D00" w:rsidP="004B3AD5">
      <w:pPr>
        <w:pStyle w:val="Akapitzlist"/>
        <w:numPr>
          <w:ilvl w:val="0"/>
          <w:numId w:val="36"/>
        </w:numPr>
        <w:spacing w:after="0" w:line="300" w:lineRule="exact"/>
        <w:ind w:left="1418" w:hanging="425"/>
        <w:jc w:val="both"/>
        <w:rPr>
          <w:rFonts w:ascii="Times New Roman" w:hAnsi="Times New Roman" w:cs="Times New Roman"/>
        </w:rPr>
      </w:pPr>
      <w:r w:rsidRPr="00363D41">
        <w:rPr>
          <w:rFonts w:ascii="Times New Roman" w:hAnsi="Times New Roman" w:cs="Times New Roman"/>
        </w:rPr>
        <w:t>aktualizowania wszelkich danych zawartych w Umowie mających wpływ na</w:t>
      </w:r>
      <w:r w:rsidR="00CE25F1" w:rsidRPr="00363D41">
        <w:rPr>
          <w:rFonts w:ascii="Times New Roman" w:hAnsi="Times New Roman" w:cs="Times New Roman"/>
        </w:rPr>
        <w:t xml:space="preserve"> </w:t>
      </w:r>
      <w:r w:rsidRPr="00363D41">
        <w:rPr>
          <w:rFonts w:ascii="Times New Roman" w:hAnsi="Times New Roman" w:cs="Times New Roman"/>
        </w:rPr>
        <w:t>jej realizację, w</w:t>
      </w:r>
      <w:r w:rsidR="002936E4" w:rsidRPr="00363D41">
        <w:rPr>
          <w:rFonts w:ascii="Times New Roman" w:hAnsi="Times New Roman" w:cs="Times New Roman"/>
        </w:rPr>
        <w:t> </w:t>
      </w:r>
      <w:r w:rsidRPr="00363D41">
        <w:rPr>
          <w:rFonts w:ascii="Times New Roman" w:hAnsi="Times New Roman" w:cs="Times New Roman"/>
        </w:rPr>
        <w:t>formie pisemnej pod rygorem nieważności. W szczególności</w:t>
      </w:r>
      <w:r w:rsidR="00CE25F1" w:rsidRPr="00363D41">
        <w:rPr>
          <w:rFonts w:ascii="Times New Roman" w:hAnsi="Times New Roman" w:cs="Times New Roman"/>
        </w:rPr>
        <w:t xml:space="preserve"> </w:t>
      </w:r>
      <w:r w:rsidR="00AB27E1" w:rsidRPr="00363D41">
        <w:rPr>
          <w:rFonts w:ascii="Times New Roman" w:hAnsi="Times New Roman" w:cs="Times New Roman"/>
        </w:rPr>
        <w:t>Strony</w:t>
      </w:r>
      <w:r w:rsidRPr="00363D41">
        <w:rPr>
          <w:rFonts w:ascii="Times New Roman" w:hAnsi="Times New Roman" w:cs="Times New Roman"/>
        </w:rPr>
        <w:t xml:space="preserve"> obowiązan</w:t>
      </w:r>
      <w:r w:rsidR="00AB27E1" w:rsidRPr="00363D41">
        <w:rPr>
          <w:rFonts w:ascii="Times New Roman" w:hAnsi="Times New Roman" w:cs="Times New Roman"/>
        </w:rPr>
        <w:t xml:space="preserve">e są  </w:t>
      </w:r>
      <w:r w:rsidRPr="00363D41">
        <w:rPr>
          <w:rFonts w:ascii="Times New Roman" w:hAnsi="Times New Roman" w:cs="Times New Roman"/>
        </w:rPr>
        <w:t xml:space="preserve">informować </w:t>
      </w:r>
      <w:r w:rsidR="00AB27E1" w:rsidRPr="00363D41">
        <w:rPr>
          <w:rFonts w:ascii="Times New Roman" w:hAnsi="Times New Roman" w:cs="Times New Roman"/>
        </w:rPr>
        <w:t xml:space="preserve">się wzajemnie na </w:t>
      </w:r>
      <w:r w:rsidRPr="00363D41">
        <w:rPr>
          <w:rFonts w:ascii="Times New Roman" w:hAnsi="Times New Roman" w:cs="Times New Roman"/>
        </w:rPr>
        <w:t>pi</w:t>
      </w:r>
      <w:r w:rsidR="00AB27E1" w:rsidRPr="00363D41">
        <w:rPr>
          <w:rFonts w:ascii="Times New Roman" w:hAnsi="Times New Roman" w:cs="Times New Roman"/>
        </w:rPr>
        <w:t>śmi</w:t>
      </w:r>
      <w:r w:rsidR="00676F40" w:rsidRPr="00363D41">
        <w:rPr>
          <w:rFonts w:ascii="Times New Roman" w:hAnsi="Times New Roman" w:cs="Times New Roman"/>
        </w:rPr>
        <w:t>e</w:t>
      </w:r>
      <w:r w:rsidRPr="00363D41">
        <w:rPr>
          <w:rFonts w:ascii="Times New Roman" w:hAnsi="Times New Roman" w:cs="Times New Roman"/>
        </w:rPr>
        <w:t xml:space="preserve"> o zmianie</w:t>
      </w:r>
      <w:r w:rsidR="00CE25F1" w:rsidRPr="00363D41">
        <w:rPr>
          <w:rFonts w:ascii="Times New Roman" w:hAnsi="Times New Roman" w:cs="Times New Roman"/>
        </w:rPr>
        <w:t xml:space="preserve"> </w:t>
      </w:r>
      <w:r w:rsidRPr="00363D41">
        <w:rPr>
          <w:rFonts w:ascii="Times New Roman" w:hAnsi="Times New Roman" w:cs="Times New Roman"/>
        </w:rPr>
        <w:t>adresu korespondencyjnego. Naruszenie obowiązku powiadomienia</w:t>
      </w:r>
      <w:r w:rsidR="00CE25F1" w:rsidRPr="00363D41">
        <w:rPr>
          <w:rFonts w:ascii="Times New Roman" w:hAnsi="Times New Roman" w:cs="Times New Roman"/>
        </w:rPr>
        <w:t xml:space="preserve"> </w:t>
      </w:r>
      <w:r w:rsidR="00676F40" w:rsidRPr="00363D41">
        <w:rPr>
          <w:rFonts w:ascii="Times New Roman" w:hAnsi="Times New Roman" w:cs="Times New Roman"/>
        </w:rPr>
        <w:t xml:space="preserve">drugiej Strony </w:t>
      </w:r>
      <w:r w:rsidRPr="00363D41">
        <w:rPr>
          <w:rFonts w:ascii="Times New Roman" w:hAnsi="Times New Roman" w:cs="Times New Roman"/>
        </w:rPr>
        <w:t>o zmianie danych korespondencyjnych powoduje, że doręczenie</w:t>
      </w:r>
      <w:r w:rsidR="00CE25F1" w:rsidRPr="00363D41">
        <w:rPr>
          <w:rFonts w:ascii="Times New Roman" w:hAnsi="Times New Roman" w:cs="Times New Roman"/>
        </w:rPr>
        <w:t xml:space="preserve"> </w:t>
      </w:r>
      <w:r w:rsidRPr="00363D41">
        <w:rPr>
          <w:rFonts w:ascii="Times New Roman" w:hAnsi="Times New Roman" w:cs="Times New Roman"/>
        </w:rPr>
        <w:t>na adres określony powyżej lu</w:t>
      </w:r>
      <w:r w:rsidR="00676F40" w:rsidRPr="00363D41">
        <w:rPr>
          <w:rFonts w:ascii="Times New Roman" w:hAnsi="Times New Roman" w:cs="Times New Roman"/>
        </w:rPr>
        <w:t>b adres wskazany później przez Stronę</w:t>
      </w:r>
      <w:r w:rsidRPr="00363D41">
        <w:rPr>
          <w:rFonts w:ascii="Times New Roman" w:hAnsi="Times New Roman" w:cs="Times New Roman"/>
        </w:rPr>
        <w:t>,</w:t>
      </w:r>
      <w:r w:rsidR="00CE25F1" w:rsidRPr="00363D41">
        <w:rPr>
          <w:rFonts w:ascii="Times New Roman" w:hAnsi="Times New Roman" w:cs="Times New Roman"/>
        </w:rPr>
        <w:t xml:space="preserve"> </w:t>
      </w:r>
      <w:r w:rsidRPr="00363D41">
        <w:rPr>
          <w:rFonts w:ascii="Times New Roman" w:hAnsi="Times New Roman" w:cs="Times New Roman"/>
        </w:rPr>
        <w:t>będzie uznane za skuteczne.</w:t>
      </w:r>
    </w:p>
    <w:p w14:paraId="7F42937F" w14:textId="6C6AA1D1"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w:t>
      </w:r>
      <w:r w:rsidR="003F41C9" w:rsidRPr="00363D41">
        <w:rPr>
          <w:rFonts w:ascii="Times New Roman" w:hAnsi="Times New Roman" w:cs="Times New Roman"/>
          <w:b/>
        </w:rPr>
        <w:t xml:space="preserve"> </w:t>
      </w:r>
      <w:r w:rsidR="00AA35C3" w:rsidRPr="00363D41">
        <w:rPr>
          <w:rFonts w:ascii="Times New Roman" w:hAnsi="Times New Roman" w:cs="Times New Roman"/>
          <w:b/>
        </w:rPr>
        <w:t>6</w:t>
      </w:r>
      <w:r w:rsidR="007F1113" w:rsidRPr="00363D41">
        <w:rPr>
          <w:rFonts w:ascii="Times New Roman" w:hAnsi="Times New Roman" w:cs="Times New Roman"/>
          <w:b/>
        </w:rPr>
        <w:t>.</w:t>
      </w:r>
      <w:r w:rsidRPr="00363D41">
        <w:rPr>
          <w:rFonts w:ascii="Times New Roman" w:hAnsi="Times New Roman" w:cs="Times New Roman"/>
          <w:b/>
        </w:rPr>
        <w:t xml:space="preserve"> </w:t>
      </w:r>
      <w:r w:rsidR="00CE25F1" w:rsidRPr="00363D41">
        <w:rPr>
          <w:rFonts w:ascii="Times New Roman" w:hAnsi="Times New Roman" w:cs="Times New Roman"/>
          <w:b/>
        </w:rPr>
        <w:br/>
      </w:r>
      <w:r w:rsidRPr="00363D41">
        <w:rPr>
          <w:rFonts w:ascii="Times New Roman" w:hAnsi="Times New Roman" w:cs="Times New Roman"/>
          <w:b/>
        </w:rPr>
        <w:t>Obowiązki Sprzedawcy</w:t>
      </w:r>
    </w:p>
    <w:p w14:paraId="38217017" w14:textId="29AFE692" w:rsidR="00576D00" w:rsidRPr="00363D41" w:rsidRDefault="00576D00" w:rsidP="004B3AD5">
      <w:pPr>
        <w:pStyle w:val="Akapitzlist"/>
        <w:numPr>
          <w:ilvl w:val="0"/>
          <w:numId w:val="35"/>
        </w:numPr>
        <w:spacing w:after="0" w:line="300" w:lineRule="exact"/>
        <w:jc w:val="both"/>
        <w:rPr>
          <w:rFonts w:ascii="Times New Roman" w:hAnsi="Times New Roman" w:cs="Times New Roman"/>
        </w:rPr>
      </w:pPr>
      <w:r w:rsidRPr="00363D41">
        <w:rPr>
          <w:rFonts w:ascii="Times New Roman" w:hAnsi="Times New Roman" w:cs="Times New Roman"/>
        </w:rPr>
        <w:t>Sprzedawca zobowiązuje się do:</w:t>
      </w:r>
    </w:p>
    <w:p w14:paraId="75D5ED0E" w14:textId="3EE6E97E" w:rsidR="00576D00" w:rsidRPr="00363D41" w:rsidRDefault="00576D00" w:rsidP="004B3AD5">
      <w:pPr>
        <w:pStyle w:val="Akapitzlist"/>
        <w:numPr>
          <w:ilvl w:val="0"/>
          <w:numId w:val="37"/>
        </w:numPr>
        <w:spacing w:after="0" w:line="300" w:lineRule="exact"/>
        <w:ind w:left="1418" w:hanging="425"/>
        <w:jc w:val="both"/>
        <w:rPr>
          <w:rFonts w:ascii="Times New Roman" w:hAnsi="Times New Roman" w:cs="Times New Roman"/>
        </w:rPr>
      </w:pPr>
      <w:r w:rsidRPr="00363D41">
        <w:rPr>
          <w:rFonts w:ascii="Times New Roman" w:hAnsi="Times New Roman" w:cs="Times New Roman"/>
        </w:rPr>
        <w:t>przestrzegania aktualnie obowiązujących przepisów w zakresie świadczenia</w:t>
      </w:r>
      <w:r w:rsidR="00CE25F1" w:rsidRPr="00363D41">
        <w:rPr>
          <w:rFonts w:ascii="Times New Roman" w:hAnsi="Times New Roman" w:cs="Times New Roman"/>
        </w:rPr>
        <w:t xml:space="preserve"> </w:t>
      </w:r>
      <w:r w:rsidRPr="00363D41">
        <w:rPr>
          <w:rFonts w:ascii="Times New Roman" w:hAnsi="Times New Roman" w:cs="Times New Roman"/>
        </w:rPr>
        <w:t>usługi kompleksowej, o któr</w:t>
      </w:r>
      <w:r w:rsidR="00AA35C3" w:rsidRPr="00363D41">
        <w:rPr>
          <w:rFonts w:ascii="Times New Roman" w:hAnsi="Times New Roman" w:cs="Times New Roman"/>
        </w:rPr>
        <w:t>ej</w:t>
      </w:r>
      <w:r w:rsidRPr="00363D41">
        <w:rPr>
          <w:rFonts w:ascii="Times New Roman" w:hAnsi="Times New Roman" w:cs="Times New Roman"/>
        </w:rPr>
        <w:t xml:space="preserve"> mowa w §</w:t>
      </w:r>
      <w:r w:rsidR="007F1113" w:rsidRPr="00363D41">
        <w:rPr>
          <w:rFonts w:ascii="Times New Roman" w:hAnsi="Times New Roman" w:cs="Times New Roman"/>
        </w:rPr>
        <w:t xml:space="preserve"> </w:t>
      </w:r>
      <w:r w:rsidR="00AA35C3" w:rsidRPr="00363D41">
        <w:rPr>
          <w:rFonts w:ascii="Times New Roman" w:hAnsi="Times New Roman" w:cs="Times New Roman"/>
        </w:rPr>
        <w:t>1</w:t>
      </w:r>
      <w:r w:rsidR="00F078BE" w:rsidRPr="00363D41">
        <w:rPr>
          <w:rFonts w:ascii="Times New Roman" w:hAnsi="Times New Roman" w:cs="Times New Roman"/>
        </w:rPr>
        <w:t xml:space="preserve"> </w:t>
      </w:r>
      <w:r w:rsidR="007F1113" w:rsidRPr="00363D41">
        <w:rPr>
          <w:rFonts w:ascii="Times New Roman" w:hAnsi="Times New Roman" w:cs="Times New Roman"/>
        </w:rPr>
        <w:t>ust. 1</w:t>
      </w:r>
      <w:r w:rsidRPr="00363D41">
        <w:rPr>
          <w:rFonts w:ascii="Times New Roman" w:hAnsi="Times New Roman" w:cs="Times New Roman"/>
        </w:rPr>
        <w:t>,</w:t>
      </w:r>
    </w:p>
    <w:p w14:paraId="2AF435F6" w14:textId="164611F1" w:rsidR="00576D00" w:rsidRPr="00363D41" w:rsidRDefault="00576D00" w:rsidP="004B3AD5">
      <w:pPr>
        <w:pStyle w:val="Akapitzlist"/>
        <w:numPr>
          <w:ilvl w:val="0"/>
          <w:numId w:val="37"/>
        </w:numPr>
        <w:spacing w:after="0" w:line="300" w:lineRule="exact"/>
        <w:ind w:left="1418" w:hanging="425"/>
        <w:jc w:val="both"/>
        <w:rPr>
          <w:rFonts w:ascii="Times New Roman" w:hAnsi="Times New Roman" w:cs="Times New Roman"/>
        </w:rPr>
      </w:pPr>
      <w:r w:rsidRPr="00363D41">
        <w:rPr>
          <w:rFonts w:ascii="Times New Roman" w:hAnsi="Times New Roman" w:cs="Times New Roman"/>
        </w:rPr>
        <w:t xml:space="preserve">nieodpłatnego udzielania informacji o zasadach rozliczeń oraz </w:t>
      </w:r>
      <w:r w:rsidR="00CE25F1" w:rsidRPr="00363D41">
        <w:rPr>
          <w:rFonts w:ascii="Times New Roman" w:hAnsi="Times New Roman" w:cs="Times New Roman"/>
        </w:rPr>
        <w:t>aktualnych Taryfach</w:t>
      </w:r>
      <w:r w:rsidRPr="00363D41">
        <w:rPr>
          <w:rFonts w:ascii="Times New Roman" w:hAnsi="Times New Roman" w:cs="Times New Roman"/>
        </w:rPr>
        <w:t>, o</w:t>
      </w:r>
      <w:r w:rsidR="00CE25F1" w:rsidRPr="00363D41">
        <w:rPr>
          <w:rFonts w:ascii="Times New Roman" w:hAnsi="Times New Roman" w:cs="Times New Roman"/>
        </w:rPr>
        <w:t> </w:t>
      </w:r>
      <w:r w:rsidRPr="00363D41">
        <w:rPr>
          <w:rFonts w:ascii="Times New Roman" w:hAnsi="Times New Roman" w:cs="Times New Roman"/>
        </w:rPr>
        <w:t>których mowa w § 1</w:t>
      </w:r>
      <w:r w:rsidR="00AA35C3" w:rsidRPr="00363D41">
        <w:rPr>
          <w:rFonts w:ascii="Times New Roman" w:hAnsi="Times New Roman" w:cs="Times New Roman"/>
        </w:rPr>
        <w:t>4</w:t>
      </w:r>
      <w:r w:rsidRPr="00363D41">
        <w:rPr>
          <w:rFonts w:ascii="Times New Roman" w:hAnsi="Times New Roman" w:cs="Times New Roman"/>
        </w:rPr>
        <w:t>,</w:t>
      </w:r>
    </w:p>
    <w:p w14:paraId="75C6EC37" w14:textId="46F47896" w:rsidR="00576D00" w:rsidRPr="00363D41" w:rsidRDefault="00576D00" w:rsidP="004B3AD5">
      <w:pPr>
        <w:pStyle w:val="Akapitzlist"/>
        <w:numPr>
          <w:ilvl w:val="0"/>
          <w:numId w:val="37"/>
        </w:numPr>
        <w:spacing w:after="0" w:line="300" w:lineRule="exact"/>
        <w:ind w:left="1418" w:hanging="425"/>
        <w:jc w:val="both"/>
        <w:rPr>
          <w:rFonts w:ascii="Times New Roman" w:hAnsi="Times New Roman" w:cs="Times New Roman"/>
        </w:rPr>
      </w:pPr>
      <w:r w:rsidRPr="00363D41">
        <w:rPr>
          <w:rFonts w:ascii="Times New Roman" w:hAnsi="Times New Roman" w:cs="Times New Roman"/>
        </w:rPr>
        <w:t>rozpatrywania wniosków lub reklamacji Odbiorcy w sprawie rozliczeń i</w:t>
      </w:r>
      <w:r w:rsidR="005039AD" w:rsidRPr="00363D41">
        <w:rPr>
          <w:rFonts w:ascii="Times New Roman" w:hAnsi="Times New Roman" w:cs="Times New Roman"/>
        </w:rPr>
        <w:t xml:space="preserve"> </w:t>
      </w:r>
      <w:r w:rsidRPr="00363D41">
        <w:rPr>
          <w:rFonts w:ascii="Times New Roman" w:hAnsi="Times New Roman" w:cs="Times New Roman"/>
        </w:rPr>
        <w:t>udzielania odpowiedzi nie później niż w terminie 14 dni od daty złożenia</w:t>
      </w:r>
      <w:r w:rsidR="005039AD" w:rsidRPr="00363D41">
        <w:rPr>
          <w:rFonts w:ascii="Times New Roman" w:hAnsi="Times New Roman" w:cs="Times New Roman"/>
        </w:rPr>
        <w:t xml:space="preserve"> </w:t>
      </w:r>
      <w:r w:rsidRPr="00363D41">
        <w:rPr>
          <w:rFonts w:ascii="Times New Roman" w:hAnsi="Times New Roman" w:cs="Times New Roman"/>
        </w:rPr>
        <w:t>wniosku lub zgłoszenia reklamacji</w:t>
      </w:r>
      <w:r w:rsidR="009725AB" w:rsidRPr="00363D41">
        <w:rPr>
          <w:rFonts w:ascii="Times New Roman" w:hAnsi="Times New Roman" w:cs="Times New Roman"/>
        </w:rPr>
        <w:t>.</w:t>
      </w:r>
    </w:p>
    <w:p w14:paraId="0FC69141" w14:textId="03749331"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w:t>
      </w:r>
      <w:r w:rsidR="003F41C9" w:rsidRPr="00363D41">
        <w:rPr>
          <w:rFonts w:ascii="Times New Roman" w:hAnsi="Times New Roman" w:cs="Times New Roman"/>
          <w:b/>
        </w:rPr>
        <w:t xml:space="preserve"> </w:t>
      </w:r>
      <w:r w:rsidR="00AA35C3" w:rsidRPr="00363D41">
        <w:rPr>
          <w:rFonts w:ascii="Times New Roman" w:hAnsi="Times New Roman" w:cs="Times New Roman"/>
          <w:b/>
        </w:rPr>
        <w:t>7</w:t>
      </w:r>
      <w:r w:rsidR="003F41C9" w:rsidRPr="00363D41">
        <w:rPr>
          <w:rFonts w:ascii="Times New Roman" w:hAnsi="Times New Roman" w:cs="Times New Roman"/>
          <w:b/>
        </w:rPr>
        <w:t>.</w:t>
      </w:r>
      <w:r w:rsidR="007E35B5" w:rsidRPr="00363D41">
        <w:rPr>
          <w:rFonts w:ascii="Times New Roman" w:hAnsi="Times New Roman" w:cs="Times New Roman"/>
          <w:b/>
        </w:rPr>
        <w:br/>
      </w:r>
      <w:r w:rsidRPr="00363D41">
        <w:rPr>
          <w:rFonts w:ascii="Times New Roman" w:hAnsi="Times New Roman" w:cs="Times New Roman"/>
          <w:b/>
        </w:rPr>
        <w:t xml:space="preserve"> Obowiązki Odbiorcy</w:t>
      </w:r>
    </w:p>
    <w:p w14:paraId="4FBF2BBA" w14:textId="77777777" w:rsidR="00576D00" w:rsidRPr="00363D41" w:rsidRDefault="00576D00" w:rsidP="004B3AD5">
      <w:pPr>
        <w:pStyle w:val="Akapitzlist"/>
        <w:numPr>
          <w:ilvl w:val="0"/>
          <w:numId w:val="38"/>
        </w:numPr>
        <w:spacing w:after="0" w:line="300" w:lineRule="exact"/>
        <w:jc w:val="both"/>
        <w:rPr>
          <w:rFonts w:ascii="Times New Roman" w:hAnsi="Times New Roman" w:cs="Times New Roman"/>
        </w:rPr>
      </w:pPr>
      <w:r w:rsidRPr="00363D41">
        <w:rPr>
          <w:rFonts w:ascii="Times New Roman" w:hAnsi="Times New Roman" w:cs="Times New Roman"/>
        </w:rPr>
        <w:t>Odbiorca zobowiązuje się do:</w:t>
      </w:r>
    </w:p>
    <w:p w14:paraId="73FD527D" w14:textId="77777777"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terminowego regulowania należności za świadczone usługi kompleksowe</w:t>
      </w:r>
      <w:r w:rsidR="007E35B5" w:rsidRPr="00363D41">
        <w:rPr>
          <w:rFonts w:ascii="Times New Roman" w:hAnsi="Times New Roman" w:cs="Times New Roman"/>
        </w:rPr>
        <w:t xml:space="preserve"> </w:t>
      </w:r>
      <w:r w:rsidRPr="00363D41">
        <w:rPr>
          <w:rFonts w:ascii="Times New Roman" w:hAnsi="Times New Roman" w:cs="Times New Roman"/>
        </w:rPr>
        <w:t>oraz inne należności związane z realizacją Umowy,</w:t>
      </w:r>
    </w:p>
    <w:p w14:paraId="58527008" w14:textId="70127F4E"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utrzymywania należącej do Odbiorcy sieci i wewnętrznej instalacji zasilającej</w:t>
      </w:r>
      <w:r w:rsidR="007E35B5" w:rsidRPr="00363D41">
        <w:rPr>
          <w:rFonts w:ascii="Times New Roman" w:hAnsi="Times New Roman" w:cs="Times New Roman"/>
        </w:rPr>
        <w:t xml:space="preserve"> </w:t>
      </w:r>
      <w:r w:rsidR="004B3AD5">
        <w:rPr>
          <w:rFonts w:ascii="Times New Roman" w:hAnsi="Times New Roman" w:cs="Times New Roman"/>
        </w:rPr>
        <w:t>i </w:t>
      </w:r>
      <w:r w:rsidRPr="00363D41">
        <w:rPr>
          <w:rFonts w:ascii="Times New Roman" w:hAnsi="Times New Roman" w:cs="Times New Roman"/>
        </w:rPr>
        <w:t>odbiorczej w</w:t>
      </w:r>
      <w:r w:rsidR="00E933E8" w:rsidRPr="00363D41">
        <w:rPr>
          <w:rFonts w:ascii="Times New Roman" w:hAnsi="Times New Roman" w:cs="Times New Roman"/>
        </w:rPr>
        <w:t> </w:t>
      </w:r>
      <w:r w:rsidRPr="00363D41">
        <w:rPr>
          <w:rFonts w:ascii="Times New Roman" w:hAnsi="Times New Roman" w:cs="Times New Roman"/>
        </w:rPr>
        <w:t>należytym stanie technicznym,</w:t>
      </w:r>
    </w:p>
    <w:p w14:paraId="6DA0CF06" w14:textId="52322F35"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niezwłocznego informowania o zauważonych wadach lub usterkach w pracy</w:t>
      </w:r>
      <w:r w:rsidR="007E35B5" w:rsidRPr="00363D41">
        <w:rPr>
          <w:rFonts w:ascii="Times New Roman" w:hAnsi="Times New Roman" w:cs="Times New Roman"/>
        </w:rPr>
        <w:t xml:space="preserve"> </w:t>
      </w:r>
      <w:r w:rsidR="004B3AD5">
        <w:rPr>
          <w:rFonts w:ascii="Times New Roman" w:hAnsi="Times New Roman" w:cs="Times New Roman"/>
        </w:rPr>
        <w:t>sieci i w </w:t>
      </w:r>
      <w:r w:rsidRPr="00363D41">
        <w:rPr>
          <w:rFonts w:ascii="Times New Roman" w:hAnsi="Times New Roman" w:cs="Times New Roman"/>
        </w:rPr>
        <w:t>układach pomiarowo-rozliczeniowym, o powstałych przerwach w</w:t>
      </w:r>
      <w:r w:rsidR="007E35B5" w:rsidRPr="00363D41">
        <w:rPr>
          <w:rFonts w:ascii="Times New Roman" w:hAnsi="Times New Roman" w:cs="Times New Roman"/>
        </w:rPr>
        <w:t xml:space="preserve"> </w:t>
      </w:r>
      <w:r w:rsidRPr="00363D41">
        <w:rPr>
          <w:rFonts w:ascii="Times New Roman" w:hAnsi="Times New Roman" w:cs="Times New Roman"/>
        </w:rPr>
        <w:t>dostarczaniu energii elektrycznej lub niewłaściwych jej parametrach oraz</w:t>
      </w:r>
      <w:r w:rsidR="007E35B5" w:rsidRPr="00363D41">
        <w:rPr>
          <w:rFonts w:ascii="Times New Roman" w:hAnsi="Times New Roman" w:cs="Times New Roman"/>
        </w:rPr>
        <w:t xml:space="preserve"> </w:t>
      </w:r>
      <w:r w:rsidRPr="00363D41">
        <w:rPr>
          <w:rFonts w:ascii="Times New Roman" w:hAnsi="Times New Roman" w:cs="Times New Roman"/>
        </w:rPr>
        <w:t>innych okolicznościach mających wpływ na możliwość niewłaściwego</w:t>
      </w:r>
      <w:r w:rsidR="007E35B5" w:rsidRPr="00363D41">
        <w:rPr>
          <w:rFonts w:ascii="Times New Roman" w:hAnsi="Times New Roman" w:cs="Times New Roman"/>
        </w:rPr>
        <w:t xml:space="preserve"> </w:t>
      </w:r>
      <w:r w:rsidRPr="00363D41">
        <w:rPr>
          <w:rFonts w:ascii="Times New Roman" w:hAnsi="Times New Roman" w:cs="Times New Roman"/>
        </w:rPr>
        <w:t>rozliczenia za usługę kompleksową,</w:t>
      </w:r>
    </w:p>
    <w:p w14:paraId="4D331D81" w14:textId="77777777"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pobierania mocy i energii zgodnie z obowiązującymi przepisami oraz na</w:t>
      </w:r>
      <w:r w:rsidR="007E35B5" w:rsidRPr="00363D41">
        <w:rPr>
          <w:rFonts w:ascii="Times New Roman" w:hAnsi="Times New Roman" w:cs="Times New Roman"/>
        </w:rPr>
        <w:t xml:space="preserve"> </w:t>
      </w:r>
      <w:r w:rsidRPr="00363D41">
        <w:rPr>
          <w:rFonts w:ascii="Times New Roman" w:hAnsi="Times New Roman" w:cs="Times New Roman"/>
        </w:rPr>
        <w:t>warunkach określonych w Umowie,</w:t>
      </w:r>
    </w:p>
    <w:p w14:paraId="3CFFAF50" w14:textId="398078B9"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zabezpieczenia przed uszkodzeniem lub zniszczeniem urządzeń pomiarowych</w:t>
      </w:r>
      <w:r w:rsidR="007E35B5" w:rsidRPr="00363D41">
        <w:rPr>
          <w:rFonts w:ascii="Times New Roman" w:hAnsi="Times New Roman" w:cs="Times New Roman"/>
        </w:rPr>
        <w:t xml:space="preserve"> </w:t>
      </w:r>
      <w:r w:rsidRPr="00363D41">
        <w:rPr>
          <w:rFonts w:ascii="Times New Roman" w:hAnsi="Times New Roman" w:cs="Times New Roman"/>
        </w:rPr>
        <w:t xml:space="preserve">oraz plomb </w:t>
      </w:r>
      <w:r w:rsidR="007E35B5" w:rsidRPr="00363D41">
        <w:rPr>
          <w:rFonts w:ascii="Times New Roman" w:hAnsi="Times New Roman" w:cs="Times New Roman"/>
        </w:rPr>
        <w:t xml:space="preserve"> </w:t>
      </w:r>
      <w:r w:rsidRPr="00363D41">
        <w:rPr>
          <w:rFonts w:ascii="Times New Roman" w:hAnsi="Times New Roman" w:cs="Times New Roman"/>
        </w:rPr>
        <w:t>założonych przez OSD i plomb legalizacyjnych, a w szczególności</w:t>
      </w:r>
      <w:r w:rsidR="007E35B5" w:rsidRPr="00363D41">
        <w:rPr>
          <w:rFonts w:ascii="Times New Roman" w:hAnsi="Times New Roman" w:cs="Times New Roman"/>
        </w:rPr>
        <w:t xml:space="preserve"> </w:t>
      </w:r>
      <w:r w:rsidRPr="00363D41">
        <w:rPr>
          <w:rFonts w:ascii="Times New Roman" w:hAnsi="Times New Roman" w:cs="Times New Roman"/>
        </w:rPr>
        <w:t xml:space="preserve">plomb zabezpieczenia </w:t>
      </w:r>
      <w:proofErr w:type="spellStart"/>
      <w:r w:rsidRPr="00363D41">
        <w:rPr>
          <w:rFonts w:ascii="Times New Roman" w:hAnsi="Times New Roman" w:cs="Times New Roman"/>
        </w:rPr>
        <w:t>przedlicznikowego</w:t>
      </w:r>
      <w:proofErr w:type="spellEnd"/>
      <w:r w:rsidRPr="00363D41">
        <w:rPr>
          <w:rFonts w:ascii="Times New Roman" w:hAnsi="Times New Roman" w:cs="Times New Roman"/>
        </w:rPr>
        <w:t xml:space="preserve"> oraz w układzie </w:t>
      </w:r>
      <w:r w:rsidR="007E35B5" w:rsidRPr="00363D41">
        <w:rPr>
          <w:rFonts w:ascii="Times New Roman" w:hAnsi="Times New Roman" w:cs="Times New Roman"/>
        </w:rPr>
        <w:t>pomiarowo</w:t>
      </w:r>
      <w:r w:rsidR="00676F40" w:rsidRPr="00363D41">
        <w:rPr>
          <w:rFonts w:ascii="Times New Roman" w:hAnsi="Times New Roman" w:cs="Times New Roman"/>
        </w:rPr>
        <w:t>-</w:t>
      </w:r>
      <w:r w:rsidR="007E35B5" w:rsidRPr="00363D41">
        <w:rPr>
          <w:rFonts w:ascii="Times New Roman" w:hAnsi="Times New Roman" w:cs="Times New Roman"/>
        </w:rPr>
        <w:t>rozliczeniowym</w:t>
      </w:r>
      <w:r w:rsidRPr="00363D41">
        <w:rPr>
          <w:rFonts w:ascii="Times New Roman" w:hAnsi="Times New Roman" w:cs="Times New Roman"/>
        </w:rPr>
        <w:t>,</w:t>
      </w:r>
      <w:r w:rsidR="007E35B5" w:rsidRPr="00363D41">
        <w:rPr>
          <w:rFonts w:ascii="Times New Roman" w:hAnsi="Times New Roman" w:cs="Times New Roman"/>
        </w:rPr>
        <w:t xml:space="preserve"> </w:t>
      </w:r>
      <w:r w:rsidR="004B3AD5">
        <w:rPr>
          <w:rFonts w:ascii="Times New Roman" w:hAnsi="Times New Roman" w:cs="Times New Roman"/>
        </w:rPr>
        <w:t>w sposób trwale i </w:t>
      </w:r>
      <w:r w:rsidRPr="00363D41">
        <w:rPr>
          <w:rFonts w:ascii="Times New Roman" w:hAnsi="Times New Roman" w:cs="Times New Roman"/>
        </w:rPr>
        <w:t>skutecznie uniemożliwiający dostęp osób</w:t>
      </w:r>
      <w:r w:rsidR="007E35B5" w:rsidRPr="00363D41">
        <w:rPr>
          <w:rFonts w:ascii="Times New Roman" w:hAnsi="Times New Roman" w:cs="Times New Roman"/>
        </w:rPr>
        <w:t xml:space="preserve"> </w:t>
      </w:r>
      <w:r w:rsidR="00676F40" w:rsidRPr="00363D41">
        <w:rPr>
          <w:rFonts w:ascii="Times New Roman" w:hAnsi="Times New Roman" w:cs="Times New Roman"/>
        </w:rPr>
        <w:t>trzecich do układu pomiarowo-</w:t>
      </w:r>
      <w:r w:rsidRPr="00363D41">
        <w:rPr>
          <w:rFonts w:ascii="Times New Roman" w:hAnsi="Times New Roman" w:cs="Times New Roman"/>
        </w:rPr>
        <w:t>rozliczeniowego, w przypadku gdy układ</w:t>
      </w:r>
      <w:r w:rsidR="007E35B5" w:rsidRPr="00363D41">
        <w:rPr>
          <w:rFonts w:ascii="Times New Roman" w:hAnsi="Times New Roman" w:cs="Times New Roman"/>
        </w:rPr>
        <w:t xml:space="preserve"> </w:t>
      </w:r>
      <w:r w:rsidRPr="00363D41">
        <w:rPr>
          <w:rFonts w:ascii="Times New Roman" w:hAnsi="Times New Roman" w:cs="Times New Roman"/>
        </w:rPr>
        <w:t>pomiarowo-rozliczeniowy znajduje się na terenie lub w obiekcie Odbiorcy. W</w:t>
      </w:r>
      <w:r w:rsidR="007E35B5" w:rsidRPr="00363D41">
        <w:rPr>
          <w:rFonts w:ascii="Times New Roman" w:hAnsi="Times New Roman" w:cs="Times New Roman"/>
        </w:rPr>
        <w:t xml:space="preserve"> </w:t>
      </w:r>
      <w:r w:rsidRPr="00363D41">
        <w:rPr>
          <w:rFonts w:ascii="Times New Roman" w:hAnsi="Times New Roman" w:cs="Times New Roman"/>
        </w:rPr>
        <w:t>przypadku wystąpienia konieczności zdjęcia plomb, Odbiorca zabezpieczy je i</w:t>
      </w:r>
      <w:r w:rsidR="007E35B5" w:rsidRPr="00363D41">
        <w:rPr>
          <w:rFonts w:ascii="Times New Roman" w:hAnsi="Times New Roman" w:cs="Times New Roman"/>
        </w:rPr>
        <w:t xml:space="preserve"> </w:t>
      </w:r>
      <w:r w:rsidRPr="00363D41">
        <w:rPr>
          <w:rFonts w:ascii="Times New Roman" w:hAnsi="Times New Roman" w:cs="Times New Roman"/>
        </w:rPr>
        <w:t>przekaże przedstawicielom OSD,</w:t>
      </w:r>
    </w:p>
    <w:p w14:paraId="37F5548C" w14:textId="1E39ECB4"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poniesienia kosztów zakupu i zainstalowania układu pomiarowo -</w:t>
      </w:r>
      <w:r w:rsidR="007E35B5" w:rsidRPr="00363D41">
        <w:rPr>
          <w:rFonts w:ascii="Times New Roman" w:hAnsi="Times New Roman" w:cs="Times New Roman"/>
        </w:rPr>
        <w:t xml:space="preserve"> </w:t>
      </w:r>
      <w:r w:rsidR="004B3AD5">
        <w:rPr>
          <w:rFonts w:ascii="Times New Roman" w:hAnsi="Times New Roman" w:cs="Times New Roman"/>
        </w:rPr>
        <w:t>rozliczeniowego w </w:t>
      </w:r>
      <w:r w:rsidRPr="00363D41">
        <w:rPr>
          <w:rFonts w:ascii="Times New Roman" w:hAnsi="Times New Roman" w:cs="Times New Roman"/>
        </w:rPr>
        <w:t>przypadku jego utraty, zniszczenia lub uszkodzenia przez</w:t>
      </w:r>
      <w:r w:rsidR="007E35B5" w:rsidRPr="00363D41">
        <w:rPr>
          <w:rFonts w:ascii="Times New Roman" w:hAnsi="Times New Roman" w:cs="Times New Roman"/>
        </w:rPr>
        <w:t xml:space="preserve"> </w:t>
      </w:r>
      <w:r w:rsidRPr="00363D41">
        <w:rPr>
          <w:rFonts w:ascii="Times New Roman" w:hAnsi="Times New Roman" w:cs="Times New Roman"/>
        </w:rPr>
        <w:t>Odbiorcę oraz opłat wynikających z założenia plomb w miejsce plomb zerwanych lub uszkodzonych w</w:t>
      </w:r>
      <w:r w:rsidR="00B743FD" w:rsidRPr="00363D41">
        <w:rPr>
          <w:rFonts w:ascii="Times New Roman" w:hAnsi="Times New Roman" w:cs="Times New Roman"/>
        </w:rPr>
        <w:t> </w:t>
      </w:r>
      <w:r w:rsidRPr="00363D41">
        <w:rPr>
          <w:rFonts w:ascii="Times New Roman" w:hAnsi="Times New Roman" w:cs="Times New Roman"/>
        </w:rPr>
        <w:t>przypadku niespełnienia warunków</w:t>
      </w:r>
      <w:r w:rsidR="00B743FD" w:rsidRPr="00363D41">
        <w:rPr>
          <w:rFonts w:ascii="Times New Roman" w:hAnsi="Times New Roman" w:cs="Times New Roman"/>
        </w:rPr>
        <w:t xml:space="preserve"> </w:t>
      </w:r>
      <w:r w:rsidR="004C0485" w:rsidRPr="00363D41">
        <w:rPr>
          <w:rFonts w:ascii="Times New Roman" w:hAnsi="Times New Roman" w:cs="Times New Roman"/>
        </w:rPr>
        <w:t xml:space="preserve">określonych w pkt. </w:t>
      </w:r>
      <w:r w:rsidR="00676F40" w:rsidRPr="00363D41">
        <w:rPr>
          <w:rFonts w:ascii="Times New Roman" w:hAnsi="Times New Roman" w:cs="Times New Roman"/>
        </w:rPr>
        <w:t>5</w:t>
      </w:r>
      <w:r w:rsidRPr="00363D41">
        <w:rPr>
          <w:rFonts w:ascii="Times New Roman" w:hAnsi="Times New Roman" w:cs="Times New Roman"/>
        </w:rPr>
        <w:t>,</w:t>
      </w:r>
    </w:p>
    <w:p w14:paraId="59B95972" w14:textId="015FA7B7"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umożliwienia upoważnionym przedstawicielom OSD lub Sprzedawcy</w:t>
      </w:r>
      <w:r w:rsidR="004C0485" w:rsidRPr="00363D41">
        <w:rPr>
          <w:rFonts w:ascii="Times New Roman" w:hAnsi="Times New Roman" w:cs="Times New Roman"/>
        </w:rPr>
        <w:t xml:space="preserve"> </w:t>
      </w:r>
      <w:r w:rsidRPr="00363D41">
        <w:rPr>
          <w:rFonts w:ascii="Times New Roman" w:hAnsi="Times New Roman" w:cs="Times New Roman"/>
        </w:rPr>
        <w:t>dokonania odczytów wskazań liczników oraz dostępu wraz z niezbędnym</w:t>
      </w:r>
      <w:r w:rsidR="004C0485" w:rsidRPr="00363D41">
        <w:rPr>
          <w:rFonts w:ascii="Times New Roman" w:hAnsi="Times New Roman" w:cs="Times New Roman"/>
        </w:rPr>
        <w:t xml:space="preserve"> </w:t>
      </w:r>
      <w:r w:rsidRPr="00363D41">
        <w:rPr>
          <w:rFonts w:ascii="Times New Roman" w:hAnsi="Times New Roman" w:cs="Times New Roman"/>
        </w:rPr>
        <w:t>sprzętem do wszystkich elementów układu pomiarowo-rozliczeniowego, jak</w:t>
      </w:r>
      <w:r w:rsidR="004C0485" w:rsidRPr="00363D41">
        <w:rPr>
          <w:rFonts w:ascii="Times New Roman" w:hAnsi="Times New Roman" w:cs="Times New Roman"/>
        </w:rPr>
        <w:t xml:space="preserve"> </w:t>
      </w:r>
      <w:r w:rsidRPr="00363D41">
        <w:rPr>
          <w:rFonts w:ascii="Times New Roman" w:hAnsi="Times New Roman" w:cs="Times New Roman"/>
        </w:rPr>
        <w:t>również do nale</w:t>
      </w:r>
      <w:r w:rsidR="004B3AD5">
        <w:rPr>
          <w:rFonts w:ascii="Times New Roman" w:hAnsi="Times New Roman" w:cs="Times New Roman"/>
        </w:rPr>
        <w:t>żących do OSD elementów sieci i </w:t>
      </w:r>
      <w:r w:rsidRPr="00363D41">
        <w:rPr>
          <w:rFonts w:ascii="Times New Roman" w:hAnsi="Times New Roman" w:cs="Times New Roman"/>
        </w:rPr>
        <w:t>urządzeń znajdujących się</w:t>
      </w:r>
      <w:r w:rsidR="004C0485" w:rsidRPr="00363D41">
        <w:rPr>
          <w:rFonts w:ascii="Times New Roman" w:hAnsi="Times New Roman" w:cs="Times New Roman"/>
        </w:rPr>
        <w:t xml:space="preserve"> </w:t>
      </w:r>
      <w:r w:rsidRPr="00363D41">
        <w:rPr>
          <w:rFonts w:ascii="Times New Roman" w:hAnsi="Times New Roman" w:cs="Times New Roman"/>
        </w:rPr>
        <w:t xml:space="preserve">na terenie lub </w:t>
      </w:r>
      <w:r w:rsidRPr="00363D41">
        <w:rPr>
          <w:rFonts w:ascii="Times New Roman" w:hAnsi="Times New Roman" w:cs="Times New Roman"/>
        </w:rPr>
        <w:lastRenderedPageBreak/>
        <w:t>w</w:t>
      </w:r>
      <w:r w:rsidR="004B3AD5">
        <w:rPr>
          <w:rFonts w:ascii="Times New Roman" w:hAnsi="Times New Roman" w:cs="Times New Roman"/>
        </w:rPr>
        <w:t> </w:t>
      </w:r>
      <w:r w:rsidRPr="00363D41">
        <w:rPr>
          <w:rFonts w:ascii="Times New Roman" w:hAnsi="Times New Roman" w:cs="Times New Roman"/>
        </w:rPr>
        <w:t>obiekcie Odbiorcy w celu przeprowadzenia kontroli, prac</w:t>
      </w:r>
      <w:r w:rsidR="004C0485" w:rsidRPr="00363D41">
        <w:rPr>
          <w:rFonts w:ascii="Times New Roman" w:hAnsi="Times New Roman" w:cs="Times New Roman"/>
        </w:rPr>
        <w:t xml:space="preserve"> </w:t>
      </w:r>
      <w:r w:rsidRPr="00363D41">
        <w:rPr>
          <w:rFonts w:ascii="Times New Roman" w:hAnsi="Times New Roman" w:cs="Times New Roman"/>
        </w:rPr>
        <w:t>eksploatacyjnych lub usunięcia awarii. W przypadku przeprowadzania</w:t>
      </w:r>
      <w:r w:rsidR="004C0485" w:rsidRPr="00363D41">
        <w:rPr>
          <w:rFonts w:ascii="Times New Roman" w:hAnsi="Times New Roman" w:cs="Times New Roman"/>
        </w:rPr>
        <w:t xml:space="preserve"> </w:t>
      </w:r>
      <w:r w:rsidRPr="00363D41">
        <w:rPr>
          <w:rFonts w:ascii="Times New Roman" w:hAnsi="Times New Roman" w:cs="Times New Roman"/>
        </w:rPr>
        <w:t>kontroli i wykonywania planowanych prac niezwiązanych z awarią, OSD lub</w:t>
      </w:r>
      <w:r w:rsidR="004C0485" w:rsidRPr="00363D41">
        <w:rPr>
          <w:rFonts w:ascii="Times New Roman" w:hAnsi="Times New Roman" w:cs="Times New Roman"/>
        </w:rPr>
        <w:t xml:space="preserve"> </w:t>
      </w:r>
      <w:r w:rsidR="004B3AD5">
        <w:rPr>
          <w:rFonts w:ascii="Times New Roman" w:hAnsi="Times New Roman" w:cs="Times New Roman"/>
        </w:rPr>
        <w:t>Sprzedawca z </w:t>
      </w:r>
      <w:r w:rsidRPr="00363D41">
        <w:rPr>
          <w:rFonts w:ascii="Times New Roman" w:hAnsi="Times New Roman" w:cs="Times New Roman"/>
        </w:rPr>
        <w:t>co najmniej 5-dniowym</w:t>
      </w:r>
      <w:r w:rsidR="004C0485" w:rsidRPr="00363D41">
        <w:rPr>
          <w:rFonts w:ascii="Times New Roman" w:hAnsi="Times New Roman" w:cs="Times New Roman"/>
        </w:rPr>
        <w:t xml:space="preserve"> </w:t>
      </w:r>
      <w:r w:rsidRPr="00363D41">
        <w:rPr>
          <w:rFonts w:ascii="Times New Roman" w:hAnsi="Times New Roman" w:cs="Times New Roman"/>
        </w:rPr>
        <w:t>wyprzedzeniem poinform</w:t>
      </w:r>
      <w:r w:rsidR="00676F40" w:rsidRPr="00363D41">
        <w:rPr>
          <w:rFonts w:ascii="Times New Roman" w:hAnsi="Times New Roman" w:cs="Times New Roman"/>
        </w:rPr>
        <w:t>uj</w:t>
      </w:r>
      <w:r w:rsidR="00487F7B" w:rsidRPr="00363D41">
        <w:rPr>
          <w:rFonts w:ascii="Times New Roman" w:hAnsi="Times New Roman" w:cs="Times New Roman"/>
        </w:rPr>
        <w:t xml:space="preserve">e </w:t>
      </w:r>
      <w:r w:rsidRPr="00363D41">
        <w:rPr>
          <w:rFonts w:ascii="Times New Roman" w:hAnsi="Times New Roman" w:cs="Times New Roman"/>
        </w:rPr>
        <w:t>Odbiorcę o planowanym terminie ich</w:t>
      </w:r>
      <w:r w:rsidR="004C0485" w:rsidRPr="00363D41">
        <w:rPr>
          <w:rFonts w:ascii="Times New Roman" w:hAnsi="Times New Roman" w:cs="Times New Roman"/>
        </w:rPr>
        <w:t xml:space="preserve"> </w:t>
      </w:r>
      <w:r w:rsidRPr="00363D41">
        <w:rPr>
          <w:rFonts w:ascii="Times New Roman" w:hAnsi="Times New Roman" w:cs="Times New Roman"/>
        </w:rPr>
        <w:t>wykonania.</w:t>
      </w:r>
    </w:p>
    <w:p w14:paraId="36A95B68" w14:textId="35880FEC"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 xml:space="preserve">poniesienia kosztów sprawdzenia, badań oraz wymiany układu </w:t>
      </w:r>
      <w:r w:rsidR="004C0485" w:rsidRPr="00363D41">
        <w:rPr>
          <w:rFonts w:ascii="Times New Roman" w:hAnsi="Times New Roman" w:cs="Times New Roman"/>
        </w:rPr>
        <w:t xml:space="preserve">pomiarowo rozliczeniowego </w:t>
      </w:r>
      <w:r w:rsidRPr="00363D41">
        <w:rPr>
          <w:rFonts w:ascii="Times New Roman" w:hAnsi="Times New Roman" w:cs="Times New Roman"/>
        </w:rPr>
        <w:t>reklamowanego przez Odbiorcę, w przypadku ustalenia, że</w:t>
      </w:r>
      <w:r w:rsidR="004C0485" w:rsidRPr="00363D41">
        <w:rPr>
          <w:rFonts w:ascii="Times New Roman" w:hAnsi="Times New Roman" w:cs="Times New Roman"/>
        </w:rPr>
        <w:t xml:space="preserve"> </w:t>
      </w:r>
      <w:r w:rsidRPr="00363D41">
        <w:rPr>
          <w:rFonts w:ascii="Times New Roman" w:hAnsi="Times New Roman" w:cs="Times New Roman"/>
        </w:rPr>
        <w:t>wskazania tego układu nie przekraczają dopuszczalnych, ustalonych w</w:t>
      </w:r>
      <w:r w:rsidR="004B3AD5">
        <w:rPr>
          <w:rFonts w:ascii="Times New Roman" w:hAnsi="Times New Roman" w:cs="Times New Roman"/>
        </w:rPr>
        <w:t> </w:t>
      </w:r>
      <w:r w:rsidRPr="00363D41">
        <w:rPr>
          <w:rFonts w:ascii="Times New Roman" w:hAnsi="Times New Roman" w:cs="Times New Roman"/>
        </w:rPr>
        <w:t>obowiązujących przepisach wielkości tolerancji pomiaru,</w:t>
      </w:r>
    </w:p>
    <w:p w14:paraId="1A247B53" w14:textId="4FD1323B"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niewprowadzania do sieci elektroenergetycznej zakłóceń powodujących</w:t>
      </w:r>
      <w:r w:rsidR="005324C5" w:rsidRPr="00363D41">
        <w:rPr>
          <w:rFonts w:ascii="Times New Roman" w:hAnsi="Times New Roman" w:cs="Times New Roman"/>
        </w:rPr>
        <w:t xml:space="preserve"> </w:t>
      </w:r>
      <w:r w:rsidRPr="00363D41">
        <w:rPr>
          <w:rFonts w:ascii="Times New Roman" w:hAnsi="Times New Roman" w:cs="Times New Roman"/>
        </w:rPr>
        <w:t>negatywne skutki dla OSD i innych Odbiorców,</w:t>
      </w:r>
      <w:r w:rsidR="005324C5" w:rsidRPr="00363D41">
        <w:rPr>
          <w:rFonts w:ascii="Times New Roman" w:hAnsi="Times New Roman" w:cs="Times New Roman"/>
        </w:rPr>
        <w:t xml:space="preserve"> </w:t>
      </w:r>
    </w:p>
    <w:p w14:paraId="049BF121" w14:textId="77777777" w:rsidR="00576D00" w:rsidRPr="00363D41" w:rsidRDefault="00576D00" w:rsidP="004B3AD5">
      <w:pPr>
        <w:pStyle w:val="Akapitzlist"/>
        <w:numPr>
          <w:ilvl w:val="0"/>
          <w:numId w:val="39"/>
        </w:numPr>
        <w:spacing w:after="0" w:line="300" w:lineRule="exact"/>
        <w:ind w:left="1418" w:hanging="425"/>
        <w:jc w:val="both"/>
        <w:rPr>
          <w:rFonts w:ascii="Times New Roman" w:hAnsi="Times New Roman" w:cs="Times New Roman"/>
        </w:rPr>
      </w:pPr>
      <w:r w:rsidRPr="00363D41">
        <w:rPr>
          <w:rFonts w:ascii="Times New Roman" w:hAnsi="Times New Roman" w:cs="Times New Roman"/>
        </w:rPr>
        <w:t>powierzania budowy, eksploatacji lub dokonywania zmian w instalacji</w:t>
      </w:r>
      <w:r w:rsidR="005324C5" w:rsidRPr="00363D41">
        <w:rPr>
          <w:rFonts w:ascii="Times New Roman" w:hAnsi="Times New Roman" w:cs="Times New Roman"/>
        </w:rPr>
        <w:t xml:space="preserve"> </w:t>
      </w:r>
      <w:r w:rsidRPr="00363D41">
        <w:rPr>
          <w:rFonts w:ascii="Times New Roman" w:hAnsi="Times New Roman" w:cs="Times New Roman"/>
        </w:rPr>
        <w:t>elektrycznej osobom posiadającym odpowiednie uprawnienia i kwalifikacje.</w:t>
      </w:r>
    </w:p>
    <w:p w14:paraId="7D34EAA9" w14:textId="77777777" w:rsidR="003F41C9" w:rsidRPr="00363D41" w:rsidRDefault="003F41C9" w:rsidP="003F41C9">
      <w:pPr>
        <w:pStyle w:val="Akapitzlist"/>
        <w:spacing w:after="0" w:line="300" w:lineRule="exact"/>
        <w:ind w:left="993"/>
        <w:jc w:val="both"/>
        <w:rPr>
          <w:rFonts w:ascii="Times New Roman" w:hAnsi="Times New Roman" w:cs="Times New Roman"/>
        </w:rPr>
      </w:pPr>
    </w:p>
    <w:p w14:paraId="6D7E2786" w14:textId="5DED8C86"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AA35C3" w:rsidRPr="00363D41">
        <w:rPr>
          <w:rFonts w:ascii="Times New Roman" w:hAnsi="Times New Roman" w:cs="Times New Roman"/>
          <w:b/>
        </w:rPr>
        <w:t>8</w:t>
      </w:r>
      <w:r w:rsidR="003F41C9" w:rsidRPr="00363D41">
        <w:rPr>
          <w:rFonts w:ascii="Times New Roman" w:hAnsi="Times New Roman" w:cs="Times New Roman"/>
          <w:b/>
        </w:rPr>
        <w:t>.</w:t>
      </w:r>
      <w:r w:rsidR="005324C5" w:rsidRPr="00363D41">
        <w:rPr>
          <w:rFonts w:ascii="Times New Roman" w:hAnsi="Times New Roman" w:cs="Times New Roman"/>
          <w:b/>
        </w:rPr>
        <w:br/>
      </w:r>
      <w:r w:rsidRPr="00363D41">
        <w:rPr>
          <w:rFonts w:ascii="Times New Roman" w:hAnsi="Times New Roman" w:cs="Times New Roman"/>
          <w:b/>
        </w:rPr>
        <w:t>Rozliczenia i warunki płatności</w:t>
      </w:r>
    </w:p>
    <w:p w14:paraId="1BBF23C9" w14:textId="2234DAA6" w:rsidR="00576D00" w:rsidRPr="00363D41" w:rsidRDefault="00576D00"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Rozliczenia odbywają się na podstawie odczytów układu pomiarowo-rozliczeniowego lub</w:t>
      </w:r>
      <w:r w:rsidR="005324C5" w:rsidRPr="00363D41">
        <w:rPr>
          <w:rFonts w:ascii="Times New Roman" w:hAnsi="Times New Roman" w:cs="Times New Roman"/>
        </w:rPr>
        <w:t xml:space="preserve"> </w:t>
      </w:r>
      <w:r w:rsidRPr="00363D41">
        <w:rPr>
          <w:rFonts w:ascii="Times New Roman" w:hAnsi="Times New Roman" w:cs="Times New Roman"/>
        </w:rPr>
        <w:t>wskazań szacowanych zgodnie z postanowieniami aktualnych Taryf, o których mowa w §</w:t>
      </w:r>
      <w:r w:rsidR="005324C5" w:rsidRPr="00363D41">
        <w:rPr>
          <w:rFonts w:ascii="Times New Roman" w:hAnsi="Times New Roman" w:cs="Times New Roman"/>
        </w:rPr>
        <w:t xml:space="preserve"> </w:t>
      </w:r>
      <w:r w:rsidRPr="00363D41">
        <w:rPr>
          <w:rFonts w:ascii="Times New Roman" w:hAnsi="Times New Roman" w:cs="Times New Roman"/>
        </w:rPr>
        <w:t>1</w:t>
      </w:r>
      <w:r w:rsidR="00AA35C3" w:rsidRPr="00363D41">
        <w:rPr>
          <w:rFonts w:ascii="Times New Roman" w:hAnsi="Times New Roman" w:cs="Times New Roman"/>
        </w:rPr>
        <w:t>4</w:t>
      </w:r>
      <w:r w:rsidRPr="00363D41">
        <w:rPr>
          <w:rFonts w:ascii="Times New Roman" w:hAnsi="Times New Roman" w:cs="Times New Roman"/>
        </w:rPr>
        <w:t xml:space="preserve"> ust. 1.</w:t>
      </w:r>
    </w:p>
    <w:p w14:paraId="0ECCA346" w14:textId="17152AD6" w:rsidR="00576D00" w:rsidRPr="00363D41" w:rsidRDefault="00576D00"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Odczytów układu pomiarowo-rozliczeniowego dokonuje upoważniony przedstawiciel OSD i</w:t>
      </w:r>
      <w:r w:rsidR="00B26196" w:rsidRPr="00363D41">
        <w:rPr>
          <w:rFonts w:ascii="Times New Roman" w:hAnsi="Times New Roman" w:cs="Times New Roman"/>
        </w:rPr>
        <w:t> </w:t>
      </w:r>
      <w:r w:rsidRPr="00363D41">
        <w:rPr>
          <w:rFonts w:ascii="Times New Roman" w:hAnsi="Times New Roman" w:cs="Times New Roman"/>
        </w:rPr>
        <w:t xml:space="preserve">udostępnia je Sprzedawcy. W przypadku braku dostępu do układu </w:t>
      </w:r>
      <w:r w:rsidR="005324C5" w:rsidRPr="00363D41">
        <w:rPr>
          <w:rFonts w:ascii="Times New Roman" w:hAnsi="Times New Roman" w:cs="Times New Roman"/>
        </w:rPr>
        <w:t>pomiarowo</w:t>
      </w:r>
      <w:r w:rsidR="00676F40" w:rsidRPr="00363D41">
        <w:rPr>
          <w:rFonts w:ascii="Times New Roman" w:hAnsi="Times New Roman" w:cs="Times New Roman"/>
        </w:rPr>
        <w:t>-</w:t>
      </w:r>
      <w:r w:rsidR="005324C5" w:rsidRPr="00363D41">
        <w:rPr>
          <w:rFonts w:ascii="Times New Roman" w:hAnsi="Times New Roman" w:cs="Times New Roman"/>
        </w:rPr>
        <w:t>rozliczeniowego</w:t>
      </w:r>
      <w:r w:rsidRPr="00363D41">
        <w:rPr>
          <w:rFonts w:ascii="Times New Roman" w:hAnsi="Times New Roman" w:cs="Times New Roman"/>
        </w:rPr>
        <w:t>,</w:t>
      </w:r>
      <w:r w:rsidR="005324C5" w:rsidRPr="00363D41">
        <w:rPr>
          <w:rFonts w:ascii="Times New Roman" w:hAnsi="Times New Roman" w:cs="Times New Roman"/>
        </w:rPr>
        <w:t xml:space="preserve"> </w:t>
      </w:r>
      <w:r w:rsidRPr="00363D41">
        <w:rPr>
          <w:rFonts w:ascii="Times New Roman" w:hAnsi="Times New Roman" w:cs="Times New Roman"/>
        </w:rPr>
        <w:t>należności mogą być obliczane szacunkowo na podstawie średniego</w:t>
      </w:r>
      <w:r w:rsidR="005324C5" w:rsidRPr="00363D41">
        <w:rPr>
          <w:rFonts w:ascii="Times New Roman" w:hAnsi="Times New Roman" w:cs="Times New Roman"/>
        </w:rPr>
        <w:t xml:space="preserve"> </w:t>
      </w:r>
      <w:r w:rsidRPr="00363D41">
        <w:rPr>
          <w:rFonts w:ascii="Times New Roman" w:hAnsi="Times New Roman" w:cs="Times New Roman"/>
        </w:rPr>
        <w:t>dobowego zużycia z poprzedniego okresu rozliczeniowego, bądź na podstawie wskazań</w:t>
      </w:r>
      <w:r w:rsidR="005324C5" w:rsidRPr="00363D41">
        <w:rPr>
          <w:rFonts w:ascii="Times New Roman" w:hAnsi="Times New Roman" w:cs="Times New Roman"/>
        </w:rPr>
        <w:t xml:space="preserve"> </w:t>
      </w:r>
      <w:r w:rsidRPr="00363D41">
        <w:rPr>
          <w:rFonts w:ascii="Times New Roman" w:hAnsi="Times New Roman" w:cs="Times New Roman"/>
        </w:rPr>
        <w:t>układu pomiarowo-rozliczeniowego podanych przez Odbiorcę, które zostaną skorygowane</w:t>
      </w:r>
      <w:r w:rsidR="005324C5" w:rsidRPr="00363D41">
        <w:rPr>
          <w:rFonts w:ascii="Times New Roman" w:hAnsi="Times New Roman" w:cs="Times New Roman"/>
        </w:rPr>
        <w:t xml:space="preserve"> </w:t>
      </w:r>
      <w:r w:rsidRPr="00363D41">
        <w:rPr>
          <w:rFonts w:ascii="Times New Roman" w:hAnsi="Times New Roman" w:cs="Times New Roman"/>
        </w:rPr>
        <w:t>przez OSD podczas następnego odczytu.</w:t>
      </w:r>
    </w:p>
    <w:p w14:paraId="5BA07252" w14:textId="0BF5A625" w:rsidR="00576D00" w:rsidRPr="00363D41" w:rsidRDefault="00E95C2A"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Rozliczenia za pobraną energię elektryczną odbywać się będą zgodnie z okresem rozliczeniowym Operatora Systemu Dystrybucyjnego działającego na danym terenie</w:t>
      </w:r>
      <w:r w:rsidR="00BF635E" w:rsidRPr="00363D41">
        <w:rPr>
          <w:rFonts w:ascii="Times New Roman" w:hAnsi="Times New Roman" w:cs="Times New Roman"/>
        </w:rPr>
        <w:t>.</w:t>
      </w:r>
    </w:p>
    <w:p w14:paraId="354E8EFA" w14:textId="645E98E7" w:rsidR="00576D00" w:rsidRDefault="00576D00" w:rsidP="00194345">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Odbiorca zobowiązuje się do zapłaty należności za świadczoną usługę kompleksową, na</w:t>
      </w:r>
      <w:r w:rsidR="005324C5" w:rsidRPr="00363D41">
        <w:rPr>
          <w:rFonts w:ascii="Times New Roman" w:hAnsi="Times New Roman" w:cs="Times New Roman"/>
        </w:rPr>
        <w:t xml:space="preserve"> </w:t>
      </w:r>
      <w:r w:rsidRPr="00363D41">
        <w:rPr>
          <w:rFonts w:ascii="Times New Roman" w:hAnsi="Times New Roman" w:cs="Times New Roman"/>
        </w:rPr>
        <w:t>podstawie otrzymywanych faktur</w:t>
      </w:r>
      <w:r w:rsidR="005324C5" w:rsidRPr="00363D41">
        <w:rPr>
          <w:rFonts w:ascii="Times New Roman" w:hAnsi="Times New Roman" w:cs="Times New Roman"/>
        </w:rPr>
        <w:t xml:space="preserve">, </w:t>
      </w:r>
      <w:r w:rsidR="003B2972" w:rsidRPr="00363D41">
        <w:rPr>
          <w:rFonts w:ascii="Times New Roman" w:hAnsi="Times New Roman" w:cs="Times New Roman"/>
        </w:rPr>
        <w:t xml:space="preserve">na </w:t>
      </w:r>
      <w:r w:rsidR="00676F40" w:rsidRPr="00363D41">
        <w:rPr>
          <w:rFonts w:ascii="Times New Roman" w:hAnsi="Times New Roman" w:cs="Times New Roman"/>
        </w:rPr>
        <w:t>rachunek bankowy</w:t>
      </w:r>
      <w:r w:rsidR="003B2972" w:rsidRPr="00363D41">
        <w:rPr>
          <w:rFonts w:ascii="Times New Roman" w:hAnsi="Times New Roman" w:cs="Times New Roman"/>
        </w:rPr>
        <w:t xml:space="preserve"> wskazany na fakturze i </w:t>
      </w:r>
      <w:r w:rsidR="005324C5" w:rsidRPr="00363D41">
        <w:rPr>
          <w:rFonts w:ascii="Times New Roman" w:hAnsi="Times New Roman" w:cs="Times New Roman"/>
        </w:rPr>
        <w:t>w terminie określonym na</w:t>
      </w:r>
      <w:r w:rsidRPr="00363D41">
        <w:rPr>
          <w:rFonts w:ascii="Times New Roman" w:hAnsi="Times New Roman" w:cs="Times New Roman"/>
        </w:rPr>
        <w:t xml:space="preserve"> fakturze,</w:t>
      </w:r>
      <w:r w:rsidR="003B2972" w:rsidRPr="00363D41">
        <w:rPr>
          <w:rFonts w:ascii="Times New Roman" w:hAnsi="Times New Roman" w:cs="Times New Roman"/>
        </w:rPr>
        <w:t xml:space="preserve"> </w:t>
      </w:r>
      <w:r w:rsidRPr="00363D41">
        <w:rPr>
          <w:rFonts w:ascii="Times New Roman" w:hAnsi="Times New Roman" w:cs="Times New Roman"/>
        </w:rPr>
        <w:t xml:space="preserve">który jednak </w:t>
      </w:r>
      <w:r w:rsidR="001B7FCE" w:rsidRPr="00363D41">
        <w:rPr>
          <w:rFonts w:ascii="Times New Roman" w:hAnsi="Times New Roman" w:cs="Times New Roman"/>
        </w:rPr>
        <w:t>nie może</w:t>
      </w:r>
      <w:r w:rsidRPr="00363D41">
        <w:rPr>
          <w:rFonts w:ascii="Times New Roman" w:hAnsi="Times New Roman" w:cs="Times New Roman"/>
        </w:rPr>
        <w:t xml:space="preserve"> być krótszy niż </w:t>
      </w:r>
      <w:r w:rsidR="00C95D90" w:rsidRPr="00363D41">
        <w:rPr>
          <w:rFonts w:ascii="Times New Roman" w:hAnsi="Times New Roman" w:cs="Times New Roman"/>
        </w:rPr>
        <w:t xml:space="preserve">30 </w:t>
      </w:r>
      <w:r w:rsidRPr="00363D41">
        <w:rPr>
          <w:rFonts w:ascii="Times New Roman" w:hAnsi="Times New Roman" w:cs="Times New Roman"/>
        </w:rPr>
        <w:t xml:space="preserve">dni od daty </w:t>
      </w:r>
      <w:r w:rsidR="00DA5734" w:rsidRPr="00363D41">
        <w:rPr>
          <w:rFonts w:ascii="Times New Roman" w:hAnsi="Times New Roman" w:cs="Times New Roman"/>
        </w:rPr>
        <w:t>wystawienia</w:t>
      </w:r>
      <w:r w:rsidR="00C95D90" w:rsidRPr="00363D41">
        <w:rPr>
          <w:rFonts w:ascii="Times New Roman" w:hAnsi="Times New Roman" w:cs="Times New Roman"/>
        </w:rPr>
        <w:t xml:space="preserve"> </w:t>
      </w:r>
      <w:r w:rsidRPr="00363D41">
        <w:rPr>
          <w:rFonts w:ascii="Times New Roman" w:hAnsi="Times New Roman" w:cs="Times New Roman"/>
        </w:rPr>
        <w:t xml:space="preserve">faktury. </w:t>
      </w:r>
      <w:r w:rsidR="00194345" w:rsidRPr="00194345">
        <w:rPr>
          <w:rFonts w:ascii="Times New Roman" w:hAnsi="Times New Roman" w:cs="Times New Roman"/>
        </w:rPr>
        <w:t>Za dzień zapłaty uznaje się datę uznania rachunku bankowego Wykonawcy</w:t>
      </w:r>
      <w:r w:rsidRPr="00363D41">
        <w:rPr>
          <w:rFonts w:ascii="Times New Roman" w:hAnsi="Times New Roman" w:cs="Times New Roman"/>
        </w:rPr>
        <w:t>.</w:t>
      </w:r>
    </w:p>
    <w:p w14:paraId="39CB0DFD" w14:textId="77777777" w:rsidR="003F21E4" w:rsidRPr="003F21E4" w:rsidRDefault="003F21E4" w:rsidP="003F21E4">
      <w:pPr>
        <w:pStyle w:val="Akapitzlist"/>
        <w:numPr>
          <w:ilvl w:val="0"/>
          <w:numId w:val="6"/>
        </w:numPr>
        <w:spacing w:after="0" w:line="300" w:lineRule="exact"/>
        <w:jc w:val="both"/>
        <w:rPr>
          <w:rFonts w:ascii="Times New Roman" w:hAnsi="Times New Roman" w:cs="Times New Roman"/>
        </w:rPr>
      </w:pPr>
      <w:r w:rsidRPr="003F21E4">
        <w:rPr>
          <w:rFonts w:ascii="Times New Roman" w:hAnsi="Times New Roman" w:cs="Times New Roman"/>
        </w:rPr>
        <w:t>W przypadku, gdy odbiorca otrzyma fakturę w terminie krótszym niż 7 przed terminem płatności określonym na fakturze lub po terminie płatności, termin uregulowania płatności ulega przedłużeniu do 7 dni od daty otrzymania tej faktury.</w:t>
      </w:r>
    </w:p>
    <w:p w14:paraId="5EC40A6F" w14:textId="77777777" w:rsidR="003F41C9" w:rsidRPr="00363D41" w:rsidRDefault="003F41C9" w:rsidP="003F41C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 xml:space="preserve">W związku z tym, że zadanie realizuje Zarząd Transportu Miejskiego w Rzeszowie (jednostka budżetowa Gminy Miasta Rzeszów), faktury należy oznaczyć w następujący sposób: </w:t>
      </w:r>
    </w:p>
    <w:p w14:paraId="21D133BF" w14:textId="77777777" w:rsidR="003F41C9" w:rsidRPr="00363D41" w:rsidRDefault="003F41C9" w:rsidP="003F41C9">
      <w:pPr>
        <w:pStyle w:val="Akapitzlist"/>
        <w:spacing w:after="0" w:line="300" w:lineRule="exact"/>
        <w:jc w:val="both"/>
        <w:rPr>
          <w:rFonts w:ascii="Times New Roman" w:hAnsi="Times New Roman" w:cs="Times New Roman"/>
          <w:u w:val="single"/>
        </w:rPr>
      </w:pPr>
      <w:r w:rsidRPr="00363D41">
        <w:rPr>
          <w:rFonts w:ascii="Times New Roman" w:hAnsi="Times New Roman" w:cs="Times New Roman"/>
          <w:u w:val="single"/>
        </w:rPr>
        <w:t xml:space="preserve">Nabywca: </w:t>
      </w:r>
    </w:p>
    <w:p w14:paraId="71BADDAE" w14:textId="77777777" w:rsidR="003F41C9" w:rsidRPr="00363D41" w:rsidRDefault="003F41C9" w:rsidP="003F41C9">
      <w:pPr>
        <w:pStyle w:val="Akapitzlist"/>
        <w:spacing w:after="0" w:line="300" w:lineRule="exact"/>
        <w:jc w:val="both"/>
        <w:rPr>
          <w:rFonts w:ascii="Times New Roman" w:hAnsi="Times New Roman" w:cs="Times New Roman"/>
        </w:rPr>
      </w:pPr>
      <w:r w:rsidRPr="00363D41">
        <w:rPr>
          <w:rFonts w:ascii="Times New Roman" w:hAnsi="Times New Roman" w:cs="Times New Roman"/>
        </w:rPr>
        <w:t xml:space="preserve">Gmina Miasto Rzeszów, ul. Rynek 1, 35-064  Rzeszów, NIP:  8130008613 </w:t>
      </w:r>
    </w:p>
    <w:p w14:paraId="28D75E5D" w14:textId="77777777" w:rsidR="003F41C9" w:rsidRPr="00363D41" w:rsidRDefault="003F41C9" w:rsidP="003F41C9">
      <w:pPr>
        <w:pStyle w:val="Akapitzlist"/>
        <w:spacing w:after="0" w:line="300" w:lineRule="exact"/>
        <w:jc w:val="both"/>
        <w:rPr>
          <w:rFonts w:ascii="Times New Roman" w:hAnsi="Times New Roman" w:cs="Times New Roman"/>
          <w:u w:val="single"/>
        </w:rPr>
      </w:pPr>
      <w:r w:rsidRPr="00363D41">
        <w:rPr>
          <w:rFonts w:ascii="Times New Roman" w:hAnsi="Times New Roman" w:cs="Times New Roman"/>
          <w:u w:val="single"/>
        </w:rPr>
        <w:t>Odbiorca faktury:</w:t>
      </w:r>
    </w:p>
    <w:p w14:paraId="694BDCE4" w14:textId="77777777" w:rsidR="003F41C9" w:rsidRPr="00363D41" w:rsidRDefault="003F41C9" w:rsidP="003F41C9">
      <w:pPr>
        <w:pStyle w:val="Akapitzlist"/>
        <w:spacing w:after="0" w:line="300" w:lineRule="exact"/>
        <w:jc w:val="both"/>
        <w:rPr>
          <w:rFonts w:ascii="Times New Roman" w:hAnsi="Times New Roman" w:cs="Times New Roman"/>
        </w:rPr>
      </w:pPr>
      <w:r w:rsidRPr="00363D41">
        <w:rPr>
          <w:rFonts w:ascii="Times New Roman" w:hAnsi="Times New Roman" w:cs="Times New Roman"/>
        </w:rPr>
        <w:t>Zarząd Transportu Miejskiego w Rzeszowie, ul. Trembeckiego 3, 35-234 Rzeszów.</w:t>
      </w:r>
    </w:p>
    <w:p w14:paraId="1E65FF21" w14:textId="28FC2B83" w:rsidR="003F41C9" w:rsidRPr="00363D41" w:rsidRDefault="003F41C9" w:rsidP="006928B3">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Zamawiający oświadcza, że płatności za wszystkie faktury realizuje z zastosowaniem mechanizmu podzielonej płatności (</w:t>
      </w:r>
      <w:proofErr w:type="spellStart"/>
      <w:r w:rsidRPr="00363D41">
        <w:rPr>
          <w:rFonts w:ascii="Times New Roman" w:hAnsi="Times New Roman" w:cs="Times New Roman"/>
        </w:rPr>
        <w:t>split</w:t>
      </w:r>
      <w:proofErr w:type="spellEnd"/>
      <w:r w:rsidRPr="00363D41">
        <w:rPr>
          <w:rFonts w:ascii="Times New Roman" w:hAnsi="Times New Roman" w:cs="Times New Roman"/>
        </w:rPr>
        <w:t xml:space="preserve"> </w:t>
      </w:r>
      <w:proofErr w:type="spellStart"/>
      <w:r w:rsidRPr="00363D41">
        <w:rPr>
          <w:rFonts w:ascii="Times New Roman" w:hAnsi="Times New Roman" w:cs="Times New Roman"/>
        </w:rPr>
        <w:t>payment</w:t>
      </w:r>
      <w:proofErr w:type="spellEnd"/>
      <w:r w:rsidRPr="00363D41">
        <w:rPr>
          <w:rFonts w:ascii="Times New Roman" w:hAnsi="Times New Roman" w:cs="Times New Roman"/>
        </w:rPr>
        <w:t>)</w:t>
      </w:r>
      <w:r w:rsidR="006928B3" w:rsidRPr="00363D41">
        <w:rPr>
          <w:rFonts w:ascii="Times New Roman" w:hAnsi="Times New Roman" w:cs="Times New Roman"/>
        </w:rPr>
        <w:t>.</w:t>
      </w:r>
    </w:p>
    <w:p w14:paraId="49F968D5" w14:textId="05C30742" w:rsidR="003F41C9" w:rsidRPr="00363D41" w:rsidRDefault="006928B3" w:rsidP="006928B3">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Sprzedający</w:t>
      </w:r>
      <w:r w:rsidR="003F41C9" w:rsidRPr="00363D41">
        <w:rPr>
          <w:rFonts w:ascii="Times New Roman" w:hAnsi="Times New Roman" w:cs="Times New Roman"/>
        </w:rPr>
        <w:t xml:space="preserve"> oświadcza, że wyraża zgodę na dokonanie przez Zamawiającego płatności w systemie podzielonej płatności (</w:t>
      </w:r>
      <w:proofErr w:type="spellStart"/>
      <w:r w:rsidR="003F41C9" w:rsidRPr="00363D41">
        <w:rPr>
          <w:rFonts w:ascii="Times New Roman" w:hAnsi="Times New Roman" w:cs="Times New Roman"/>
        </w:rPr>
        <w:t>split</w:t>
      </w:r>
      <w:proofErr w:type="spellEnd"/>
      <w:r w:rsidR="003F41C9" w:rsidRPr="00363D41">
        <w:rPr>
          <w:rFonts w:ascii="Times New Roman" w:hAnsi="Times New Roman" w:cs="Times New Roman"/>
        </w:rPr>
        <w:t xml:space="preserve"> </w:t>
      </w:r>
      <w:proofErr w:type="spellStart"/>
      <w:r w:rsidR="003F41C9" w:rsidRPr="00363D41">
        <w:rPr>
          <w:rFonts w:ascii="Times New Roman" w:hAnsi="Times New Roman" w:cs="Times New Roman"/>
        </w:rPr>
        <w:t>payment</w:t>
      </w:r>
      <w:proofErr w:type="spellEnd"/>
      <w:r w:rsidR="003F41C9" w:rsidRPr="00363D41">
        <w:rPr>
          <w:rFonts w:ascii="Times New Roman" w:hAnsi="Times New Roman" w:cs="Times New Roman"/>
        </w:rPr>
        <w:t>)</w:t>
      </w:r>
      <w:r w:rsidRPr="00363D41">
        <w:rPr>
          <w:rFonts w:ascii="Times New Roman" w:hAnsi="Times New Roman" w:cs="Times New Roman"/>
        </w:rPr>
        <w:t>.</w:t>
      </w:r>
    </w:p>
    <w:p w14:paraId="0037970A" w14:textId="3B0E5BDF" w:rsidR="003F41C9" w:rsidRPr="003D1EA2" w:rsidRDefault="005C5CAE">
      <w:pPr>
        <w:pStyle w:val="Akapitzlist"/>
        <w:numPr>
          <w:ilvl w:val="0"/>
          <w:numId w:val="6"/>
        </w:numPr>
        <w:spacing w:after="0" w:line="300" w:lineRule="exact"/>
        <w:jc w:val="both"/>
        <w:rPr>
          <w:rFonts w:ascii="Times New Roman" w:hAnsi="Times New Roman" w:cs="Times New Roman"/>
        </w:rPr>
      </w:pPr>
      <w:r w:rsidRPr="005C5CAE">
        <w:rPr>
          <w:rFonts w:ascii="Times New Roman" w:hAnsi="Times New Roman" w:cs="Times New Roman"/>
        </w:rPr>
        <w:t>Wykonawca oświadcza, że numer rachunku wskazany we wszystkich fakturach wystawianych do przedmiotowej umowy, należy do Wykonawcy i jest rachunkiem, rozliczeniowym lub rachunkiem wirtualnym powiązanym z rachunkiem rozlic</w:t>
      </w:r>
      <w:r w:rsidR="004B3AD5">
        <w:rPr>
          <w:rFonts w:ascii="Times New Roman" w:hAnsi="Times New Roman" w:cs="Times New Roman"/>
        </w:rPr>
        <w:t>zeniowym, dla którego zgodnie z </w:t>
      </w:r>
      <w:r w:rsidRPr="005C5CAE">
        <w:rPr>
          <w:rFonts w:ascii="Times New Roman" w:hAnsi="Times New Roman" w:cs="Times New Roman"/>
        </w:rPr>
        <w:t>Rozdziałem 3a ustawy z dnia 29 sierpnia 1997 r. Prawo bankowe (</w:t>
      </w:r>
      <w:proofErr w:type="spellStart"/>
      <w:r w:rsidRPr="005C5CAE">
        <w:rPr>
          <w:rFonts w:ascii="Times New Roman" w:hAnsi="Times New Roman" w:cs="Times New Roman"/>
        </w:rPr>
        <w:t>DzU</w:t>
      </w:r>
      <w:proofErr w:type="spellEnd"/>
      <w:r w:rsidRPr="005C5CAE">
        <w:rPr>
          <w:rFonts w:ascii="Times New Roman" w:hAnsi="Times New Roman" w:cs="Times New Roman"/>
        </w:rPr>
        <w:t xml:space="preserve"> z 2018 r. poz. 2187, </w:t>
      </w:r>
      <w:r w:rsidRPr="005C5CAE">
        <w:rPr>
          <w:rFonts w:ascii="Times New Roman" w:hAnsi="Times New Roman" w:cs="Times New Roman"/>
        </w:rPr>
        <w:lastRenderedPageBreak/>
        <w:t xml:space="preserve">z </w:t>
      </w:r>
      <w:proofErr w:type="spellStart"/>
      <w:r w:rsidRPr="005C5CAE">
        <w:rPr>
          <w:rFonts w:ascii="Times New Roman" w:hAnsi="Times New Roman" w:cs="Times New Roman"/>
        </w:rPr>
        <w:t>późn</w:t>
      </w:r>
      <w:proofErr w:type="spellEnd"/>
      <w:r w:rsidRPr="005C5CAE">
        <w:rPr>
          <w:rFonts w:ascii="Times New Roman" w:hAnsi="Times New Roman" w:cs="Times New Roman"/>
        </w:rPr>
        <w:t>. zm.) prowadzony jest rachunek VAT oraz numery rachunków rozliczeniowych wskazanych w zgłoszeniu identyfikacyjnym lub zgłoszeniu aktualizacyjnym potwierdzone są przy wykorzystaniu STIR.</w:t>
      </w:r>
      <w:r w:rsidR="003F41C9" w:rsidRPr="003D1EA2">
        <w:rPr>
          <w:rFonts w:ascii="Times New Roman" w:hAnsi="Times New Roman" w:cs="Times New Roman"/>
        </w:rPr>
        <w:t>.</w:t>
      </w:r>
    </w:p>
    <w:p w14:paraId="2FC04006" w14:textId="794B97BF" w:rsidR="000A0508" w:rsidRPr="00363D41" w:rsidRDefault="000A0508"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 xml:space="preserve">Odbiorca oświadcza, iż szacunkowe </w:t>
      </w:r>
      <w:r w:rsidR="008670ED" w:rsidRPr="00363D41">
        <w:rPr>
          <w:rFonts w:ascii="Times New Roman" w:hAnsi="Times New Roman" w:cs="Times New Roman"/>
        </w:rPr>
        <w:t xml:space="preserve">ilości </w:t>
      </w:r>
      <w:r w:rsidRPr="00363D41">
        <w:rPr>
          <w:rFonts w:ascii="Times New Roman" w:hAnsi="Times New Roman" w:cs="Times New Roman"/>
        </w:rPr>
        <w:t xml:space="preserve">energii elektrycznej określone w </w:t>
      </w:r>
      <w:r w:rsidR="00092153">
        <w:rPr>
          <w:rFonts w:ascii="Times New Roman" w:hAnsi="Times New Roman" w:cs="Times New Roman"/>
        </w:rPr>
        <w:t>SWZ</w:t>
      </w:r>
      <w:r w:rsidRPr="00363D41">
        <w:rPr>
          <w:rFonts w:ascii="Times New Roman" w:hAnsi="Times New Roman" w:cs="Times New Roman"/>
        </w:rPr>
        <w:t xml:space="preserve"> stanowi jedynie przybliżoną ilość zużycia, która w trakcie wykony</w:t>
      </w:r>
      <w:r w:rsidR="004B3AD5">
        <w:rPr>
          <w:rFonts w:ascii="Times New Roman" w:hAnsi="Times New Roman" w:cs="Times New Roman"/>
        </w:rPr>
        <w:t>wania Umowy może ulec zmianie w </w:t>
      </w:r>
      <w:r w:rsidRPr="00363D41">
        <w:rPr>
          <w:rFonts w:ascii="Times New Roman" w:hAnsi="Times New Roman" w:cs="Times New Roman"/>
        </w:rPr>
        <w:t>stosunku do wartości tam określonych dla Odbiorcy.</w:t>
      </w:r>
    </w:p>
    <w:p w14:paraId="537B4500" w14:textId="1BB6B9B0" w:rsidR="000A0508" w:rsidRPr="00363D41" w:rsidRDefault="000A0508"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Zmniejszenie szacowanego zużycia nie będzie skutkowało dodatkowymi kosztami dla Odbiorcy, poza rozliczeniem za faktycznie zużytą ilo</w:t>
      </w:r>
      <w:r w:rsidR="004B3AD5">
        <w:rPr>
          <w:rFonts w:ascii="Times New Roman" w:hAnsi="Times New Roman" w:cs="Times New Roman"/>
        </w:rPr>
        <w:t>ść energii wg cen określonych w </w:t>
      </w:r>
      <w:r w:rsidRPr="00363D41">
        <w:rPr>
          <w:rFonts w:ascii="Times New Roman" w:hAnsi="Times New Roman" w:cs="Times New Roman"/>
        </w:rPr>
        <w:t>dokumentacji przetargowej.</w:t>
      </w:r>
    </w:p>
    <w:p w14:paraId="1997FCC8" w14:textId="1B96A3B4" w:rsidR="000A0508" w:rsidRPr="00363D41" w:rsidRDefault="000A0508"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Faktyczne zużycie (mniejsze lub większe od szacunkowego</w:t>
      </w:r>
      <w:r w:rsidR="004B3AD5">
        <w:rPr>
          <w:rFonts w:ascii="Times New Roman" w:hAnsi="Times New Roman" w:cs="Times New Roman"/>
        </w:rPr>
        <w:t xml:space="preserve"> zużycia energii elektrycznej w </w:t>
      </w:r>
      <w:r w:rsidRPr="00363D41">
        <w:rPr>
          <w:rFonts w:ascii="Times New Roman" w:hAnsi="Times New Roman" w:cs="Times New Roman"/>
        </w:rPr>
        <w:t>zakresie zamówienia podstawowego określonego w S</w:t>
      </w:r>
      <w:r w:rsidR="00092153">
        <w:rPr>
          <w:rFonts w:ascii="Times New Roman" w:hAnsi="Times New Roman" w:cs="Times New Roman"/>
        </w:rPr>
        <w:t>WZ</w:t>
      </w:r>
      <w:r w:rsidRPr="00363D41">
        <w:rPr>
          <w:rFonts w:ascii="Times New Roman" w:hAnsi="Times New Roman" w:cs="Times New Roman"/>
        </w:rPr>
        <w:t xml:space="preserve">), uzależnione będzie wyłącznie od rzeczywistych potrzeb Odbiorcy, z tym że niezależnie od wielkości zużycia Sprzedawca zobowiązany jest w każdym przypadku stosować określone w § </w:t>
      </w:r>
      <w:r w:rsidR="00C339D9" w:rsidRPr="00363D41">
        <w:rPr>
          <w:rFonts w:ascii="Times New Roman" w:hAnsi="Times New Roman" w:cs="Times New Roman"/>
        </w:rPr>
        <w:t>1</w:t>
      </w:r>
      <w:r w:rsidR="00AA35C3" w:rsidRPr="00363D41">
        <w:rPr>
          <w:rFonts w:ascii="Times New Roman" w:hAnsi="Times New Roman" w:cs="Times New Roman"/>
        </w:rPr>
        <w:t>4</w:t>
      </w:r>
      <w:r w:rsidRPr="00363D41">
        <w:rPr>
          <w:rFonts w:ascii="Times New Roman" w:hAnsi="Times New Roman" w:cs="Times New Roman"/>
          <w:b/>
        </w:rPr>
        <w:t xml:space="preserve"> </w:t>
      </w:r>
      <w:r w:rsidRPr="00363D41">
        <w:rPr>
          <w:rFonts w:ascii="Times New Roman" w:hAnsi="Times New Roman" w:cs="Times New Roman"/>
        </w:rPr>
        <w:t>ust 1</w:t>
      </w:r>
      <w:r w:rsidRPr="00363D41">
        <w:rPr>
          <w:rFonts w:ascii="Times New Roman" w:hAnsi="Times New Roman" w:cs="Times New Roman"/>
          <w:b/>
        </w:rPr>
        <w:t xml:space="preserve"> </w:t>
      </w:r>
      <w:r w:rsidRPr="00363D41">
        <w:rPr>
          <w:rFonts w:ascii="Times New Roman" w:hAnsi="Times New Roman" w:cs="Times New Roman"/>
        </w:rPr>
        <w:t>ceny energii.</w:t>
      </w:r>
    </w:p>
    <w:p w14:paraId="57C07EB0" w14:textId="1AF04031" w:rsidR="000A0508" w:rsidRPr="00363D41" w:rsidRDefault="000A0508"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 xml:space="preserve">Sprzedawca </w:t>
      </w:r>
      <w:r w:rsidR="00F024DD" w:rsidRPr="00363D41">
        <w:rPr>
          <w:rFonts w:ascii="Times New Roman" w:hAnsi="Times New Roman" w:cs="Times New Roman"/>
        </w:rPr>
        <w:t xml:space="preserve">nie może dochodzić od Odbiorcy żadnych roszczeń finansowych (np. odszkodowania), jeżeli w okresie obowiązywania Umowy Odbiorca zakupi od Sprzedawcy mniejszą lub większą ilość energii elektrycznej niż szacunkowa ilość energii w zakresie zamówienia podstawowego określona w </w:t>
      </w:r>
      <w:r w:rsidR="00092153">
        <w:rPr>
          <w:rFonts w:ascii="Times New Roman" w:hAnsi="Times New Roman" w:cs="Times New Roman"/>
        </w:rPr>
        <w:t>SWZ</w:t>
      </w:r>
      <w:r w:rsidR="00F024DD" w:rsidRPr="00363D41">
        <w:rPr>
          <w:rFonts w:ascii="Times New Roman" w:hAnsi="Times New Roman" w:cs="Times New Roman"/>
        </w:rPr>
        <w:t>, w szczególności spowodowanej zmianą grupy taryfowej, zmianą mocy zamówionej lub parametrów technicznych PPE, czy też faktycznym poborem energii.</w:t>
      </w:r>
    </w:p>
    <w:p w14:paraId="06B074DA" w14:textId="77777777" w:rsidR="00576D00" w:rsidRPr="00363D41" w:rsidRDefault="00576D00" w:rsidP="009D76D9">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Sprzedawca może przekazywać osobom trzecim dokumenty, dotyczące wierzytelności</w:t>
      </w:r>
      <w:r w:rsidR="005324C5" w:rsidRPr="00363D41">
        <w:rPr>
          <w:rFonts w:ascii="Times New Roman" w:hAnsi="Times New Roman" w:cs="Times New Roman"/>
        </w:rPr>
        <w:t xml:space="preserve"> </w:t>
      </w:r>
      <w:r w:rsidRPr="00363D41">
        <w:rPr>
          <w:rFonts w:ascii="Times New Roman" w:hAnsi="Times New Roman" w:cs="Times New Roman"/>
        </w:rPr>
        <w:t>przysługujących mu wobec Odbiorcy, w przypadku zbycia tych wierzytelności w drodze</w:t>
      </w:r>
      <w:r w:rsidR="005324C5" w:rsidRPr="00363D41">
        <w:rPr>
          <w:rFonts w:ascii="Times New Roman" w:hAnsi="Times New Roman" w:cs="Times New Roman"/>
        </w:rPr>
        <w:t xml:space="preserve"> </w:t>
      </w:r>
      <w:r w:rsidRPr="00363D41">
        <w:rPr>
          <w:rFonts w:ascii="Times New Roman" w:hAnsi="Times New Roman" w:cs="Times New Roman"/>
        </w:rPr>
        <w:t>umowy przelewu.</w:t>
      </w:r>
    </w:p>
    <w:p w14:paraId="3A7F76FC" w14:textId="209754A7" w:rsidR="00576D00" w:rsidRPr="00363D41" w:rsidRDefault="00576D00" w:rsidP="00E060C7">
      <w:pPr>
        <w:pStyle w:val="Akapitzlist"/>
        <w:numPr>
          <w:ilvl w:val="0"/>
          <w:numId w:val="6"/>
        </w:numPr>
        <w:spacing w:after="0" w:line="300" w:lineRule="exact"/>
        <w:jc w:val="both"/>
        <w:rPr>
          <w:rFonts w:ascii="Times New Roman" w:hAnsi="Times New Roman" w:cs="Times New Roman"/>
        </w:rPr>
      </w:pPr>
      <w:r w:rsidRPr="00363D41">
        <w:rPr>
          <w:rFonts w:ascii="Times New Roman" w:hAnsi="Times New Roman" w:cs="Times New Roman"/>
        </w:rPr>
        <w:t>Sprzedawca dokonuje korekty uprzednio wystawionych faktur w przypadku stwierdzenia</w:t>
      </w:r>
      <w:r w:rsidR="00B66F62" w:rsidRPr="00363D41">
        <w:rPr>
          <w:rFonts w:ascii="Times New Roman" w:hAnsi="Times New Roman" w:cs="Times New Roman"/>
        </w:rPr>
        <w:t xml:space="preserve"> </w:t>
      </w:r>
      <w:r w:rsidRPr="00363D41">
        <w:rPr>
          <w:rFonts w:ascii="Times New Roman" w:hAnsi="Times New Roman" w:cs="Times New Roman"/>
        </w:rPr>
        <w:t>błędów w pomiarze lub odczycie wskazań układu pomiarowo-rozliczeniowego, które</w:t>
      </w:r>
      <w:r w:rsidR="00B66F62" w:rsidRPr="00363D41">
        <w:rPr>
          <w:rFonts w:ascii="Times New Roman" w:hAnsi="Times New Roman" w:cs="Times New Roman"/>
        </w:rPr>
        <w:t xml:space="preserve"> </w:t>
      </w:r>
      <w:r w:rsidRPr="00363D41">
        <w:rPr>
          <w:rFonts w:ascii="Times New Roman" w:hAnsi="Times New Roman" w:cs="Times New Roman"/>
        </w:rPr>
        <w:t>spowodowały zawyżenie należności za pobraną energię elektryczną.</w:t>
      </w:r>
    </w:p>
    <w:p w14:paraId="721B4A81" w14:textId="77777777" w:rsidR="003F41C9" w:rsidRPr="00363D41" w:rsidRDefault="003F41C9" w:rsidP="003F41C9">
      <w:pPr>
        <w:pStyle w:val="Akapitzlist"/>
        <w:spacing w:after="0" w:line="300" w:lineRule="exact"/>
        <w:jc w:val="both"/>
        <w:rPr>
          <w:rFonts w:ascii="Times New Roman" w:hAnsi="Times New Roman" w:cs="Times New Roman"/>
        </w:rPr>
      </w:pPr>
    </w:p>
    <w:p w14:paraId="47046655" w14:textId="1C063379"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AA35C3" w:rsidRPr="00363D41">
        <w:rPr>
          <w:rFonts w:ascii="Times New Roman" w:hAnsi="Times New Roman" w:cs="Times New Roman"/>
          <w:b/>
        </w:rPr>
        <w:t>9</w:t>
      </w:r>
      <w:r w:rsidR="003F41C9" w:rsidRPr="00363D41">
        <w:rPr>
          <w:rFonts w:ascii="Times New Roman" w:hAnsi="Times New Roman" w:cs="Times New Roman"/>
          <w:b/>
        </w:rPr>
        <w:t>.</w:t>
      </w:r>
      <w:r w:rsidRPr="00363D41">
        <w:rPr>
          <w:rFonts w:ascii="Times New Roman" w:hAnsi="Times New Roman" w:cs="Times New Roman"/>
          <w:b/>
        </w:rPr>
        <w:t xml:space="preserve"> </w:t>
      </w:r>
      <w:r w:rsidR="00B66F62" w:rsidRPr="00363D41">
        <w:rPr>
          <w:rFonts w:ascii="Times New Roman" w:hAnsi="Times New Roman" w:cs="Times New Roman"/>
          <w:b/>
        </w:rPr>
        <w:br/>
      </w:r>
      <w:r w:rsidRPr="00363D41">
        <w:rPr>
          <w:rFonts w:ascii="Times New Roman" w:hAnsi="Times New Roman" w:cs="Times New Roman"/>
          <w:b/>
        </w:rPr>
        <w:t>Warunki rozwiązania umowy</w:t>
      </w:r>
      <w:r w:rsidR="003B2972" w:rsidRPr="00363D41">
        <w:rPr>
          <w:rFonts w:ascii="Times New Roman" w:hAnsi="Times New Roman" w:cs="Times New Roman"/>
          <w:b/>
        </w:rPr>
        <w:t>.</w:t>
      </w:r>
    </w:p>
    <w:p w14:paraId="717DF38E" w14:textId="051033E1" w:rsidR="00576D00" w:rsidRPr="00363D41" w:rsidRDefault="00576D00" w:rsidP="009D76D9">
      <w:pPr>
        <w:pStyle w:val="Akapitzlist"/>
        <w:numPr>
          <w:ilvl w:val="0"/>
          <w:numId w:val="7"/>
        </w:numPr>
        <w:spacing w:after="0" w:line="300" w:lineRule="exact"/>
        <w:jc w:val="both"/>
        <w:rPr>
          <w:rFonts w:ascii="Times New Roman" w:hAnsi="Times New Roman" w:cs="Times New Roman"/>
        </w:rPr>
      </w:pPr>
      <w:r w:rsidRPr="00363D41">
        <w:rPr>
          <w:rFonts w:ascii="Times New Roman" w:hAnsi="Times New Roman" w:cs="Times New Roman"/>
        </w:rPr>
        <w:t>Sprzedawcy przysługuje prawo rozwiązania Umowy</w:t>
      </w:r>
      <w:r w:rsidR="005E11B0" w:rsidRPr="00363D41">
        <w:rPr>
          <w:rFonts w:ascii="Times New Roman" w:hAnsi="Times New Roman" w:cs="Times New Roman"/>
        </w:rPr>
        <w:t xml:space="preserve"> </w:t>
      </w:r>
      <w:r w:rsidRPr="00363D41">
        <w:rPr>
          <w:rFonts w:ascii="Times New Roman" w:hAnsi="Times New Roman" w:cs="Times New Roman"/>
        </w:rPr>
        <w:t>za uprzednim 30</w:t>
      </w:r>
      <w:r w:rsidR="00B66F62" w:rsidRPr="00363D41">
        <w:rPr>
          <w:rFonts w:ascii="Times New Roman" w:hAnsi="Times New Roman" w:cs="Times New Roman"/>
        </w:rPr>
        <w:t xml:space="preserve"> </w:t>
      </w:r>
      <w:r w:rsidRPr="00363D41">
        <w:rPr>
          <w:rFonts w:ascii="Times New Roman" w:hAnsi="Times New Roman" w:cs="Times New Roman"/>
        </w:rPr>
        <w:t>-</w:t>
      </w:r>
      <w:r w:rsidR="00B66F62" w:rsidRPr="00363D41">
        <w:rPr>
          <w:rFonts w:ascii="Times New Roman" w:hAnsi="Times New Roman" w:cs="Times New Roman"/>
        </w:rPr>
        <w:t xml:space="preserve"> </w:t>
      </w:r>
      <w:r w:rsidRPr="00363D41">
        <w:rPr>
          <w:rFonts w:ascii="Times New Roman" w:hAnsi="Times New Roman" w:cs="Times New Roman"/>
        </w:rPr>
        <w:t>dniowym</w:t>
      </w:r>
      <w:r w:rsidR="00B66F62" w:rsidRPr="00363D41">
        <w:rPr>
          <w:rFonts w:ascii="Times New Roman" w:hAnsi="Times New Roman" w:cs="Times New Roman"/>
        </w:rPr>
        <w:t xml:space="preserve"> </w:t>
      </w:r>
      <w:r w:rsidRPr="00363D41">
        <w:rPr>
          <w:rFonts w:ascii="Times New Roman" w:hAnsi="Times New Roman" w:cs="Times New Roman"/>
        </w:rPr>
        <w:t>wypowiedzeniem w przypadku gdy:</w:t>
      </w:r>
    </w:p>
    <w:p w14:paraId="07F578D7" w14:textId="55514C7C" w:rsidR="00576D00" w:rsidRPr="00363D41" w:rsidRDefault="00576D00" w:rsidP="004D6A43">
      <w:pPr>
        <w:pStyle w:val="Akapitzlist"/>
        <w:numPr>
          <w:ilvl w:val="0"/>
          <w:numId w:val="40"/>
        </w:numPr>
        <w:spacing w:after="0" w:line="300" w:lineRule="exact"/>
        <w:ind w:left="1418" w:hanging="425"/>
        <w:jc w:val="both"/>
        <w:rPr>
          <w:rFonts w:ascii="Times New Roman" w:hAnsi="Times New Roman" w:cs="Times New Roman"/>
        </w:rPr>
      </w:pPr>
      <w:r w:rsidRPr="00363D41">
        <w:rPr>
          <w:rFonts w:ascii="Times New Roman" w:hAnsi="Times New Roman" w:cs="Times New Roman"/>
        </w:rPr>
        <w:t>Odbiorca nie uregulował płatności za świadczone usługi kompleksowe</w:t>
      </w:r>
      <w:r w:rsidR="005E11B0" w:rsidRPr="00363D41">
        <w:rPr>
          <w:rFonts w:ascii="Times New Roman" w:hAnsi="Times New Roman" w:cs="Times New Roman"/>
        </w:rPr>
        <w:t>j</w:t>
      </w:r>
      <w:r w:rsidRPr="00363D41">
        <w:rPr>
          <w:rFonts w:ascii="Times New Roman" w:hAnsi="Times New Roman" w:cs="Times New Roman"/>
        </w:rPr>
        <w:t xml:space="preserve"> przez</w:t>
      </w:r>
      <w:r w:rsidR="00B66F62" w:rsidRPr="00363D41">
        <w:rPr>
          <w:rFonts w:ascii="Times New Roman" w:hAnsi="Times New Roman" w:cs="Times New Roman"/>
        </w:rPr>
        <w:t xml:space="preserve"> </w:t>
      </w:r>
      <w:r w:rsidRPr="00363D41">
        <w:rPr>
          <w:rFonts w:ascii="Times New Roman" w:hAnsi="Times New Roman" w:cs="Times New Roman"/>
        </w:rPr>
        <w:t xml:space="preserve">co najmniej </w:t>
      </w:r>
      <w:r w:rsidR="003B2972" w:rsidRPr="00363D41">
        <w:rPr>
          <w:rFonts w:ascii="Times New Roman" w:hAnsi="Times New Roman" w:cs="Times New Roman"/>
        </w:rPr>
        <w:t xml:space="preserve">3 </w:t>
      </w:r>
      <w:r w:rsidRPr="00363D41">
        <w:rPr>
          <w:rFonts w:ascii="Times New Roman" w:hAnsi="Times New Roman" w:cs="Times New Roman"/>
        </w:rPr>
        <w:t>miesiąc</w:t>
      </w:r>
      <w:r w:rsidR="003B2972" w:rsidRPr="00363D41">
        <w:rPr>
          <w:rFonts w:ascii="Times New Roman" w:hAnsi="Times New Roman" w:cs="Times New Roman"/>
        </w:rPr>
        <w:t>e</w:t>
      </w:r>
      <w:r w:rsidRPr="00363D41">
        <w:rPr>
          <w:rFonts w:ascii="Times New Roman" w:hAnsi="Times New Roman" w:cs="Times New Roman"/>
        </w:rPr>
        <w:t xml:space="preserve"> po upływie terminu płatności</w:t>
      </w:r>
      <w:r w:rsidRPr="004D6A43">
        <w:rPr>
          <w:rFonts w:ascii="Times New Roman" w:hAnsi="Times New Roman" w:cs="Times New Roman"/>
        </w:rPr>
        <w:t>,</w:t>
      </w:r>
    </w:p>
    <w:p w14:paraId="6F297318" w14:textId="77777777" w:rsidR="00576D00" w:rsidRPr="00363D41" w:rsidRDefault="00576D00" w:rsidP="004D6A43">
      <w:pPr>
        <w:pStyle w:val="Akapitzlist"/>
        <w:numPr>
          <w:ilvl w:val="0"/>
          <w:numId w:val="40"/>
        </w:numPr>
        <w:spacing w:after="0" w:line="300" w:lineRule="exact"/>
        <w:ind w:left="1418" w:hanging="425"/>
        <w:jc w:val="both"/>
        <w:rPr>
          <w:rFonts w:ascii="Times New Roman" w:hAnsi="Times New Roman" w:cs="Times New Roman"/>
        </w:rPr>
      </w:pPr>
      <w:r w:rsidRPr="00363D41">
        <w:rPr>
          <w:rFonts w:ascii="Times New Roman" w:hAnsi="Times New Roman" w:cs="Times New Roman"/>
        </w:rPr>
        <w:t>Odbiorca samowolnie wprowadza zmiany w części instalacji oplombowanej</w:t>
      </w:r>
      <w:r w:rsidR="00B66F62" w:rsidRPr="00363D41">
        <w:rPr>
          <w:rFonts w:ascii="Times New Roman" w:hAnsi="Times New Roman" w:cs="Times New Roman"/>
        </w:rPr>
        <w:t xml:space="preserve"> </w:t>
      </w:r>
      <w:r w:rsidRPr="00363D41">
        <w:rPr>
          <w:rFonts w:ascii="Times New Roman" w:hAnsi="Times New Roman" w:cs="Times New Roman"/>
        </w:rPr>
        <w:t>przez OSD,</w:t>
      </w:r>
    </w:p>
    <w:p w14:paraId="24315941" w14:textId="77777777" w:rsidR="00576D00" w:rsidRPr="00363D41" w:rsidRDefault="00576D00" w:rsidP="004D6A43">
      <w:pPr>
        <w:pStyle w:val="Akapitzlist"/>
        <w:numPr>
          <w:ilvl w:val="0"/>
          <w:numId w:val="40"/>
        </w:numPr>
        <w:spacing w:after="0" w:line="300" w:lineRule="exact"/>
        <w:ind w:left="1418" w:hanging="425"/>
        <w:jc w:val="both"/>
        <w:rPr>
          <w:rFonts w:ascii="Times New Roman" w:hAnsi="Times New Roman" w:cs="Times New Roman"/>
        </w:rPr>
      </w:pPr>
      <w:r w:rsidRPr="00363D41">
        <w:rPr>
          <w:rFonts w:ascii="Times New Roman" w:hAnsi="Times New Roman" w:cs="Times New Roman"/>
        </w:rPr>
        <w:t>Odbiorca utrzymuje nieruchomość w stanie zagrażającym prawidłowemu</w:t>
      </w:r>
      <w:r w:rsidR="00B66F62" w:rsidRPr="00363D41">
        <w:rPr>
          <w:rFonts w:ascii="Times New Roman" w:hAnsi="Times New Roman" w:cs="Times New Roman"/>
        </w:rPr>
        <w:t xml:space="preserve"> </w:t>
      </w:r>
      <w:r w:rsidRPr="00363D41">
        <w:rPr>
          <w:rFonts w:ascii="Times New Roman" w:hAnsi="Times New Roman" w:cs="Times New Roman"/>
        </w:rPr>
        <w:t>funkcjonowaniu sieci.</w:t>
      </w:r>
    </w:p>
    <w:p w14:paraId="1955CDC2" w14:textId="03E3294B" w:rsidR="00F310E4" w:rsidRDefault="00F310E4" w:rsidP="004D6A43">
      <w:pPr>
        <w:pStyle w:val="Akapitzlist"/>
        <w:numPr>
          <w:ilvl w:val="0"/>
          <w:numId w:val="40"/>
        </w:numPr>
        <w:spacing w:after="0" w:line="300" w:lineRule="exact"/>
        <w:ind w:left="1418" w:hanging="425"/>
        <w:jc w:val="both"/>
        <w:rPr>
          <w:rFonts w:ascii="Times New Roman" w:hAnsi="Times New Roman" w:cs="Times New Roman"/>
        </w:rPr>
      </w:pPr>
      <w:r w:rsidRPr="00363D41">
        <w:rPr>
          <w:rFonts w:ascii="Times New Roman" w:hAnsi="Times New Roman" w:cs="Times New Roman"/>
        </w:rPr>
        <w:t xml:space="preserve">utraty przez Odbiorcę tytułu prawnego do obiektu określonego w § </w:t>
      </w:r>
      <w:r w:rsidR="00AA35C3" w:rsidRPr="00363D41">
        <w:rPr>
          <w:rFonts w:ascii="Times New Roman" w:hAnsi="Times New Roman" w:cs="Times New Roman"/>
        </w:rPr>
        <w:t>1</w:t>
      </w:r>
      <w:r w:rsidRPr="00363D41">
        <w:rPr>
          <w:rFonts w:ascii="Times New Roman" w:hAnsi="Times New Roman" w:cs="Times New Roman"/>
        </w:rPr>
        <w:t xml:space="preserve"> ust. 4.</w:t>
      </w:r>
    </w:p>
    <w:p w14:paraId="4091E7E4" w14:textId="0206BDFD" w:rsidR="00D70080" w:rsidRPr="00D70080" w:rsidRDefault="00D70080" w:rsidP="00D70080">
      <w:pPr>
        <w:pStyle w:val="Akapitzlist"/>
        <w:numPr>
          <w:ilvl w:val="0"/>
          <w:numId w:val="7"/>
        </w:numPr>
        <w:spacing w:after="0" w:line="300" w:lineRule="exact"/>
        <w:jc w:val="both"/>
        <w:rPr>
          <w:rFonts w:ascii="Times New Roman" w:hAnsi="Times New Roman" w:cs="Times New Roman"/>
        </w:rPr>
      </w:pPr>
      <w:r w:rsidRPr="00D70080">
        <w:rPr>
          <w:rFonts w:ascii="Times New Roman" w:hAnsi="Times New Roman" w:cs="Times New Roman"/>
        </w:rPr>
        <w:t>W razie zaistnienia istotnej zmiany okoliczności powodującej, że wykonanie umowy nie leży w interesie publicznym, czego nie można było przewidzieć w chwili zawarcia umowy, zamawiający może odstąpić od umowy w całości lub części co do poszczególnych PPE w terminie 30 dni od dnia powzięcia wiadomości o tych okolicznościach. Wykonawca może żądać wyłącznie wynagrodzenia należnego z tytułu wykonania części umowy.</w:t>
      </w:r>
    </w:p>
    <w:p w14:paraId="1D97F4DC" w14:textId="77777777" w:rsidR="00D70080" w:rsidRPr="00D70080" w:rsidRDefault="00D70080" w:rsidP="00D70080">
      <w:pPr>
        <w:spacing w:after="0" w:line="300" w:lineRule="exact"/>
        <w:jc w:val="both"/>
        <w:rPr>
          <w:rFonts w:ascii="Times New Roman" w:hAnsi="Times New Roman" w:cs="Times New Roman"/>
        </w:rPr>
      </w:pPr>
    </w:p>
    <w:p w14:paraId="7EC6DE5B" w14:textId="1A5B0FAC" w:rsidR="00C84E95" w:rsidRPr="00363D41" w:rsidRDefault="00576D00" w:rsidP="003F41C9">
      <w:pPr>
        <w:pStyle w:val="Akapitzlist"/>
        <w:spacing w:after="0" w:line="300" w:lineRule="exact"/>
        <w:ind w:left="0"/>
        <w:jc w:val="center"/>
        <w:rPr>
          <w:rFonts w:ascii="Times New Roman" w:hAnsi="Times New Roman" w:cs="Times New Roman"/>
          <w:b/>
        </w:rPr>
      </w:pPr>
      <w:r w:rsidRPr="00363D41">
        <w:rPr>
          <w:rFonts w:ascii="Times New Roman" w:hAnsi="Times New Roman" w:cs="Times New Roman"/>
          <w:b/>
        </w:rPr>
        <w:t>§ 1</w:t>
      </w:r>
      <w:r w:rsidR="00AA35C3" w:rsidRPr="00363D41">
        <w:rPr>
          <w:rFonts w:ascii="Times New Roman" w:hAnsi="Times New Roman" w:cs="Times New Roman"/>
          <w:b/>
        </w:rPr>
        <w:t>0</w:t>
      </w:r>
      <w:r w:rsidR="00F96BE3" w:rsidRPr="00363D41">
        <w:rPr>
          <w:rFonts w:ascii="Times New Roman" w:hAnsi="Times New Roman" w:cs="Times New Roman"/>
          <w:b/>
        </w:rPr>
        <w:t xml:space="preserve">. </w:t>
      </w:r>
      <w:r w:rsidR="00360569" w:rsidRPr="00363D41">
        <w:rPr>
          <w:rFonts w:ascii="Times New Roman" w:hAnsi="Times New Roman" w:cs="Times New Roman"/>
          <w:b/>
        </w:rPr>
        <w:br/>
      </w:r>
      <w:r w:rsidRPr="00363D41">
        <w:rPr>
          <w:rFonts w:ascii="Times New Roman" w:hAnsi="Times New Roman" w:cs="Times New Roman"/>
          <w:b/>
        </w:rPr>
        <w:t>Odpowiedzialność Sprzedawcy za niedotrzymanie warunków Umowy</w:t>
      </w:r>
    </w:p>
    <w:p w14:paraId="0375F8AA" w14:textId="2587EC80" w:rsidR="00B15599" w:rsidRPr="004B3AD5" w:rsidRDefault="00B15599" w:rsidP="00B15599">
      <w:pPr>
        <w:pStyle w:val="Akapitzlist"/>
        <w:numPr>
          <w:ilvl w:val="0"/>
          <w:numId w:val="8"/>
        </w:numPr>
        <w:spacing w:after="0" w:line="300" w:lineRule="exact"/>
        <w:jc w:val="both"/>
        <w:rPr>
          <w:rFonts w:ascii="Times New Roman" w:hAnsi="Times New Roman" w:cs="Times New Roman"/>
        </w:rPr>
      </w:pPr>
      <w:r w:rsidRPr="004B3AD5">
        <w:rPr>
          <w:rFonts w:ascii="Times New Roman" w:hAnsi="Times New Roman" w:cs="Times New Roman"/>
        </w:rPr>
        <w:t xml:space="preserve">Wykonawca zobowiązany jest do udzielania bonifikat za niedotrzymanie standardów jakościowych obsługi odbiorców oraz niedotrzymanie przez OSD parametrów jakościowych </w:t>
      </w:r>
      <w:r w:rsidRPr="004B3AD5">
        <w:rPr>
          <w:rFonts w:ascii="Times New Roman" w:hAnsi="Times New Roman" w:cs="Times New Roman"/>
        </w:rPr>
        <w:lastRenderedPageBreak/>
        <w:t>energii elektrycznej, w terminie 30 dni od dnia, w którym zaistniała przesłanka do ich naliczenia</w:t>
      </w:r>
    </w:p>
    <w:p w14:paraId="64E6ADC2" w14:textId="77777777" w:rsidR="00576D00" w:rsidRPr="00363D41" w:rsidRDefault="00576D00" w:rsidP="009D76D9">
      <w:pPr>
        <w:pStyle w:val="Akapitzlist"/>
        <w:numPr>
          <w:ilvl w:val="0"/>
          <w:numId w:val="8"/>
        </w:numPr>
        <w:spacing w:after="0" w:line="300" w:lineRule="exact"/>
        <w:jc w:val="both"/>
        <w:rPr>
          <w:rFonts w:ascii="Times New Roman" w:hAnsi="Times New Roman" w:cs="Times New Roman"/>
        </w:rPr>
      </w:pPr>
      <w:r w:rsidRPr="00363D41">
        <w:rPr>
          <w:rFonts w:ascii="Times New Roman" w:hAnsi="Times New Roman" w:cs="Times New Roman"/>
        </w:rPr>
        <w:t>Sprzedawca nie ponosi odpowiedzialności, jeżeli szkoda nastąpiła wskutek działania siły</w:t>
      </w:r>
      <w:r w:rsidR="00360569" w:rsidRPr="00363D41">
        <w:rPr>
          <w:rFonts w:ascii="Times New Roman" w:hAnsi="Times New Roman" w:cs="Times New Roman"/>
        </w:rPr>
        <w:t xml:space="preserve"> </w:t>
      </w:r>
      <w:r w:rsidRPr="00363D41">
        <w:rPr>
          <w:rFonts w:ascii="Times New Roman" w:hAnsi="Times New Roman" w:cs="Times New Roman"/>
        </w:rPr>
        <w:t>wyższej, działania osoby trzeciej, za którą Sprzedawca nie ponosi odpowiedzialności bądź</w:t>
      </w:r>
      <w:r w:rsidR="00360569" w:rsidRPr="00363D41">
        <w:rPr>
          <w:rFonts w:ascii="Times New Roman" w:hAnsi="Times New Roman" w:cs="Times New Roman"/>
        </w:rPr>
        <w:t xml:space="preserve"> </w:t>
      </w:r>
      <w:r w:rsidRPr="00363D41">
        <w:rPr>
          <w:rFonts w:ascii="Times New Roman" w:hAnsi="Times New Roman" w:cs="Times New Roman"/>
        </w:rPr>
        <w:t>wyłącznie z winy Odbiorcy.</w:t>
      </w:r>
    </w:p>
    <w:p w14:paraId="2ADB5B58" w14:textId="61E76CE3" w:rsidR="003F41C9" w:rsidRPr="00363D41" w:rsidRDefault="00576D00" w:rsidP="003F41C9">
      <w:pPr>
        <w:pStyle w:val="Akapitzlist"/>
        <w:numPr>
          <w:ilvl w:val="0"/>
          <w:numId w:val="8"/>
        </w:numPr>
        <w:spacing w:after="0" w:line="300" w:lineRule="exact"/>
        <w:jc w:val="both"/>
        <w:rPr>
          <w:rFonts w:ascii="Times New Roman" w:hAnsi="Times New Roman" w:cs="Times New Roman"/>
        </w:rPr>
      </w:pPr>
      <w:r w:rsidRPr="00363D41">
        <w:rPr>
          <w:rFonts w:ascii="Times New Roman" w:hAnsi="Times New Roman" w:cs="Times New Roman"/>
        </w:rPr>
        <w:t>Sprzedawca nie ponosi odpowiedzialności za szkody spowodowane przerwami w</w:t>
      </w:r>
      <w:r w:rsidR="00360569" w:rsidRPr="00363D41">
        <w:rPr>
          <w:rFonts w:ascii="Times New Roman" w:hAnsi="Times New Roman" w:cs="Times New Roman"/>
        </w:rPr>
        <w:t xml:space="preserve"> </w:t>
      </w:r>
      <w:r w:rsidRPr="00363D41">
        <w:rPr>
          <w:rFonts w:ascii="Times New Roman" w:hAnsi="Times New Roman" w:cs="Times New Roman"/>
        </w:rPr>
        <w:t>dostarczaniu energii elektrycznej, których czas trwania nie przekroczył terminów, o których</w:t>
      </w:r>
      <w:r w:rsidR="00360569" w:rsidRPr="00363D41">
        <w:rPr>
          <w:rFonts w:ascii="Times New Roman" w:hAnsi="Times New Roman" w:cs="Times New Roman"/>
        </w:rPr>
        <w:t xml:space="preserve"> </w:t>
      </w:r>
      <w:r w:rsidRPr="00363D41">
        <w:rPr>
          <w:rFonts w:ascii="Times New Roman" w:hAnsi="Times New Roman" w:cs="Times New Roman"/>
        </w:rPr>
        <w:t>mowa w §</w:t>
      </w:r>
      <w:r w:rsidR="00F96BE3" w:rsidRPr="00363D41">
        <w:rPr>
          <w:rFonts w:ascii="Times New Roman" w:hAnsi="Times New Roman" w:cs="Times New Roman"/>
        </w:rPr>
        <w:t xml:space="preserve"> </w:t>
      </w:r>
      <w:r w:rsidR="004B2B9C" w:rsidRPr="00363D41">
        <w:rPr>
          <w:rFonts w:ascii="Times New Roman" w:hAnsi="Times New Roman" w:cs="Times New Roman"/>
        </w:rPr>
        <w:t>4</w:t>
      </w:r>
      <w:r w:rsidRPr="00363D41">
        <w:rPr>
          <w:rFonts w:ascii="Times New Roman" w:hAnsi="Times New Roman" w:cs="Times New Roman"/>
        </w:rPr>
        <w:t xml:space="preserve"> ust.</w:t>
      </w:r>
      <w:r w:rsidR="00F96BE3" w:rsidRPr="00363D41">
        <w:rPr>
          <w:rFonts w:ascii="Times New Roman" w:hAnsi="Times New Roman" w:cs="Times New Roman"/>
        </w:rPr>
        <w:t xml:space="preserve"> </w:t>
      </w:r>
      <w:r w:rsidR="00BD34C0" w:rsidRPr="00363D41">
        <w:rPr>
          <w:rFonts w:ascii="Times New Roman" w:hAnsi="Times New Roman" w:cs="Times New Roman"/>
        </w:rPr>
        <w:t>3-5</w:t>
      </w:r>
      <w:r w:rsidR="00F96BE3" w:rsidRPr="00363D41">
        <w:rPr>
          <w:rFonts w:ascii="Times New Roman" w:hAnsi="Times New Roman" w:cs="Times New Roman"/>
        </w:rPr>
        <w:t xml:space="preserve">. </w:t>
      </w:r>
    </w:p>
    <w:p w14:paraId="5034B7ED" w14:textId="49530911"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1</w:t>
      </w:r>
      <w:r w:rsidR="00AA35C3" w:rsidRPr="00363D41">
        <w:rPr>
          <w:rFonts w:ascii="Times New Roman" w:hAnsi="Times New Roman" w:cs="Times New Roman"/>
          <w:b/>
        </w:rPr>
        <w:t>1</w:t>
      </w:r>
      <w:r w:rsidR="003F41C9" w:rsidRPr="00363D41">
        <w:rPr>
          <w:rFonts w:ascii="Times New Roman" w:hAnsi="Times New Roman" w:cs="Times New Roman"/>
          <w:b/>
        </w:rPr>
        <w:t>.</w:t>
      </w:r>
      <w:r w:rsidRPr="00363D41">
        <w:rPr>
          <w:rFonts w:ascii="Times New Roman" w:hAnsi="Times New Roman" w:cs="Times New Roman"/>
          <w:b/>
        </w:rPr>
        <w:t xml:space="preserve"> </w:t>
      </w:r>
      <w:r w:rsidR="00360569" w:rsidRPr="00363D41">
        <w:rPr>
          <w:rFonts w:ascii="Times New Roman" w:hAnsi="Times New Roman" w:cs="Times New Roman"/>
          <w:b/>
        </w:rPr>
        <w:br/>
      </w:r>
      <w:r w:rsidRPr="00363D41">
        <w:rPr>
          <w:rFonts w:ascii="Times New Roman" w:hAnsi="Times New Roman" w:cs="Times New Roman"/>
          <w:b/>
        </w:rPr>
        <w:t>Przeprowadzanie kontroli</w:t>
      </w:r>
    </w:p>
    <w:p w14:paraId="1180F171" w14:textId="77777777" w:rsidR="00576D00" w:rsidRPr="00363D41" w:rsidRDefault="00576D00" w:rsidP="009D76D9">
      <w:pPr>
        <w:pStyle w:val="Akapitzlist"/>
        <w:numPr>
          <w:ilvl w:val="0"/>
          <w:numId w:val="9"/>
        </w:numPr>
        <w:spacing w:after="0" w:line="300" w:lineRule="exact"/>
        <w:jc w:val="both"/>
        <w:rPr>
          <w:rFonts w:ascii="Times New Roman" w:hAnsi="Times New Roman" w:cs="Times New Roman"/>
        </w:rPr>
      </w:pPr>
      <w:r w:rsidRPr="00363D41">
        <w:rPr>
          <w:rFonts w:ascii="Times New Roman" w:hAnsi="Times New Roman" w:cs="Times New Roman"/>
        </w:rPr>
        <w:t>OSD ma prawo do przeprowadzania kontroli układów pomiarowo-rozliczeniowych oraz</w:t>
      </w:r>
      <w:r w:rsidR="00360569" w:rsidRPr="00363D41">
        <w:rPr>
          <w:rFonts w:ascii="Times New Roman" w:hAnsi="Times New Roman" w:cs="Times New Roman"/>
        </w:rPr>
        <w:t xml:space="preserve"> </w:t>
      </w:r>
      <w:r w:rsidRPr="00363D41">
        <w:rPr>
          <w:rFonts w:ascii="Times New Roman" w:hAnsi="Times New Roman" w:cs="Times New Roman"/>
        </w:rPr>
        <w:t>kontroli dotrzymywania zawartych umów i prawidłowości rozliczeń w zakresie</w:t>
      </w:r>
      <w:r w:rsidR="00360569" w:rsidRPr="00363D41">
        <w:rPr>
          <w:rFonts w:ascii="Times New Roman" w:hAnsi="Times New Roman" w:cs="Times New Roman"/>
        </w:rPr>
        <w:t xml:space="preserve"> </w:t>
      </w:r>
      <w:r w:rsidRPr="00363D41">
        <w:rPr>
          <w:rFonts w:ascii="Times New Roman" w:hAnsi="Times New Roman" w:cs="Times New Roman"/>
        </w:rPr>
        <w:t>działalności OSD.</w:t>
      </w:r>
    </w:p>
    <w:p w14:paraId="1ABB4209" w14:textId="7BB94A38" w:rsidR="00576D00" w:rsidRPr="00363D41" w:rsidRDefault="00576D00" w:rsidP="009D76D9">
      <w:pPr>
        <w:pStyle w:val="Akapitzlist"/>
        <w:numPr>
          <w:ilvl w:val="0"/>
          <w:numId w:val="9"/>
        </w:numPr>
        <w:spacing w:after="0" w:line="300" w:lineRule="exact"/>
        <w:jc w:val="both"/>
        <w:rPr>
          <w:rFonts w:ascii="Times New Roman" w:hAnsi="Times New Roman" w:cs="Times New Roman"/>
        </w:rPr>
      </w:pPr>
      <w:r w:rsidRPr="00363D41">
        <w:rPr>
          <w:rFonts w:ascii="Times New Roman" w:hAnsi="Times New Roman" w:cs="Times New Roman"/>
        </w:rPr>
        <w:t xml:space="preserve">OSD przeprowadza kontrolę z własnej inicjatywy lub na wniosek Odbiorcy. </w:t>
      </w:r>
    </w:p>
    <w:p w14:paraId="1CE11FC6" w14:textId="77777777" w:rsidR="00576D00" w:rsidRPr="00363D41" w:rsidRDefault="00576D00" w:rsidP="009D76D9">
      <w:pPr>
        <w:pStyle w:val="Akapitzlist"/>
        <w:numPr>
          <w:ilvl w:val="0"/>
          <w:numId w:val="9"/>
        </w:numPr>
        <w:spacing w:after="0" w:line="300" w:lineRule="exact"/>
        <w:jc w:val="both"/>
        <w:rPr>
          <w:rFonts w:ascii="Times New Roman" w:hAnsi="Times New Roman" w:cs="Times New Roman"/>
        </w:rPr>
      </w:pPr>
      <w:r w:rsidRPr="00363D41">
        <w:rPr>
          <w:rFonts w:ascii="Times New Roman" w:hAnsi="Times New Roman" w:cs="Times New Roman"/>
        </w:rPr>
        <w:t>Upoważnionym przedstawicielom OSD, po okazaniu legitymacji i pisemnego upoważnienia</w:t>
      </w:r>
      <w:r w:rsidR="00360569" w:rsidRPr="00363D41">
        <w:rPr>
          <w:rFonts w:ascii="Times New Roman" w:hAnsi="Times New Roman" w:cs="Times New Roman"/>
        </w:rPr>
        <w:t xml:space="preserve"> </w:t>
      </w:r>
      <w:r w:rsidRPr="00363D41">
        <w:rPr>
          <w:rFonts w:ascii="Times New Roman" w:hAnsi="Times New Roman" w:cs="Times New Roman"/>
        </w:rPr>
        <w:t>przysługuje prawo:</w:t>
      </w:r>
    </w:p>
    <w:p w14:paraId="038CB3DE" w14:textId="7D0A0A30" w:rsidR="00576D00" w:rsidRPr="00363D41" w:rsidRDefault="00576D00" w:rsidP="004D6A43">
      <w:pPr>
        <w:pStyle w:val="Akapitzlist"/>
        <w:numPr>
          <w:ilvl w:val="0"/>
          <w:numId w:val="41"/>
        </w:numPr>
        <w:spacing w:after="0" w:line="300" w:lineRule="exact"/>
        <w:ind w:left="1418" w:hanging="425"/>
        <w:jc w:val="both"/>
        <w:rPr>
          <w:rFonts w:ascii="Times New Roman" w:hAnsi="Times New Roman" w:cs="Times New Roman"/>
        </w:rPr>
      </w:pPr>
      <w:r w:rsidRPr="00363D41">
        <w:rPr>
          <w:rFonts w:ascii="Times New Roman" w:hAnsi="Times New Roman" w:cs="Times New Roman"/>
        </w:rPr>
        <w:t>wstępu na teren nieruchomości lub do pomieszczeń, gdzie przeprowadzana</w:t>
      </w:r>
      <w:r w:rsidR="00360569" w:rsidRPr="00363D41">
        <w:rPr>
          <w:rFonts w:ascii="Times New Roman" w:hAnsi="Times New Roman" w:cs="Times New Roman"/>
        </w:rPr>
        <w:t xml:space="preserve"> </w:t>
      </w:r>
      <w:r w:rsidRPr="00363D41">
        <w:rPr>
          <w:rFonts w:ascii="Times New Roman" w:hAnsi="Times New Roman" w:cs="Times New Roman"/>
        </w:rPr>
        <w:t>jest kontrola, o ile odrębne przepisy nie stanowią inaczej, w dniach i</w:t>
      </w:r>
      <w:r w:rsidR="00360569" w:rsidRPr="00363D41">
        <w:rPr>
          <w:rFonts w:ascii="Times New Roman" w:hAnsi="Times New Roman" w:cs="Times New Roman"/>
        </w:rPr>
        <w:t xml:space="preserve"> </w:t>
      </w:r>
      <w:r w:rsidRPr="00363D41">
        <w:rPr>
          <w:rFonts w:ascii="Times New Roman" w:hAnsi="Times New Roman" w:cs="Times New Roman"/>
        </w:rPr>
        <w:t>godzinach pracy obowiązujących u Odbiorcy,</w:t>
      </w:r>
    </w:p>
    <w:p w14:paraId="47DD0352" w14:textId="77777777" w:rsidR="00576D00" w:rsidRPr="00363D41" w:rsidRDefault="00576D00" w:rsidP="004D6A43">
      <w:pPr>
        <w:pStyle w:val="Akapitzlist"/>
        <w:numPr>
          <w:ilvl w:val="0"/>
          <w:numId w:val="41"/>
        </w:numPr>
        <w:spacing w:after="0" w:line="300" w:lineRule="exact"/>
        <w:ind w:left="1418" w:hanging="425"/>
        <w:jc w:val="both"/>
        <w:rPr>
          <w:rFonts w:ascii="Times New Roman" w:hAnsi="Times New Roman" w:cs="Times New Roman"/>
        </w:rPr>
      </w:pPr>
      <w:r w:rsidRPr="00363D41">
        <w:rPr>
          <w:rFonts w:ascii="Times New Roman" w:hAnsi="Times New Roman" w:cs="Times New Roman"/>
        </w:rPr>
        <w:t>przeprowadzania w ramach kontroli niezbędnych przeglądów urządzeń</w:t>
      </w:r>
      <w:r w:rsidR="00360569" w:rsidRPr="00363D41">
        <w:rPr>
          <w:rFonts w:ascii="Times New Roman" w:hAnsi="Times New Roman" w:cs="Times New Roman"/>
        </w:rPr>
        <w:t xml:space="preserve"> </w:t>
      </w:r>
      <w:r w:rsidRPr="00363D41">
        <w:rPr>
          <w:rFonts w:ascii="Times New Roman" w:hAnsi="Times New Roman" w:cs="Times New Roman"/>
        </w:rPr>
        <w:t>będących własnością OSD, a także prac związanych z ich eksploatacją lub</w:t>
      </w:r>
      <w:r w:rsidR="00360569" w:rsidRPr="00363D41">
        <w:rPr>
          <w:rFonts w:ascii="Times New Roman" w:hAnsi="Times New Roman" w:cs="Times New Roman"/>
        </w:rPr>
        <w:t xml:space="preserve"> </w:t>
      </w:r>
      <w:r w:rsidRPr="00363D41">
        <w:rPr>
          <w:rFonts w:ascii="Times New Roman" w:hAnsi="Times New Roman" w:cs="Times New Roman"/>
        </w:rPr>
        <w:t>naprawą oraz dokonywania badań i pomiarów,</w:t>
      </w:r>
    </w:p>
    <w:p w14:paraId="04D5390F" w14:textId="77777777" w:rsidR="00576D00" w:rsidRPr="00363D41" w:rsidRDefault="00576D00" w:rsidP="004D6A43">
      <w:pPr>
        <w:pStyle w:val="Akapitzlist"/>
        <w:numPr>
          <w:ilvl w:val="0"/>
          <w:numId w:val="41"/>
        </w:numPr>
        <w:spacing w:after="0" w:line="300" w:lineRule="exact"/>
        <w:ind w:left="1418" w:hanging="425"/>
        <w:jc w:val="both"/>
        <w:rPr>
          <w:rFonts w:ascii="Times New Roman" w:hAnsi="Times New Roman" w:cs="Times New Roman"/>
        </w:rPr>
      </w:pPr>
      <w:r w:rsidRPr="00363D41">
        <w:rPr>
          <w:rFonts w:ascii="Times New Roman" w:hAnsi="Times New Roman" w:cs="Times New Roman"/>
        </w:rPr>
        <w:t>zbierania i zabezpieczania dowodów naruszania przez Odbiorcę warunków</w:t>
      </w:r>
      <w:r w:rsidR="00360569" w:rsidRPr="00363D41">
        <w:rPr>
          <w:rFonts w:ascii="Times New Roman" w:hAnsi="Times New Roman" w:cs="Times New Roman"/>
        </w:rPr>
        <w:t xml:space="preserve"> </w:t>
      </w:r>
      <w:r w:rsidRPr="00363D41">
        <w:rPr>
          <w:rFonts w:ascii="Times New Roman" w:hAnsi="Times New Roman" w:cs="Times New Roman"/>
        </w:rPr>
        <w:t>używania układów pomiarowo- rozliczeniowych.</w:t>
      </w:r>
    </w:p>
    <w:p w14:paraId="02FAA6E1" w14:textId="77777777" w:rsidR="00576D00" w:rsidRPr="00363D41" w:rsidRDefault="00576D00" w:rsidP="009D76D9">
      <w:pPr>
        <w:pStyle w:val="Akapitzlist"/>
        <w:numPr>
          <w:ilvl w:val="0"/>
          <w:numId w:val="9"/>
        </w:numPr>
        <w:spacing w:after="0" w:line="300" w:lineRule="exact"/>
        <w:jc w:val="both"/>
        <w:rPr>
          <w:rFonts w:ascii="Times New Roman" w:hAnsi="Times New Roman" w:cs="Times New Roman"/>
        </w:rPr>
      </w:pPr>
      <w:r w:rsidRPr="00363D41">
        <w:rPr>
          <w:rFonts w:ascii="Times New Roman" w:hAnsi="Times New Roman" w:cs="Times New Roman"/>
        </w:rPr>
        <w:t>Z przeprowadzonej kontroli OSD sporządza protokół, w którym zamieszcza ustalenia</w:t>
      </w:r>
      <w:r w:rsidR="00360569" w:rsidRPr="00363D41">
        <w:rPr>
          <w:rFonts w:ascii="Times New Roman" w:hAnsi="Times New Roman" w:cs="Times New Roman"/>
        </w:rPr>
        <w:t xml:space="preserve"> </w:t>
      </w:r>
      <w:r w:rsidRPr="00363D41">
        <w:rPr>
          <w:rFonts w:ascii="Times New Roman" w:hAnsi="Times New Roman" w:cs="Times New Roman"/>
        </w:rPr>
        <w:t>dokonane w trakcie kontroli, w dwóch egzemplarzach, z których jeden otrzymuje Odbiorca</w:t>
      </w:r>
      <w:r w:rsidR="00360569" w:rsidRPr="00363D41">
        <w:rPr>
          <w:rFonts w:ascii="Times New Roman" w:hAnsi="Times New Roman" w:cs="Times New Roman"/>
        </w:rPr>
        <w:t xml:space="preserve"> </w:t>
      </w:r>
      <w:r w:rsidRPr="00363D41">
        <w:rPr>
          <w:rFonts w:ascii="Times New Roman" w:hAnsi="Times New Roman" w:cs="Times New Roman"/>
        </w:rPr>
        <w:t>bądź osoba przez Odbiorcę upoważniona.</w:t>
      </w:r>
    </w:p>
    <w:p w14:paraId="3C4BF717" w14:textId="77777777" w:rsidR="003F41C9" w:rsidRPr="00363D41" w:rsidRDefault="003F41C9" w:rsidP="003F41C9">
      <w:pPr>
        <w:pStyle w:val="Akapitzlist"/>
        <w:spacing w:after="0" w:line="300" w:lineRule="exact"/>
        <w:jc w:val="both"/>
        <w:rPr>
          <w:rFonts w:ascii="Times New Roman" w:hAnsi="Times New Roman" w:cs="Times New Roman"/>
        </w:rPr>
      </w:pPr>
    </w:p>
    <w:p w14:paraId="64E0C294" w14:textId="6BE212E4"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1</w:t>
      </w:r>
      <w:r w:rsidR="00AA35C3" w:rsidRPr="00363D41">
        <w:rPr>
          <w:rFonts w:ascii="Times New Roman" w:hAnsi="Times New Roman" w:cs="Times New Roman"/>
          <w:b/>
        </w:rPr>
        <w:t>2</w:t>
      </w:r>
      <w:r w:rsidR="00F96BE3" w:rsidRPr="00363D41">
        <w:rPr>
          <w:rFonts w:ascii="Times New Roman" w:hAnsi="Times New Roman" w:cs="Times New Roman"/>
          <w:b/>
        </w:rPr>
        <w:t>.</w:t>
      </w:r>
      <w:r w:rsidRPr="00363D41">
        <w:rPr>
          <w:rFonts w:ascii="Times New Roman" w:hAnsi="Times New Roman" w:cs="Times New Roman"/>
          <w:b/>
        </w:rPr>
        <w:t xml:space="preserve"> </w:t>
      </w:r>
      <w:r w:rsidR="00360569" w:rsidRPr="00363D41">
        <w:rPr>
          <w:rFonts w:ascii="Times New Roman" w:hAnsi="Times New Roman" w:cs="Times New Roman"/>
          <w:b/>
        </w:rPr>
        <w:br/>
      </w:r>
      <w:r w:rsidRPr="00363D41">
        <w:rPr>
          <w:rFonts w:ascii="Times New Roman" w:hAnsi="Times New Roman" w:cs="Times New Roman"/>
          <w:b/>
        </w:rPr>
        <w:t xml:space="preserve">Wstrzymanie świadczenia usług </w:t>
      </w:r>
    </w:p>
    <w:p w14:paraId="1D95947E" w14:textId="5C8BE7BF"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Sprzedawca może wstrzymać świadczenie usługi kompleksowej w przypadku, gdy Odbiorca</w:t>
      </w:r>
      <w:r w:rsidR="00360569" w:rsidRPr="00363D41">
        <w:rPr>
          <w:rFonts w:ascii="Times New Roman" w:hAnsi="Times New Roman" w:cs="Times New Roman"/>
        </w:rPr>
        <w:t xml:space="preserve"> </w:t>
      </w:r>
      <w:r w:rsidRPr="00363D41">
        <w:rPr>
          <w:rFonts w:ascii="Times New Roman" w:hAnsi="Times New Roman" w:cs="Times New Roman"/>
        </w:rPr>
        <w:t xml:space="preserve">zalega z zapłatą co najmniej </w:t>
      </w:r>
      <w:r w:rsidR="00F96BE3" w:rsidRPr="00363D41">
        <w:rPr>
          <w:rFonts w:ascii="Times New Roman" w:hAnsi="Times New Roman" w:cs="Times New Roman"/>
        </w:rPr>
        <w:t>30 dni</w:t>
      </w:r>
      <w:r w:rsidRPr="00363D41">
        <w:rPr>
          <w:rFonts w:ascii="Times New Roman" w:hAnsi="Times New Roman" w:cs="Times New Roman"/>
        </w:rPr>
        <w:t xml:space="preserve"> po upływie terminu płatności,.</w:t>
      </w:r>
    </w:p>
    <w:p w14:paraId="0E6E5F66" w14:textId="77777777"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Sprzedawca jest obowiązany do bezzwłocznego wznowienia świadczenia usługi</w:t>
      </w:r>
      <w:r w:rsidR="00186C1A" w:rsidRPr="00363D41">
        <w:rPr>
          <w:rFonts w:ascii="Times New Roman" w:hAnsi="Times New Roman" w:cs="Times New Roman"/>
        </w:rPr>
        <w:t xml:space="preserve"> </w:t>
      </w:r>
      <w:r w:rsidRPr="00363D41">
        <w:rPr>
          <w:rFonts w:ascii="Times New Roman" w:hAnsi="Times New Roman" w:cs="Times New Roman"/>
        </w:rPr>
        <w:t>kompleksowej, jeżeli ustaną przyczyny uzasadniające jej wstrzymanie.</w:t>
      </w:r>
    </w:p>
    <w:p w14:paraId="3B4E7351" w14:textId="77777777"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OSD może wstrzymać dostarczanie energii elektrycznej w trybie natychmiastowym w</w:t>
      </w:r>
      <w:r w:rsidR="006D71F8" w:rsidRPr="00363D41">
        <w:rPr>
          <w:rFonts w:ascii="Times New Roman" w:hAnsi="Times New Roman" w:cs="Times New Roman"/>
        </w:rPr>
        <w:t> </w:t>
      </w:r>
      <w:r w:rsidRPr="00363D41">
        <w:rPr>
          <w:rFonts w:ascii="Times New Roman" w:hAnsi="Times New Roman" w:cs="Times New Roman"/>
        </w:rPr>
        <w:t>przypadku gdy:</w:t>
      </w:r>
    </w:p>
    <w:p w14:paraId="4BAACB28" w14:textId="77777777" w:rsidR="00576D00" w:rsidRPr="00363D41" w:rsidRDefault="00576D00" w:rsidP="004D6A43">
      <w:pPr>
        <w:pStyle w:val="Akapitzlist"/>
        <w:numPr>
          <w:ilvl w:val="0"/>
          <w:numId w:val="42"/>
        </w:numPr>
        <w:spacing w:after="0" w:line="300" w:lineRule="exact"/>
        <w:ind w:left="1418" w:hanging="425"/>
        <w:jc w:val="both"/>
        <w:rPr>
          <w:rFonts w:ascii="Times New Roman" w:hAnsi="Times New Roman" w:cs="Times New Roman"/>
        </w:rPr>
      </w:pPr>
      <w:r w:rsidRPr="00363D41">
        <w:rPr>
          <w:rFonts w:ascii="Times New Roman" w:hAnsi="Times New Roman" w:cs="Times New Roman"/>
        </w:rPr>
        <w:t>instalacja Odbiorcy stwarza bezpośrednie zagrożenie dla życia, zdrowia lub</w:t>
      </w:r>
      <w:r w:rsidR="00186C1A" w:rsidRPr="00363D41">
        <w:rPr>
          <w:rFonts w:ascii="Times New Roman" w:hAnsi="Times New Roman" w:cs="Times New Roman"/>
        </w:rPr>
        <w:t xml:space="preserve"> </w:t>
      </w:r>
      <w:r w:rsidRPr="00363D41">
        <w:rPr>
          <w:rFonts w:ascii="Times New Roman" w:hAnsi="Times New Roman" w:cs="Times New Roman"/>
        </w:rPr>
        <w:t>środowiska,</w:t>
      </w:r>
    </w:p>
    <w:p w14:paraId="7240AA79" w14:textId="77777777" w:rsidR="00576D00" w:rsidRPr="00363D41" w:rsidRDefault="00576D00" w:rsidP="004D6A43">
      <w:pPr>
        <w:pStyle w:val="Akapitzlist"/>
        <w:numPr>
          <w:ilvl w:val="0"/>
          <w:numId w:val="42"/>
        </w:numPr>
        <w:spacing w:after="0" w:line="300" w:lineRule="exact"/>
        <w:ind w:left="1418" w:hanging="425"/>
        <w:jc w:val="both"/>
        <w:rPr>
          <w:rFonts w:ascii="Times New Roman" w:hAnsi="Times New Roman" w:cs="Times New Roman"/>
        </w:rPr>
      </w:pPr>
      <w:r w:rsidRPr="00363D41">
        <w:rPr>
          <w:rFonts w:ascii="Times New Roman" w:hAnsi="Times New Roman" w:cs="Times New Roman"/>
        </w:rPr>
        <w:t>stwierdzono nielegalne pobieranie energii elektrycznej.</w:t>
      </w:r>
    </w:p>
    <w:p w14:paraId="35D8E835" w14:textId="77777777"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OSD jest obowiązany do bezzwłocznego wznowienia dostarczania energii elektrycznej,</w:t>
      </w:r>
      <w:r w:rsidR="00186C1A" w:rsidRPr="00363D41">
        <w:rPr>
          <w:rFonts w:ascii="Times New Roman" w:hAnsi="Times New Roman" w:cs="Times New Roman"/>
        </w:rPr>
        <w:t xml:space="preserve"> </w:t>
      </w:r>
      <w:r w:rsidRPr="00363D41">
        <w:rPr>
          <w:rFonts w:ascii="Times New Roman" w:hAnsi="Times New Roman" w:cs="Times New Roman"/>
        </w:rPr>
        <w:t>jeżeli ustaną przyczyny uzasadniające jej wstrzymanie.</w:t>
      </w:r>
    </w:p>
    <w:p w14:paraId="5D5103A8" w14:textId="64D25065"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Przed wznowieniem świadczenia usługi kompleksowej, Odbiorca jest zobowiązany pokryć</w:t>
      </w:r>
      <w:r w:rsidR="00186C1A" w:rsidRPr="00363D41">
        <w:rPr>
          <w:rFonts w:ascii="Times New Roman" w:hAnsi="Times New Roman" w:cs="Times New Roman"/>
        </w:rPr>
        <w:t xml:space="preserve"> </w:t>
      </w:r>
      <w:r w:rsidRPr="00363D41">
        <w:rPr>
          <w:rFonts w:ascii="Times New Roman" w:hAnsi="Times New Roman" w:cs="Times New Roman"/>
        </w:rPr>
        <w:t>należności wynikające odpowiednio z Taryf, o których mowa w § 1</w:t>
      </w:r>
      <w:r w:rsidR="004B2B9C" w:rsidRPr="00363D41">
        <w:rPr>
          <w:rFonts w:ascii="Times New Roman" w:hAnsi="Times New Roman" w:cs="Times New Roman"/>
        </w:rPr>
        <w:t>4</w:t>
      </w:r>
      <w:r w:rsidRPr="00363D41">
        <w:rPr>
          <w:rFonts w:ascii="Times New Roman" w:hAnsi="Times New Roman" w:cs="Times New Roman"/>
        </w:rPr>
        <w:t xml:space="preserve"> ust. 1.</w:t>
      </w:r>
    </w:p>
    <w:p w14:paraId="08062C09" w14:textId="172E8CE0"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t>Wstrzymanie świadczenia usługi kompleksowej z przyczyn</w:t>
      </w:r>
      <w:r w:rsidR="008F7C98" w:rsidRPr="00363D41">
        <w:rPr>
          <w:rFonts w:ascii="Times New Roman" w:hAnsi="Times New Roman" w:cs="Times New Roman"/>
        </w:rPr>
        <w:t>,</w:t>
      </w:r>
      <w:r w:rsidR="004B3AD5">
        <w:rPr>
          <w:rFonts w:ascii="Times New Roman" w:hAnsi="Times New Roman" w:cs="Times New Roman"/>
        </w:rPr>
        <w:t xml:space="preserve"> o których mowa w ust. 1 i w </w:t>
      </w:r>
      <w:r w:rsidRPr="00363D41">
        <w:rPr>
          <w:rFonts w:ascii="Times New Roman" w:hAnsi="Times New Roman" w:cs="Times New Roman"/>
        </w:rPr>
        <w:t>ust.</w:t>
      </w:r>
      <w:r w:rsidR="00432F3D" w:rsidRPr="00363D41">
        <w:rPr>
          <w:rFonts w:ascii="Times New Roman" w:hAnsi="Times New Roman" w:cs="Times New Roman"/>
        </w:rPr>
        <w:t>3</w:t>
      </w:r>
      <w:r w:rsidRPr="00363D41">
        <w:rPr>
          <w:rFonts w:ascii="Times New Roman" w:hAnsi="Times New Roman" w:cs="Times New Roman"/>
        </w:rPr>
        <w:t>, nie oznacza rozwiązania Umowy. Odbiorca jest zobowiązany do regulowania należności</w:t>
      </w:r>
      <w:r w:rsidR="00186C1A" w:rsidRPr="00363D41">
        <w:rPr>
          <w:rFonts w:ascii="Times New Roman" w:hAnsi="Times New Roman" w:cs="Times New Roman"/>
        </w:rPr>
        <w:t xml:space="preserve"> </w:t>
      </w:r>
      <w:r w:rsidRPr="00363D41">
        <w:rPr>
          <w:rFonts w:ascii="Times New Roman" w:hAnsi="Times New Roman" w:cs="Times New Roman"/>
        </w:rPr>
        <w:t>wynikających z opłat stałych, abonamentowych na podstawie Taryf, o</w:t>
      </w:r>
      <w:r w:rsidR="00186C1A" w:rsidRPr="00363D41">
        <w:rPr>
          <w:rFonts w:ascii="Times New Roman" w:hAnsi="Times New Roman" w:cs="Times New Roman"/>
        </w:rPr>
        <w:t xml:space="preserve"> </w:t>
      </w:r>
      <w:r w:rsidRPr="00363D41">
        <w:rPr>
          <w:rFonts w:ascii="Times New Roman" w:hAnsi="Times New Roman" w:cs="Times New Roman"/>
        </w:rPr>
        <w:t>których mowa w § 1</w:t>
      </w:r>
      <w:r w:rsidR="004B2B9C" w:rsidRPr="00363D41">
        <w:rPr>
          <w:rFonts w:ascii="Times New Roman" w:hAnsi="Times New Roman" w:cs="Times New Roman"/>
        </w:rPr>
        <w:t>4</w:t>
      </w:r>
      <w:r w:rsidRPr="00363D41">
        <w:rPr>
          <w:rFonts w:ascii="Times New Roman" w:hAnsi="Times New Roman" w:cs="Times New Roman"/>
        </w:rPr>
        <w:t xml:space="preserve"> ust. 1.</w:t>
      </w:r>
    </w:p>
    <w:p w14:paraId="6FD40D3D" w14:textId="65413690" w:rsidR="00576D00" w:rsidRPr="00363D41" w:rsidRDefault="00576D00" w:rsidP="009D76D9">
      <w:pPr>
        <w:pStyle w:val="Akapitzlist"/>
        <w:numPr>
          <w:ilvl w:val="0"/>
          <w:numId w:val="10"/>
        </w:numPr>
        <w:spacing w:after="0" w:line="300" w:lineRule="exact"/>
        <w:jc w:val="both"/>
        <w:rPr>
          <w:rFonts w:ascii="Times New Roman" w:hAnsi="Times New Roman" w:cs="Times New Roman"/>
        </w:rPr>
      </w:pPr>
      <w:r w:rsidRPr="00363D41">
        <w:rPr>
          <w:rFonts w:ascii="Times New Roman" w:hAnsi="Times New Roman" w:cs="Times New Roman"/>
        </w:rPr>
        <w:lastRenderedPageBreak/>
        <w:t>Sprzedawca i OSD nie ponoszą odpowiedzialności za ewentualne szkody spowodowane</w:t>
      </w:r>
      <w:r w:rsidR="00186C1A" w:rsidRPr="00363D41">
        <w:rPr>
          <w:rFonts w:ascii="Times New Roman" w:hAnsi="Times New Roman" w:cs="Times New Roman"/>
        </w:rPr>
        <w:t xml:space="preserve"> </w:t>
      </w:r>
      <w:r w:rsidRPr="00363D41">
        <w:rPr>
          <w:rFonts w:ascii="Times New Roman" w:hAnsi="Times New Roman" w:cs="Times New Roman"/>
        </w:rPr>
        <w:t>wstrzymaniem świadczenia usługi kompleksowej albo wstrzymaniem dostarczania energii</w:t>
      </w:r>
      <w:r w:rsidR="00186C1A" w:rsidRPr="00363D41">
        <w:rPr>
          <w:rFonts w:ascii="Times New Roman" w:hAnsi="Times New Roman" w:cs="Times New Roman"/>
        </w:rPr>
        <w:t xml:space="preserve"> </w:t>
      </w:r>
      <w:r w:rsidRPr="00363D41">
        <w:rPr>
          <w:rFonts w:ascii="Times New Roman" w:hAnsi="Times New Roman" w:cs="Times New Roman"/>
        </w:rPr>
        <w:t>elektrycznej na skutek nierealizowania przez Odbiorcę postanowień Umowy.</w:t>
      </w:r>
    </w:p>
    <w:p w14:paraId="51837466" w14:textId="77777777" w:rsidR="003F41C9" w:rsidRPr="00363D41" w:rsidRDefault="003F41C9" w:rsidP="003F41C9">
      <w:pPr>
        <w:pStyle w:val="Akapitzlist"/>
        <w:spacing w:after="0" w:line="300" w:lineRule="exact"/>
        <w:jc w:val="both"/>
        <w:rPr>
          <w:rFonts w:ascii="Times New Roman" w:hAnsi="Times New Roman" w:cs="Times New Roman"/>
        </w:rPr>
      </w:pPr>
    </w:p>
    <w:p w14:paraId="350CD14D" w14:textId="5B51E889" w:rsidR="006031FB" w:rsidRPr="00363D41" w:rsidRDefault="00576D00" w:rsidP="009D76D9">
      <w:pPr>
        <w:spacing w:after="0" w:line="300" w:lineRule="exact"/>
        <w:jc w:val="center"/>
        <w:rPr>
          <w:rFonts w:ascii="Times New Roman" w:hAnsi="Times New Roman" w:cs="Times New Roman"/>
        </w:rPr>
      </w:pPr>
      <w:r w:rsidRPr="00363D41">
        <w:rPr>
          <w:rFonts w:ascii="Times New Roman" w:hAnsi="Times New Roman" w:cs="Times New Roman"/>
          <w:b/>
        </w:rPr>
        <w:t>§ 1</w:t>
      </w:r>
      <w:r w:rsidR="00AA35C3" w:rsidRPr="00363D41">
        <w:rPr>
          <w:rFonts w:ascii="Times New Roman" w:hAnsi="Times New Roman" w:cs="Times New Roman"/>
          <w:b/>
        </w:rPr>
        <w:t>3</w:t>
      </w:r>
      <w:r w:rsidR="003F41C9" w:rsidRPr="00363D41">
        <w:rPr>
          <w:rFonts w:ascii="Times New Roman" w:hAnsi="Times New Roman" w:cs="Times New Roman"/>
          <w:b/>
        </w:rPr>
        <w:t>.</w:t>
      </w:r>
      <w:r w:rsidR="00186C1A" w:rsidRPr="00363D41">
        <w:rPr>
          <w:rFonts w:ascii="Times New Roman" w:hAnsi="Times New Roman" w:cs="Times New Roman"/>
          <w:b/>
        </w:rPr>
        <w:br/>
      </w:r>
      <w:r w:rsidR="006031FB" w:rsidRPr="00363D41">
        <w:rPr>
          <w:rFonts w:ascii="Times New Roman" w:hAnsi="Times New Roman" w:cs="Times New Roman"/>
          <w:b/>
        </w:rPr>
        <w:t xml:space="preserve">Zmiany postanowień Umowy </w:t>
      </w:r>
    </w:p>
    <w:p w14:paraId="47C63F6E" w14:textId="321B6A24" w:rsidR="006031FB" w:rsidRPr="00363D41" w:rsidRDefault="006031FB" w:rsidP="009D76D9">
      <w:pPr>
        <w:pStyle w:val="Akapitzlist"/>
        <w:numPr>
          <w:ilvl w:val="0"/>
          <w:numId w:val="22"/>
        </w:numPr>
        <w:spacing w:after="0" w:line="300" w:lineRule="exact"/>
        <w:jc w:val="both"/>
        <w:rPr>
          <w:rFonts w:ascii="Times New Roman" w:hAnsi="Times New Roman" w:cs="Times New Roman"/>
        </w:rPr>
      </w:pPr>
      <w:r w:rsidRPr="00363D41">
        <w:rPr>
          <w:rFonts w:ascii="Times New Roman" w:hAnsi="Times New Roman" w:cs="Times New Roman"/>
        </w:rPr>
        <w:t>Odbiorca, sto</w:t>
      </w:r>
      <w:r w:rsidR="008F7C98" w:rsidRPr="00363D41">
        <w:rPr>
          <w:rFonts w:ascii="Times New Roman" w:hAnsi="Times New Roman" w:cs="Times New Roman"/>
        </w:rPr>
        <w:t xml:space="preserve">sownie do art. </w:t>
      </w:r>
      <w:r w:rsidR="00DD6325">
        <w:rPr>
          <w:rFonts w:ascii="Times New Roman" w:hAnsi="Times New Roman" w:cs="Times New Roman"/>
        </w:rPr>
        <w:t>455</w:t>
      </w:r>
      <w:r w:rsidR="008F7C98" w:rsidRPr="00363D41">
        <w:rPr>
          <w:rFonts w:ascii="Times New Roman" w:hAnsi="Times New Roman" w:cs="Times New Roman"/>
        </w:rPr>
        <w:t xml:space="preserve"> U</w:t>
      </w:r>
      <w:r w:rsidRPr="00363D41">
        <w:rPr>
          <w:rFonts w:ascii="Times New Roman" w:hAnsi="Times New Roman" w:cs="Times New Roman"/>
        </w:rPr>
        <w:t xml:space="preserve">stawy </w:t>
      </w:r>
      <w:proofErr w:type="spellStart"/>
      <w:r w:rsidRPr="00363D41">
        <w:rPr>
          <w:rFonts w:ascii="Times New Roman" w:hAnsi="Times New Roman" w:cs="Times New Roman"/>
        </w:rPr>
        <w:t>Pzp</w:t>
      </w:r>
      <w:proofErr w:type="spellEnd"/>
      <w:r w:rsidRPr="00363D41">
        <w:rPr>
          <w:rFonts w:ascii="Times New Roman" w:hAnsi="Times New Roman" w:cs="Times New Roman"/>
        </w:rPr>
        <w:t>, przewiduje możliwość dokonania zmiany zawartej Umowy, wyłącznie w zakresie dopuszcz</w:t>
      </w:r>
      <w:r w:rsidR="004B3AD5">
        <w:rPr>
          <w:rFonts w:ascii="Times New Roman" w:hAnsi="Times New Roman" w:cs="Times New Roman"/>
        </w:rPr>
        <w:t xml:space="preserve">alnym przepisami ustawy </w:t>
      </w:r>
      <w:proofErr w:type="spellStart"/>
      <w:r w:rsidR="004B3AD5">
        <w:rPr>
          <w:rFonts w:ascii="Times New Roman" w:hAnsi="Times New Roman" w:cs="Times New Roman"/>
        </w:rPr>
        <w:t>Pzp</w:t>
      </w:r>
      <w:proofErr w:type="spellEnd"/>
      <w:r w:rsidR="004B3AD5">
        <w:rPr>
          <w:rFonts w:ascii="Times New Roman" w:hAnsi="Times New Roman" w:cs="Times New Roman"/>
        </w:rPr>
        <w:t>, za </w:t>
      </w:r>
      <w:r w:rsidRPr="00363D41">
        <w:rPr>
          <w:rFonts w:ascii="Times New Roman" w:hAnsi="Times New Roman" w:cs="Times New Roman"/>
        </w:rPr>
        <w:t xml:space="preserve">zgodą obu Stron, wyrażoną w formie pisemnej pod rygorem nieważności. </w:t>
      </w:r>
    </w:p>
    <w:p w14:paraId="1B7C2B3E" w14:textId="14A1662A" w:rsidR="006031FB" w:rsidRPr="00363D41" w:rsidRDefault="006031FB" w:rsidP="009D76D9">
      <w:pPr>
        <w:pStyle w:val="Akapitzlist"/>
        <w:numPr>
          <w:ilvl w:val="0"/>
          <w:numId w:val="22"/>
        </w:numPr>
        <w:spacing w:after="0" w:line="300" w:lineRule="exact"/>
        <w:jc w:val="both"/>
        <w:rPr>
          <w:rFonts w:ascii="Times New Roman" w:hAnsi="Times New Roman" w:cs="Times New Roman"/>
        </w:rPr>
      </w:pPr>
      <w:r w:rsidRPr="00363D41">
        <w:rPr>
          <w:rFonts w:ascii="Times New Roman" w:hAnsi="Times New Roman" w:cs="Times New Roman"/>
        </w:rPr>
        <w:t xml:space="preserve">Zgodnie z treścią art. </w:t>
      </w:r>
      <w:r w:rsidR="00DD6325">
        <w:rPr>
          <w:rFonts w:ascii="Times New Roman" w:hAnsi="Times New Roman" w:cs="Times New Roman"/>
        </w:rPr>
        <w:t>455</w:t>
      </w:r>
      <w:r w:rsidRPr="00363D41">
        <w:rPr>
          <w:rFonts w:ascii="Times New Roman" w:hAnsi="Times New Roman" w:cs="Times New Roman"/>
        </w:rPr>
        <w:t xml:space="preserve"> ust. 1 pkt 1 </w:t>
      </w:r>
      <w:r w:rsidR="008F7C98" w:rsidRPr="00363D41">
        <w:rPr>
          <w:rFonts w:ascii="Times New Roman" w:hAnsi="Times New Roman" w:cs="Times New Roman"/>
        </w:rPr>
        <w:t>U</w:t>
      </w:r>
      <w:r w:rsidRPr="00363D41">
        <w:rPr>
          <w:rFonts w:ascii="Times New Roman" w:hAnsi="Times New Roman" w:cs="Times New Roman"/>
        </w:rPr>
        <w:t xml:space="preserve">stawy </w:t>
      </w:r>
      <w:proofErr w:type="spellStart"/>
      <w:r w:rsidRPr="00363D41">
        <w:rPr>
          <w:rFonts w:ascii="Times New Roman" w:hAnsi="Times New Roman" w:cs="Times New Roman"/>
        </w:rPr>
        <w:t>P</w:t>
      </w:r>
      <w:r w:rsidR="008F7C98" w:rsidRPr="00363D41">
        <w:rPr>
          <w:rFonts w:ascii="Times New Roman" w:hAnsi="Times New Roman" w:cs="Times New Roman"/>
        </w:rPr>
        <w:t>zp</w:t>
      </w:r>
      <w:proofErr w:type="spellEnd"/>
      <w:r w:rsidRPr="00363D41">
        <w:rPr>
          <w:rFonts w:ascii="Times New Roman" w:hAnsi="Times New Roman" w:cs="Times New Roman"/>
        </w:rPr>
        <w:t xml:space="preserve"> Odbiorca dopuszcza wprowadzenie istotnych zmian w treści Umowy, o czym poinformował Sprze</w:t>
      </w:r>
      <w:r w:rsidR="004D6A43">
        <w:rPr>
          <w:rFonts w:ascii="Times New Roman" w:hAnsi="Times New Roman" w:cs="Times New Roman"/>
        </w:rPr>
        <w:t>dawcę umieszczając informację w </w:t>
      </w:r>
      <w:r w:rsidRPr="00363D41">
        <w:rPr>
          <w:rFonts w:ascii="Times New Roman" w:hAnsi="Times New Roman" w:cs="Times New Roman"/>
        </w:rPr>
        <w:t xml:space="preserve">Specyfikacji Warunków Zamówienia, w zakresie: </w:t>
      </w:r>
    </w:p>
    <w:p w14:paraId="4B591229" w14:textId="6F14D2F4" w:rsidR="002C0636" w:rsidRPr="00363D41" w:rsidRDefault="002C0636" w:rsidP="004D6A43">
      <w:pPr>
        <w:pStyle w:val="Akapitzlist"/>
        <w:numPr>
          <w:ilvl w:val="0"/>
          <w:numId w:val="43"/>
        </w:numPr>
        <w:spacing w:after="0" w:line="300" w:lineRule="exact"/>
        <w:ind w:left="1418" w:hanging="425"/>
        <w:jc w:val="both"/>
        <w:rPr>
          <w:rFonts w:ascii="Times New Roman" w:hAnsi="Times New Roman" w:cs="Times New Roman"/>
        </w:rPr>
      </w:pPr>
      <w:r w:rsidRPr="00363D41">
        <w:rPr>
          <w:rFonts w:ascii="Times New Roman" w:hAnsi="Times New Roman" w:cs="Times New Roman"/>
        </w:rPr>
        <w:t>wynagrodzenia za przedmiot zamówienia tj. ceny ofertowe w okresie umowny</w:t>
      </w:r>
      <w:r w:rsidR="003837D6" w:rsidRPr="00363D41">
        <w:rPr>
          <w:rFonts w:ascii="Times New Roman" w:hAnsi="Times New Roman" w:cs="Times New Roman"/>
        </w:rPr>
        <w:t>m</w:t>
      </w:r>
      <w:r w:rsidR="004D6A43">
        <w:rPr>
          <w:rFonts w:ascii="Times New Roman" w:hAnsi="Times New Roman" w:cs="Times New Roman"/>
        </w:rPr>
        <w:t xml:space="preserve"> za 1 </w:t>
      </w:r>
      <w:r w:rsidRPr="00363D41">
        <w:rPr>
          <w:rFonts w:ascii="Times New Roman" w:hAnsi="Times New Roman" w:cs="Times New Roman"/>
        </w:rPr>
        <w:t>kWh ulegną zmianie w przypadku:</w:t>
      </w:r>
    </w:p>
    <w:p w14:paraId="1A0DFC37" w14:textId="035C5809" w:rsidR="002C0636" w:rsidRPr="00363D41" w:rsidRDefault="00FC60ED" w:rsidP="004D6A43">
      <w:pPr>
        <w:spacing w:after="0" w:line="300" w:lineRule="exact"/>
        <w:ind w:firstLine="1418"/>
        <w:jc w:val="both"/>
        <w:rPr>
          <w:rFonts w:ascii="Times New Roman" w:hAnsi="Times New Roman" w:cs="Times New Roman"/>
        </w:rPr>
      </w:pPr>
      <w:r>
        <w:rPr>
          <w:rFonts w:ascii="Times New Roman" w:hAnsi="Times New Roman" w:cs="Times New Roman"/>
        </w:rPr>
        <w:t>1</w:t>
      </w:r>
      <w:r w:rsidR="002C0636" w:rsidRPr="00363D41">
        <w:rPr>
          <w:rFonts w:ascii="Times New Roman" w:hAnsi="Times New Roman" w:cs="Times New Roman"/>
        </w:rPr>
        <w:t>)   zmiany ustawy o podatku od towarów i usług VAT;</w:t>
      </w:r>
    </w:p>
    <w:p w14:paraId="5C32E465" w14:textId="7DF50003" w:rsidR="002C0636" w:rsidRPr="00363D41" w:rsidRDefault="00FC60ED" w:rsidP="004D6A43">
      <w:pPr>
        <w:spacing w:after="0" w:line="300" w:lineRule="exact"/>
        <w:ind w:firstLine="1418"/>
        <w:jc w:val="both"/>
        <w:rPr>
          <w:rFonts w:ascii="Times New Roman" w:hAnsi="Times New Roman" w:cs="Times New Roman"/>
        </w:rPr>
      </w:pPr>
      <w:r>
        <w:rPr>
          <w:rFonts w:ascii="Times New Roman" w:hAnsi="Times New Roman" w:cs="Times New Roman"/>
        </w:rPr>
        <w:t>2</w:t>
      </w:r>
      <w:r w:rsidR="002C0636" w:rsidRPr="00363D41">
        <w:rPr>
          <w:rFonts w:ascii="Times New Roman" w:hAnsi="Times New Roman" w:cs="Times New Roman"/>
        </w:rPr>
        <w:t>)   zmiany taryfy dystrybucyjnej Operatora Systemu Dystrybucyjnego</w:t>
      </w:r>
      <w:r w:rsidR="00607901" w:rsidRPr="00363D41">
        <w:rPr>
          <w:rFonts w:ascii="Times New Roman" w:hAnsi="Times New Roman" w:cs="Times New Roman"/>
        </w:rPr>
        <w:t>.</w:t>
      </w:r>
    </w:p>
    <w:p w14:paraId="2770E0B7" w14:textId="646F8F1F" w:rsidR="002C0636" w:rsidRPr="00DD6325" w:rsidRDefault="002C0636" w:rsidP="004D6A43">
      <w:pPr>
        <w:pStyle w:val="Akapitzlist"/>
        <w:spacing w:after="0" w:line="300" w:lineRule="exact"/>
        <w:ind w:left="1418"/>
        <w:jc w:val="both"/>
        <w:rPr>
          <w:rFonts w:ascii="Times New Roman" w:hAnsi="Times New Roman" w:cs="Times New Roman"/>
          <w:color w:val="000000" w:themeColor="text1"/>
        </w:rPr>
      </w:pPr>
      <w:r w:rsidRPr="00363D41">
        <w:rPr>
          <w:rFonts w:ascii="Times New Roman" w:hAnsi="Times New Roman" w:cs="Times New Roman"/>
        </w:rPr>
        <w:t xml:space="preserve">Zmiana ceny w przypadkach określonych w pkt 1. </w:t>
      </w:r>
      <w:proofErr w:type="spellStart"/>
      <w:r w:rsidR="00607901" w:rsidRPr="00363D41">
        <w:rPr>
          <w:rFonts w:ascii="Times New Roman" w:hAnsi="Times New Roman" w:cs="Times New Roman"/>
        </w:rPr>
        <w:t>ppkt</w:t>
      </w:r>
      <w:proofErr w:type="spellEnd"/>
      <w:r w:rsidRPr="00363D41">
        <w:rPr>
          <w:rFonts w:ascii="Times New Roman" w:hAnsi="Times New Roman" w:cs="Times New Roman"/>
        </w:rPr>
        <w:t>. 1)</w:t>
      </w:r>
      <w:r w:rsidR="004D6A43">
        <w:rPr>
          <w:rFonts w:ascii="Times New Roman" w:hAnsi="Times New Roman" w:cs="Times New Roman"/>
        </w:rPr>
        <w:t>, 2</w:t>
      </w:r>
      <w:r w:rsidRPr="00363D41">
        <w:rPr>
          <w:rFonts w:ascii="Times New Roman" w:hAnsi="Times New Roman" w:cs="Times New Roman"/>
        </w:rPr>
        <w:t xml:space="preserve">) </w:t>
      </w:r>
      <w:r w:rsidRPr="00DD6325">
        <w:rPr>
          <w:rFonts w:ascii="Times New Roman" w:hAnsi="Times New Roman" w:cs="Times New Roman"/>
          <w:color w:val="000000" w:themeColor="text1"/>
        </w:rPr>
        <w:t>powyżej wymaga</w:t>
      </w:r>
      <w:r w:rsidR="001E0650" w:rsidRPr="00DD6325">
        <w:rPr>
          <w:rFonts w:ascii="Times New Roman" w:hAnsi="Times New Roman" w:cs="Times New Roman"/>
          <w:color w:val="000000" w:themeColor="text1"/>
        </w:rPr>
        <w:t>ją sporządzenia pisemnego</w:t>
      </w:r>
      <w:r w:rsidRPr="00DD6325">
        <w:rPr>
          <w:rFonts w:ascii="Times New Roman" w:hAnsi="Times New Roman" w:cs="Times New Roman"/>
          <w:color w:val="000000" w:themeColor="text1"/>
        </w:rPr>
        <w:t xml:space="preserve"> aneksu do Umowy i jest wprowadzana do rozliczeń w drodze jednostronnego pisemnego oświadczenia </w:t>
      </w:r>
      <w:r w:rsidR="008F7C98" w:rsidRPr="00DD6325">
        <w:rPr>
          <w:rFonts w:ascii="Times New Roman" w:hAnsi="Times New Roman" w:cs="Times New Roman"/>
          <w:color w:val="000000" w:themeColor="text1"/>
        </w:rPr>
        <w:t>Sprzeda</w:t>
      </w:r>
      <w:r w:rsidRPr="00DD6325">
        <w:rPr>
          <w:rFonts w:ascii="Times New Roman" w:hAnsi="Times New Roman" w:cs="Times New Roman"/>
          <w:color w:val="000000" w:themeColor="text1"/>
        </w:rPr>
        <w:t>wcy</w:t>
      </w:r>
      <w:r w:rsidR="003837D6" w:rsidRPr="00DD6325">
        <w:rPr>
          <w:rFonts w:ascii="Times New Roman" w:hAnsi="Times New Roman" w:cs="Times New Roman"/>
          <w:color w:val="000000" w:themeColor="text1"/>
        </w:rPr>
        <w:t xml:space="preserve"> na zasadach określonych </w:t>
      </w:r>
      <w:r w:rsidR="00FC21A0" w:rsidRPr="00DD6325">
        <w:rPr>
          <w:rFonts w:ascii="Times New Roman" w:hAnsi="Times New Roman" w:cs="Times New Roman"/>
          <w:color w:val="000000" w:themeColor="text1"/>
        </w:rPr>
        <w:br/>
      </w:r>
      <w:r w:rsidR="003837D6" w:rsidRPr="00DD6325">
        <w:rPr>
          <w:rFonts w:ascii="Times New Roman" w:hAnsi="Times New Roman" w:cs="Times New Roman"/>
          <w:color w:val="000000" w:themeColor="text1"/>
        </w:rPr>
        <w:t>w § 1</w:t>
      </w:r>
      <w:r w:rsidR="004B2B9C" w:rsidRPr="00DD6325">
        <w:rPr>
          <w:rFonts w:ascii="Times New Roman" w:hAnsi="Times New Roman" w:cs="Times New Roman"/>
          <w:color w:val="000000" w:themeColor="text1"/>
        </w:rPr>
        <w:t>3</w:t>
      </w:r>
      <w:r w:rsidRPr="00DD6325">
        <w:rPr>
          <w:rFonts w:ascii="Times New Roman" w:hAnsi="Times New Roman" w:cs="Times New Roman"/>
          <w:color w:val="000000" w:themeColor="text1"/>
        </w:rPr>
        <w:t>, na co Odbiorca niniejszym wyraża zgodę</w:t>
      </w:r>
      <w:r w:rsidR="009725AB" w:rsidRPr="00DD6325">
        <w:rPr>
          <w:rFonts w:ascii="Times New Roman" w:hAnsi="Times New Roman" w:cs="Times New Roman"/>
          <w:color w:val="000000" w:themeColor="text1"/>
        </w:rPr>
        <w:t>.</w:t>
      </w:r>
    </w:p>
    <w:p w14:paraId="03FCCAE8" w14:textId="2D04327A" w:rsidR="006031FB" w:rsidRPr="00DD6325" w:rsidRDefault="006031FB" w:rsidP="004D6A43">
      <w:pPr>
        <w:pStyle w:val="Akapitzlist"/>
        <w:numPr>
          <w:ilvl w:val="0"/>
          <w:numId w:val="43"/>
        </w:numPr>
        <w:spacing w:after="0" w:line="300" w:lineRule="exact"/>
        <w:ind w:left="1418" w:hanging="425"/>
        <w:jc w:val="both"/>
        <w:rPr>
          <w:rFonts w:ascii="Times New Roman" w:hAnsi="Times New Roman" w:cs="Times New Roman"/>
          <w:color w:val="000000" w:themeColor="text1"/>
        </w:rPr>
      </w:pPr>
      <w:r w:rsidRPr="00DD6325">
        <w:rPr>
          <w:rFonts w:ascii="Times New Roman" w:hAnsi="Times New Roman" w:cs="Times New Roman"/>
          <w:color w:val="000000" w:themeColor="text1"/>
        </w:rPr>
        <w:t>zmiany terminu rozpoczęcia dostaw energii elektrycznej do punkt</w:t>
      </w:r>
      <w:r w:rsidR="00116726" w:rsidRPr="00DD6325">
        <w:rPr>
          <w:rFonts w:ascii="Times New Roman" w:hAnsi="Times New Roman" w:cs="Times New Roman"/>
          <w:color w:val="000000" w:themeColor="text1"/>
        </w:rPr>
        <w:t>u</w:t>
      </w:r>
      <w:r w:rsidRPr="00DD6325">
        <w:rPr>
          <w:rFonts w:ascii="Times New Roman" w:hAnsi="Times New Roman" w:cs="Times New Roman"/>
          <w:color w:val="000000" w:themeColor="text1"/>
        </w:rPr>
        <w:t xml:space="preserve"> poboru, jeżeli zmiana ta wynika z okoliczności niezależnych od Stron, w szczególności z przedłużającej się procedury zmiany sprzedawcy lub procesu rozwiązania dotychczasow</w:t>
      </w:r>
      <w:r w:rsidR="00116726" w:rsidRPr="00DD6325">
        <w:rPr>
          <w:rFonts w:ascii="Times New Roman" w:hAnsi="Times New Roman" w:cs="Times New Roman"/>
          <w:color w:val="000000" w:themeColor="text1"/>
        </w:rPr>
        <w:t>ej</w:t>
      </w:r>
      <w:r w:rsidRPr="00DD6325">
        <w:rPr>
          <w:rFonts w:ascii="Times New Roman" w:hAnsi="Times New Roman" w:cs="Times New Roman"/>
          <w:color w:val="000000" w:themeColor="text1"/>
        </w:rPr>
        <w:t xml:space="preserve"> </w:t>
      </w:r>
      <w:r w:rsidR="00116726" w:rsidRPr="00DD6325">
        <w:rPr>
          <w:rFonts w:ascii="Times New Roman" w:hAnsi="Times New Roman" w:cs="Times New Roman"/>
          <w:color w:val="000000" w:themeColor="text1"/>
        </w:rPr>
        <w:t>umowy</w:t>
      </w:r>
      <w:r w:rsidRPr="00DD6325">
        <w:rPr>
          <w:rFonts w:ascii="Times New Roman" w:hAnsi="Times New Roman" w:cs="Times New Roman"/>
          <w:color w:val="000000" w:themeColor="text1"/>
        </w:rPr>
        <w:t xml:space="preserve"> kompleksow</w:t>
      </w:r>
      <w:r w:rsidR="00116726" w:rsidRPr="00DD6325">
        <w:rPr>
          <w:rFonts w:ascii="Times New Roman" w:hAnsi="Times New Roman" w:cs="Times New Roman"/>
          <w:color w:val="000000" w:themeColor="text1"/>
        </w:rPr>
        <w:t>ej</w:t>
      </w:r>
      <w:r w:rsidRPr="00DD6325">
        <w:rPr>
          <w:rFonts w:ascii="Times New Roman" w:hAnsi="Times New Roman" w:cs="Times New Roman"/>
          <w:color w:val="000000" w:themeColor="text1"/>
        </w:rPr>
        <w:t xml:space="preserve">/sprzedaży. </w:t>
      </w:r>
    </w:p>
    <w:p w14:paraId="011BC8BA" w14:textId="77777777" w:rsidR="006031FB" w:rsidRPr="00DD6325" w:rsidRDefault="006031FB" w:rsidP="004D6A43">
      <w:pPr>
        <w:pStyle w:val="Akapitzlist"/>
        <w:numPr>
          <w:ilvl w:val="0"/>
          <w:numId w:val="43"/>
        </w:numPr>
        <w:spacing w:after="0" w:line="300" w:lineRule="exact"/>
        <w:ind w:left="1418" w:hanging="425"/>
        <w:jc w:val="both"/>
        <w:rPr>
          <w:rFonts w:ascii="Times New Roman" w:hAnsi="Times New Roman" w:cs="Times New Roman"/>
          <w:color w:val="000000" w:themeColor="text1"/>
        </w:rPr>
      </w:pPr>
      <w:r w:rsidRPr="00DD6325">
        <w:rPr>
          <w:rFonts w:ascii="Times New Roman" w:hAnsi="Times New Roman" w:cs="Times New Roman"/>
          <w:color w:val="000000" w:themeColor="text1"/>
        </w:rPr>
        <w:t>wystąpienia potrzeby zmiany zawartej Umowy z wyłączeniem zmiany polegającej na zwiększeniu jej wartości na skutek okoliczności niezależnych od S</w:t>
      </w:r>
      <w:bookmarkStart w:id="0" w:name="_GoBack"/>
      <w:bookmarkEnd w:id="0"/>
      <w:r w:rsidRPr="00DD6325">
        <w:rPr>
          <w:rFonts w:ascii="Times New Roman" w:hAnsi="Times New Roman" w:cs="Times New Roman"/>
          <w:color w:val="000000" w:themeColor="text1"/>
        </w:rPr>
        <w:t xml:space="preserve">tron, których nie można było przewidzieć w dniu zawarcia Umowy lub okoliczności zaistnienia siły wyższej; </w:t>
      </w:r>
    </w:p>
    <w:p w14:paraId="21F0484F" w14:textId="5397F899" w:rsidR="006031FB" w:rsidRPr="00DD6325" w:rsidRDefault="006031FB" w:rsidP="004D6A43">
      <w:pPr>
        <w:pStyle w:val="Akapitzlist"/>
        <w:numPr>
          <w:ilvl w:val="0"/>
          <w:numId w:val="43"/>
        </w:numPr>
        <w:spacing w:after="0" w:line="300" w:lineRule="exact"/>
        <w:ind w:left="1418" w:hanging="425"/>
        <w:jc w:val="both"/>
        <w:rPr>
          <w:rFonts w:ascii="Times New Roman" w:hAnsi="Times New Roman" w:cs="Times New Roman"/>
          <w:color w:val="000000" w:themeColor="text1"/>
        </w:rPr>
      </w:pPr>
      <w:r w:rsidRPr="00DD6325">
        <w:rPr>
          <w:rFonts w:ascii="Times New Roman" w:hAnsi="Times New Roman" w:cs="Times New Roman"/>
          <w:color w:val="000000" w:themeColor="text1"/>
        </w:rPr>
        <w:t>konieczności wprowadzenia innych zmian do Umowy niż wyżej wymienione, spowodowanych zmianami w przepisach prawa, normach, dyrektywach, standardach lub zmianami technologiczny</w:t>
      </w:r>
      <w:r w:rsidR="008F7C98" w:rsidRPr="00DD6325">
        <w:rPr>
          <w:rFonts w:ascii="Times New Roman" w:hAnsi="Times New Roman" w:cs="Times New Roman"/>
          <w:color w:val="000000" w:themeColor="text1"/>
        </w:rPr>
        <w:t>mi</w:t>
      </w:r>
      <w:r w:rsidRPr="00DD6325">
        <w:rPr>
          <w:rFonts w:ascii="Times New Roman" w:hAnsi="Times New Roman" w:cs="Times New Roman"/>
          <w:color w:val="000000" w:themeColor="text1"/>
        </w:rPr>
        <w:t xml:space="preserve">. </w:t>
      </w:r>
    </w:p>
    <w:p w14:paraId="7D3565A9" w14:textId="71BC50EF" w:rsidR="00794E81" w:rsidRPr="00DD6325" w:rsidRDefault="00794E81" w:rsidP="00794E81">
      <w:pPr>
        <w:pStyle w:val="Akapitzlist"/>
        <w:numPr>
          <w:ilvl w:val="0"/>
          <w:numId w:val="22"/>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Odbiorca dopuszcza zmianę ilości punktów poboru energii.</w:t>
      </w:r>
    </w:p>
    <w:p w14:paraId="20439481" w14:textId="1AE5D078" w:rsidR="00284270" w:rsidRPr="00DD6325" w:rsidRDefault="00284270" w:rsidP="00284270">
      <w:pPr>
        <w:pStyle w:val="Akapitzlist"/>
        <w:numPr>
          <w:ilvl w:val="0"/>
          <w:numId w:val="22"/>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Zwiększenie punktów poboru</w:t>
      </w:r>
      <w:r w:rsidR="0028541F" w:rsidRPr="00DD6325">
        <w:rPr>
          <w:rFonts w:ascii="Times New Roman" w:hAnsi="Times New Roman" w:cs="Times New Roman"/>
          <w:color w:val="000000" w:themeColor="text1"/>
        </w:rPr>
        <w:t>, o której mowa w ust.3</w:t>
      </w:r>
      <w:r w:rsidRPr="00DD6325">
        <w:rPr>
          <w:rFonts w:ascii="Times New Roman" w:hAnsi="Times New Roman" w:cs="Times New Roman"/>
          <w:color w:val="000000" w:themeColor="text1"/>
        </w:rPr>
        <w:t xml:space="preserve"> lub zmiana grupy taryfowej możliwe jest jedynie w obrębie grup taryfowych, które został</w:t>
      </w:r>
      <w:r w:rsidR="004B3AD5" w:rsidRPr="00DD6325">
        <w:rPr>
          <w:rFonts w:ascii="Times New Roman" w:hAnsi="Times New Roman" w:cs="Times New Roman"/>
          <w:color w:val="000000" w:themeColor="text1"/>
        </w:rPr>
        <w:t xml:space="preserve">y ujęte w </w:t>
      </w:r>
      <w:r w:rsidR="00092153" w:rsidRPr="00DD6325">
        <w:rPr>
          <w:rFonts w:ascii="Times New Roman" w:hAnsi="Times New Roman" w:cs="Times New Roman"/>
          <w:color w:val="000000" w:themeColor="text1"/>
        </w:rPr>
        <w:t>SWZ</w:t>
      </w:r>
      <w:r w:rsidR="004B3AD5" w:rsidRPr="00DD6325">
        <w:rPr>
          <w:rFonts w:ascii="Times New Roman" w:hAnsi="Times New Roman" w:cs="Times New Roman"/>
          <w:color w:val="000000" w:themeColor="text1"/>
        </w:rPr>
        <w:t xml:space="preserve"> oraz wycenione w </w:t>
      </w:r>
      <w:r w:rsidRPr="00DD6325">
        <w:rPr>
          <w:rFonts w:ascii="Times New Roman" w:hAnsi="Times New Roman" w:cs="Times New Roman"/>
          <w:color w:val="000000" w:themeColor="text1"/>
        </w:rPr>
        <w:t>Formularzu Ofertowym Wykonawcy.</w:t>
      </w:r>
    </w:p>
    <w:p w14:paraId="3B1544A6" w14:textId="77777777" w:rsidR="003F41C9" w:rsidRPr="00DD6325" w:rsidRDefault="003F41C9" w:rsidP="003F41C9">
      <w:pPr>
        <w:spacing w:after="0" w:line="300" w:lineRule="exact"/>
        <w:ind w:left="1134" w:right="63"/>
        <w:jc w:val="both"/>
        <w:rPr>
          <w:rFonts w:ascii="Times New Roman" w:hAnsi="Times New Roman" w:cs="Times New Roman"/>
          <w:color w:val="000000" w:themeColor="text1"/>
        </w:rPr>
      </w:pPr>
    </w:p>
    <w:p w14:paraId="47AB8F05" w14:textId="39F754BE" w:rsidR="00576D00" w:rsidRPr="00DD6325" w:rsidRDefault="00576D00" w:rsidP="003F41C9">
      <w:pPr>
        <w:spacing w:after="0" w:line="300" w:lineRule="exact"/>
        <w:jc w:val="center"/>
        <w:rPr>
          <w:rFonts w:ascii="Times New Roman" w:hAnsi="Times New Roman" w:cs="Times New Roman"/>
          <w:b/>
          <w:color w:val="000000" w:themeColor="text1"/>
        </w:rPr>
      </w:pPr>
      <w:r w:rsidRPr="00DD6325">
        <w:rPr>
          <w:rFonts w:ascii="Times New Roman" w:hAnsi="Times New Roman" w:cs="Times New Roman"/>
          <w:b/>
          <w:color w:val="000000" w:themeColor="text1"/>
        </w:rPr>
        <w:t>§ 1</w:t>
      </w:r>
      <w:r w:rsidR="00AA35C3" w:rsidRPr="00DD6325">
        <w:rPr>
          <w:rFonts w:ascii="Times New Roman" w:hAnsi="Times New Roman" w:cs="Times New Roman"/>
          <w:b/>
          <w:color w:val="000000" w:themeColor="text1"/>
        </w:rPr>
        <w:t>4</w:t>
      </w:r>
      <w:r w:rsidR="003F41C9" w:rsidRPr="00DD6325">
        <w:rPr>
          <w:rFonts w:ascii="Times New Roman" w:hAnsi="Times New Roman" w:cs="Times New Roman"/>
          <w:b/>
          <w:color w:val="000000" w:themeColor="text1"/>
        </w:rPr>
        <w:t>.</w:t>
      </w:r>
      <w:r w:rsidRPr="00DD6325">
        <w:rPr>
          <w:rFonts w:ascii="Times New Roman" w:hAnsi="Times New Roman" w:cs="Times New Roman"/>
          <w:b/>
          <w:color w:val="000000" w:themeColor="text1"/>
        </w:rPr>
        <w:t xml:space="preserve"> </w:t>
      </w:r>
      <w:r w:rsidR="00186C1A" w:rsidRPr="00DD6325">
        <w:rPr>
          <w:rFonts w:ascii="Times New Roman" w:hAnsi="Times New Roman" w:cs="Times New Roman"/>
          <w:b/>
          <w:color w:val="000000" w:themeColor="text1"/>
        </w:rPr>
        <w:br/>
      </w:r>
      <w:r w:rsidRPr="00DD6325">
        <w:rPr>
          <w:rFonts w:ascii="Times New Roman" w:hAnsi="Times New Roman" w:cs="Times New Roman"/>
          <w:b/>
          <w:color w:val="000000" w:themeColor="text1"/>
        </w:rPr>
        <w:t>Sposób ustalania cen i warunki wprowadzania ich zmian</w:t>
      </w:r>
    </w:p>
    <w:p w14:paraId="1B9A8C95" w14:textId="6F184E0E" w:rsidR="00576D00" w:rsidRPr="00DD6325" w:rsidRDefault="00576D00"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Wartość należności za świadczone usługi kompleksowe obliczana będzie w oparciu o</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 xml:space="preserve">stawki opłat za </w:t>
      </w:r>
      <w:r w:rsidR="00970DB5" w:rsidRPr="00DD6325">
        <w:rPr>
          <w:rFonts w:ascii="Times New Roman" w:hAnsi="Times New Roman" w:cs="Times New Roman"/>
          <w:color w:val="000000" w:themeColor="text1"/>
        </w:rPr>
        <w:t>energię elektryczną czynną</w:t>
      </w:r>
      <w:r w:rsidR="00202C25" w:rsidRPr="00DD6325">
        <w:rPr>
          <w:rFonts w:ascii="Times New Roman" w:hAnsi="Times New Roman" w:cs="Times New Roman"/>
          <w:color w:val="000000" w:themeColor="text1"/>
        </w:rPr>
        <w:t xml:space="preserve"> w wysokości ……….zł netto / kWh</w:t>
      </w:r>
      <w:r w:rsidR="00970DB5" w:rsidRPr="00DD6325">
        <w:rPr>
          <w:rFonts w:ascii="Times New Roman" w:hAnsi="Times New Roman" w:cs="Times New Roman"/>
          <w:color w:val="000000" w:themeColor="text1"/>
        </w:rPr>
        <w:t xml:space="preserve"> i </w:t>
      </w:r>
      <w:r w:rsidRPr="00DD6325">
        <w:rPr>
          <w:rFonts w:ascii="Times New Roman" w:hAnsi="Times New Roman" w:cs="Times New Roman"/>
          <w:color w:val="000000" w:themeColor="text1"/>
        </w:rPr>
        <w:t xml:space="preserve">świadczenie usługi </w:t>
      </w:r>
      <w:r w:rsidR="00970DB5" w:rsidRPr="00DD6325">
        <w:rPr>
          <w:rFonts w:ascii="Times New Roman" w:hAnsi="Times New Roman" w:cs="Times New Roman"/>
          <w:color w:val="000000" w:themeColor="text1"/>
        </w:rPr>
        <w:t xml:space="preserve">jej </w:t>
      </w:r>
      <w:r w:rsidRPr="00DD6325">
        <w:rPr>
          <w:rFonts w:ascii="Times New Roman" w:hAnsi="Times New Roman" w:cs="Times New Roman"/>
          <w:color w:val="000000" w:themeColor="text1"/>
        </w:rPr>
        <w:t xml:space="preserve">dystrybucji </w:t>
      </w:r>
      <w:r w:rsidR="00970DB5" w:rsidRPr="00DD6325">
        <w:rPr>
          <w:rFonts w:ascii="Times New Roman" w:hAnsi="Times New Roman" w:cs="Times New Roman"/>
          <w:color w:val="000000" w:themeColor="text1"/>
        </w:rPr>
        <w:t xml:space="preserve">oraz </w:t>
      </w:r>
      <w:r w:rsidRPr="00DD6325">
        <w:rPr>
          <w:rFonts w:ascii="Times New Roman" w:hAnsi="Times New Roman" w:cs="Times New Roman"/>
          <w:color w:val="000000" w:themeColor="text1"/>
        </w:rPr>
        <w:t>stawki opłat</w:t>
      </w:r>
      <w:r w:rsidR="006F71D9" w:rsidRPr="00DD6325">
        <w:rPr>
          <w:rFonts w:ascii="Times New Roman" w:hAnsi="Times New Roman" w:cs="Times New Roman"/>
          <w:color w:val="000000" w:themeColor="text1"/>
        </w:rPr>
        <w:t xml:space="preserve"> abonamentowych, wynikające z </w:t>
      </w:r>
      <w:r w:rsidR="00202C25" w:rsidRPr="00DD6325">
        <w:rPr>
          <w:rFonts w:ascii="Times New Roman" w:hAnsi="Times New Roman" w:cs="Times New Roman"/>
          <w:color w:val="000000" w:themeColor="text1"/>
        </w:rPr>
        <w:t>Taryfy OSD</w:t>
      </w:r>
      <w:r w:rsidR="008F7C98" w:rsidRPr="00DD6325">
        <w:rPr>
          <w:rFonts w:ascii="Times New Roman" w:hAnsi="Times New Roman" w:cs="Times New Roman"/>
          <w:color w:val="000000" w:themeColor="text1"/>
        </w:rPr>
        <w:t xml:space="preserve"> </w:t>
      </w:r>
      <w:r w:rsidR="006877C5" w:rsidRPr="00DD6325">
        <w:rPr>
          <w:rFonts w:ascii="Times New Roman" w:hAnsi="Times New Roman" w:cs="Times New Roman"/>
          <w:color w:val="000000" w:themeColor="text1"/>
        </w:rPr>
        <w:t>z</w:t>
      </w:r>
      <w:r w:rsidR="001B7FCE" w:rsidRPr="00DD6325">
        <w:rPr>
          <w:rFonts w:ascii="Times New Roman" w:hAnsi="Times New Roman" w:cs="Times New Roman"/>
          <w:color w:val="000000" w:themeColor="text1"/>
        </w:rPr>
        <w:t> </w:t>
      </w:r>
      <w:r w:rsidR="006877C5" w:rsidRPr="00DD6325">
        <w:rPr>
          <w:rFonts w:ascii="Times New Roman" w:hAnsi="Times New Roman" w:cs="Times New Roman"/>
          <w:color w:val="000000" w:themeColor="text1"/>
        </w:rPr>
        <w:t xml:space="preserve">zastrzeżeniem, że stawki opłat dystrybucyjnych podane w </w:t>
      </w:r>
      <w:r w:rsidR="00202C25" w:rsidRPr="00DD6325">
        <w:rPr>
          <w:rFonts w:ascii="Times New Roman" w:hAnsi="Times New Roman" w:cs="Times New Roman"/>
          <w:color w:val="000000" w:themeColor="text1"/>
        </w:rPr>
        <w:t>Taryfy OSD</w:t>
      </w:r>
      <w:r w:rsidR="003F2BAF" w:rsidRPr="00DD6325">
        <w:rPr>
          <w:rFonts w:ascii="Times New Roman" w:hAnsi="Times New Roman" w:cs="Times New Roman"/>
          <w:color w:val="000000" w:themeColor="text1"/>
        </w:rPr>
        <w:t xml:space="preserve"> </w:t>
      </w:r>
      <w:r w:rsidR="00970DB5" w:rsidRPr="00DD6325">
        <w:rPr>
          <w:rFonts w:ascii="Times New Roman" w:hAnsi="Times New Roman" w:cs="Times New Roman"/>
          <w:color w:val="000000" w:themeColor="text1"/>
        </w:rPr>
        <w:t xml:space="preserve">aktualne na dzień podpisania </w:t>
      </w:r>
      <w:r w:rsidR="003B2972" w:rsidRPr="00DD6325">
        <w:rPr>
          <w:rFonts w:ascii="Times New Roman" w:hAnsi="Times New Roman" w:cs="Times New Roman"/>
          <w:color w:val="000000" w:themeColor="text1"/>
        </w:rPr>
        <w:t>Umowy</w:t>
      </w:r>
      <w:r w:rsidR="00970DB5" w:rsidRPr="00DD6325">
        <w:rPr>
          <w:rFonts w:ascii="Times New Roman" w:hAnsi="Times New Roman" w:cs="Times New Roman"/>
          <w:color w:val="000000" w:themeColor="text1"/>
        </w:rPr>
        <w:t xml:space="preserve">, </w:t>
      </w:r>
      <w:r w:rsidR="006877C5" w:rsidRPr="00DD6325">
        <w:rPr>
          <w:rFonts w:ascii="Times New Roman" w:hAnsi="Times New Roman" w:cs="Times New Roman"/>
          <w:color w:val="000000" w:themeColor="text1"/>
        </w:rPr>
        <w:t xml:space="preserve">ulegną zmianie po </w:t>
      </w:r>
      <w:r w:rsidR="00970DB5" w:rsidRPr="00DD6325">
        <w:rPr>
          <w:rFonts w:ascii="Times New Roman" w:hAnsi="Times New Roman" w:cs="Times New Roman"/>
          <w:color w:val="000000" w:themeColor="text1"/>
        </w:rPr>
        <w:t xml:space="preserve">urzędowym </w:t>
      </w:r>
      <w:r w:rsidR="006877C5" w:rsidRPr="00DD6325">
        <w:rPr>
          <w:rFonts w:ascii="Times New Roman" w:hAnsi="Times New Roman" w:cs="Times New Roman"/>
          <w:color w:val="000000" w:themeColor="text1"/>
        </w:rPr>
        <w:t xml:space="preserve">zatwierdzeniu nowej </w:t>
      </w:r>
      <w:r w:rsidR="00970DB5" w:rsidRPr="00DD6325">
        <w:rPr>
          <w:rFonts w:ascii="Times New Roman" w:hAnsi="Times New Roman" w:cs="Times New Roman"/>
          <w:color w:val="000000" w:themeColor="text1"/>
        </w:rPr>
        <w:t>T</w:t>
      </w:r>
      <w:r w:rsidR="006877C5" w:rsidRPr="00DD6325">
        <w:rPr>
          <w:rFonts w:ascii="Times New Roman" w:hAnsi="Times New Roman" w:cs="Times New Roman"/>
          <w:color w:val="000000" w:themeColor="text1"/>
        </w:rPr>
        <w:t>aryfy</w:t>
      </w:r>
      <w:r w:rsidR="00970DB5" w:rsidRPr="00DD6325">
        <w:rPr>
          <w:rFonts w:ascii="Times New Roman" w:hAnsi="Times New Roman" w:cs="Times New Roman"/>
          <w:color w:val="000000" w:themeColor="text1"/>
        </w:rPr>
        <w:t xml:space="preserve"> OSD.</w:t>
      </w:r>
      <w:r w:rsidR="009C05A1" w:rsidRPr="00DD6325">
        <w:rPr>
          <w:rFonts w:ascii="Times New Roman" w:hAnsi="Times New Roman" w:cs="Times New Roman"/>
          <w:color w:val="000000" w:themeColor="text1"/>
        </w:rPr>
        <w:t xml:space="preserve"> </w:t>
      </w:r>
    </w:p>
    <w:p w14:paraId="130FFAD6" w14:textId="77777777" w:rsidR="003E51FC" w:rsidRPr="00DD6325" w:rsidRDefault="00576D00"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Sprzedawca poinformuje każdorazowo Odbiorcę o zmianie Taryfy, o której mowa w ust. 1</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w</w:t>
      </w:r>
      <w:r w:rsidR="006F71D9" w:rsidRPr="00DD6325">
        <w:rPr>
          <w:rFonts w:ascii="Times New Roman" w:hAnsi="Times New Roman" w:cs="Times New Roman"/>
          <w:color w:val="000000" w:themeColor="text1"/>
        </w:rPr>
        <w:t> </w:t>
      </w:r>
      <w:r w:rsidRPr="00DD6325">
        <w:rPr>
          <w:rFonts w:ascii="Times New Roman" w:hAnsi="Times New Roman" w:cs="Times New Roman"/>
          <w:color w:val="000000" w:themeColor="text1"/>
        </w:rPr>
        <w:t>zakresie cen lub stawek opłat albo o nowej Taryfie oraz o dniu wejścia w życie</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zmiany.</w:t>
      </w:r>
    </w:p>
    <w:p w14:paraId="362BDB4E" w14:textId="2D18FD4B" w:rsidR="003D48F9" w:rsidRPr="00DD6325" w:rsidRDefault="00576D00" w:rsidP="003D48F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Sprzedawca </w:t>
      </w:r>
      <w:r w:rsidR="006D71F8" w:rsidRPr="00DD6325">
        <w:rPr>
          <w:rFonts w:ascii="Times New Roman" w:hAnsi="Times New Roman" w:cs="Times New Roman"/>
          <w:color w:val="000000" w:themeColor="text1"/>
        </w:rPr>
        <w:t xml:space="preserve">pisemnie powiadomi Odbiorcę </w:t>
      </w:r>
      <w:r w:rsidRPr="00DD6325">
        <w:rPr>
          <w:rFonts w:ascii="Times New Roman" w:hAnsi="Times New Roman" w:cs="Times New Roman"/>
          <w:color w:val="000000" w:themeColor="text1"/>
        </w:rPr>
        <w:t>o zmianie stawek opłat za dystrybucję energii określonych w</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 xml:space="preserve">Taryfie o której mowa ust. 1 w ciągu jednego okresu rozliczeniowego od dnia </w:t>
      </w:r>
      <w:r w:rsidRPr="00DD6325">
        <w:rPr>
          <w:rFonts w:ascii="Times New Roman" w:hAnsi="Times New Roman" w:cs="Times New Roman"/>
          <w:color w:val="000000" w:themeColor="text1"/>
        </w:rPr>
        <w:lastRenderedPageBreak/>
        <w:t>tej</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zmiany. Informacja ta nie ma wpływu na datę, od której zgodnie z przepisami prawa</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obowiązuje Taryfa.</w:t>
      </w:r>
    </w:p>
    <w:p w14:paraId="7A77E47B" w14:textId="58962E09" w:rsidR="00576D00" w:rsidRPr="00DD6325" w:rsidRDefault="00576D00"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Taryfy</w:t>
      </w:r>
      <w:r w:rsidR="003837D6" w:rsidRPr="00DD6325">
        <w:rPr>
          <w:rFonts w:ascii="Times New Roman" w:hAnsi="Times New Roman" w:cs="Times New Roman"/>
          <w:color w:val="000000" w:themeColor="text1"/>
        </w:rPr>
        <w:t>,</w:t>
      </w:r>
      <w:r w:rsidRPr="00DD6325">
        <w:rPr>
          <w:rFonts w:ascii="Times New Roman" w:hAnsi="Times New Roman" w:cs="Times New Roman"/>
          <w:color w:val="000000" w:themeColor="text1"/>
        </w:rPr>
        <w:t xml:space="preserve"> o których mowa w ust. 1 Umowy udostępniane są Odbiorcy we wszystkich</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jednostkach organizacyjnych Sprzedawcy i punktach obsługi klientów.</w:t>
      </w:r>
    </w:p>
    <w:p w14:paraId="3FF8C223" w14:textId="254366E1" w:rsidR="00576D00" w:rsidRPr="00DD6325" w:rsidRDefault="00576D00"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Aktualne komunika</w:t>
      </w:r>
      <w:r w:rsidR="003837D6" w:rsidRPr="00DD6325">
        <w:rPr>
          <w:rFonts w:ascii="Times New Roman" w:hAnsi="Times New Roman" w:cs="Times New Roman"/>
          <w:color w:val="000000" w:themeColor="text1"/>
        </w:rPr>
        <w:t xml:space="preserve">ty o zmianie cen i stawek opłat </w:t>
      </w:r>
      <w:r w:rsidRPr="00DD6325">
        <w:rPr>
          <w:rFonts w:ascii="Times New Roman" w:hAnsi="Times New Roman" w:cs="Times New Roman"/>
          <w:color w:val="000000" w:themeColor="text1"/>
        </w:rPr>
        <w:t>OSD publikowane są na stronie internetowej: ………………………………..…</w:t>
      </w:r>
      <w:r w:rsidR="007370D0" w:rsidRPr="00DD6325">
        <w:rPr>
          <w:rFonts w:ascii="Times New Roman" w:hAnsi="Times New Roman" w:cs="Times New Roman"/>
          <w:color w:val="000000" w:themeColor="text1"/>
        </w:rPr>
        <w:t>………….</w:t>
      </w:r>
    </w:p>
    <w:p w14:paraId="6ABF4B10" w14:textId="46F8BC41" w:rsidR="009725AB" w:rsidRPr="00DD6325" w:rsidRDefault="00576D00"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Informacje o aktualnej wysokości cen energii oraz wysokości stawek opłat oraz taryf, a</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także o sposobie dokonania odczytu na dzień wprowadzenia nowych taryf i nowych cen i</w:t>
      </w:r>
      <w:r w:rsidR="006F71D9" w:rsidRPr="00DD6325">
        <w:rPr>
          <w:rFonts w:ascii="Times New Roman" w:hAnsi="Times New Roman" w:cs="Times New Roman"/>
          <w:color w:val="000000" w:themeColor="text1"/>
        </w:rPr>
        <w:t xml:space="preserve"> </w:t>
      </w:r>
      <w:r w:rsidRPr="00DD6325">
        <w:rPr>
          <w:rFonts w:ascii="Times New Roman" w:hAnsi="Times New Roman" w:cs="Times New Roman"/>
          <w:color w:val="000000" w:themeColor="text1"/>
        </w:rPr>
        <w:t>stawek opłat Odbiorca może uzyskać pod numerem telefonu ……………………..</w:t>
      </w:r>
      <w:r w:rsidR="00456404" w:rsidRPr="00DD6325">
        <w:rPr>
          <w:rFonts w:cstheme="minorHAnsi"/>
          <w:i/>
          <w:color w:val="000000" w:themeColor="text1"/>
          <w:sz w:val="20"/>
          <w:szCs w:val="20"/>
        </w:rPr>
        <w:t xml:space="preserve"> </w:t>
      </w:r>
      <w:r w:rsidR="00456404" w:rsidRPr="00DD6325">
        <w:rPr>
          <w:rFonts w:ascii="Times New Roman" w:hAnsi="Times New Roman" w:cs="Times New Roman"/>
          <w:color w:val="000000" w:themeColor="text1"/>
        </w:rPr>
        <w:t>w godzinach urzędowania Wykonawcy.</w:t>
      </w:r>
    </w:p>
    <w:p w14:paraId="4AAA2CDB" w14:textId="344AE8CA" w:rsidR="003D48F9" w:rsidRPr="00DD6325" w:rsidRDefault="003D48F9"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Odbiorca dopuszcza waloryzację cen jednostkowych według szybkiego wskaźnika </w:t>
      </w:r>
      <w:r w:rsidR="00BE09B6" w:rsidRPr="00DD6325">
        <w:rPr>
          <w:rFonts w:ascii="Times New Roman" w:hAnsi="Times New Roman" w:cs="Times New Roman"/>
          <w:color w:val="000000" w:themeColor="text1"/>
        </w:rPr>
        <w:t xml:space="preserve">cen towarów i usług konsumpcyjnych </w:t>
      </w:r>
      <w:r w:rsidR="007947AF" w:rsidRPr="00DD6325">
        <w:rPr>
          <w:rFonts w:ascii="Times New Roman" w:hAnsi="Times New Roman" w:cs="Times New Roman"/>
          <w:color w:val="000000" w:themeColor="text1"/>
        </w:rPr>
        <w:t>opublikowanego</w:t>
      </w:r>
      <w:r w:rsidR="00BE09B6" w:rsidRPr="00DD6325">
        <w:rPr>
          <w:rFonts w:ascii="Times New Roman" w:hAnsi="Times New Roman" w:cs="Times New Roman"/>
          <w:color w:val="000000" w:themeColor="text1"/>
        </w:rPr>
        <w:t xml:space="preserve"> </w:t>
      </w:r>
      <w:r w:rsidR="007947AF" w:rsidRPr="00DD6325">
        <w:rPr>
          <w:rFonts w:ascii="Times New Roman" w:hAnsi="Times New Roman" w:cs="Times New Roman"/>
          <w:color w:val="000000" w:themeColor="text1"/>
        </w:rPr>
        <w:t xml:space="preserve">przez Prezesa GUS na stronie Głównego Urzędu Statystycznego. </w:t>
      </w:r>
    </w:p>
    <w:p w14:paraId="38D15371" w14:textId="394195C8" w:rsidR="007947AF" w:rsidRPr="00DD6325" w:rsidRDefault="007947AF" w:rsidP="009D76D9">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Waloryzacja o której mowa w ust. 7 jest dopuszczalna w razie spełniania następujących warunków:</w:t>
      </w:r>
    </w:p>
    <w:p w14:paraId="241BE257" w14:textId="40C7179E" w:rsidR="007947AF" w:rsidRPr="00DD6325" w:rsidRDefault="007947AF" w:rsidP="007947AF">
      <w:pPr>
        <w:pStyle w:val="Akapitzlist"/>
        <w:numPr>
          <w:ilvl w:val="0"/>
          <w:numId w:val="46"/>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Złożenia pisemnego wniosku przez Sprzedawcę wraz z dokumentem wymienionym </w:t>
      </w:r>
      <w:r w:rsidRPr="00DD6325">
        <w:rPr>
          <w:rFonts w:ascii="Times New Roman" w:hAnsi="Times New Roman" w:cs="Times New Roman"/>
          <w:color w:val="000000" w:themeColor="text1"/>
        </w:rPr>
        <w:br/>
        <w:t>w ust. 7 zawierającym wskaźniki cenowe.</w:t>
      </w:r>
    </w:p>
    <w:p w14:paraId="203D593A" w14:textId="167352FA" w:rsidR="00E45AB8" w:rsidRPr="00DD6325" w:rsidRDefault="00FC21A0" w:rsidP="00E45AB8">
      <w:pPr>
        <w:pStyle w:val="Akapitzlist"/>
        <w:numPr>
          <w:ilvl w:val="0"/>
          <w:numId w:val="46"/>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Zmiany wskaźnika o co najmniej 10% w stosunku do cen wskazanych w formularzu cenowym. </w:t>
      </w:r>
    </w:p>
    <w:p w14:paraId="1CA5D7AD" w14:textId="6FD3B4EB" w:rsidR="00226E5E" w:rsidRPr="00DD6325" w:rsidRDefault="00226E5E" w:rsidP="00E45AB8">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Waloryzacje przeprowadza się w oparciu o szybki wskaźnik cen towarów i usług konsumpcyjnych za miesiąc poprzedzający złożenie wniosku o którym mowa w ust. 8. </w:t>
      </w:r>
    </w:p>
    <w:p w14:paraId="30E1F259" w14:textId="0168A0D6" w:rsidR="007947AF" w:rsidRPr="00DD6325" w:rsidRDefault="00226E5E" w:rsidP="00226E5E">
      <w:pPr>
        <w:pStyle w:val="Akapitzlist"/>
        <w:numPr>
          <w:ilvl w:val="0"/>
          <w:numId w:val="11"/>
        </w:numPr>
        <w:spacing w:after="0" w:line="300" w:lineRule="exact"/>
        <w:jc w:val="both"/>
        <w:rPr>
          <w:rFonts w:ascii="Times New Roman" w:hAnsi="Times New Roman" w:cs="Times New Roman"/>
          <w:color w:val="000000" w:themeColor="text1"/>
        </w:rPr>
      </w:pPr>
      <w:r w:rsidRPr="00DD6325">
        <w:rPr>
          <w:rFonts w:ascii="Times New Roman" w:hAnsi="Times New Roman" w:cs="Times New Roman"/>
          <w:color w:val="000000" w:themeColor="text1"/>
        </w:rPr>
        <w:t xml:space="preserve">Zmiana cen o których mowa w ust. 1 oraz w skutek waloryzacji wymaga formy pisemnego aneksu pod rygorem nieważności. </w:t>
      </w:r>
    </w:p>
    <w:p w14:paraId="607ADEF4" w14:textId="77777777" w:rsidR="003F41C9" w:rsidRPr="00E45AB8" w:rsidRDefault="003F41C9" w:rsidP="00E45AB8">
      <w:pPr>
        <w:spacing w:after="0" w:line="300" w:lineRule="exact"/>
        <w:jc w:val="both"/>
        <w:rPr>
          <w:rFonts w:ascii="Times New Roman" w:hAnsi="Times New Roman" w:cs="Times New Roman"/>
        </w:rPr>
      </w:pPr>
    </w:p>
    <w:p w14:paraId="4E26197F" w14:textId="26AD0657" w:rsidR="007D68E5" w:rsidRPr="00363D41" w:rsidRDefault="00F024DD" w:rsidP="007D68E5">
      <w:pPr>
        <w:spacing w:after="0" w:line="300" w:lineRule="exact"/>
        <w:jc w:val="center"/>
        <w:rPr>
          <w:rFonts w:ascii="Times New Roman" w:hAnsi="Times New Roman" w:cs="Times New Roman"/>
          <w:b/>
        </w:rPr>
      </w:pPr>
      <w:r w:rsidRPr="00363D41">
        <w:rPr>
          <w:rFonts w:ascii="Times New Roman" w:hAnsi="Times New Roman" w:cs="Times New Roman"/>
          <w:b/>
        </w:rPr>
        <w:t xml:space="preserve">§ </w:t>
      </w:r>
      <w:r w:rsidR="00576D00" w:rsidRPr="00363D41">
        <w:rPr>
          <w:rFonts w:ascii="Times New Roman" w:hAnsi="Times New Roman" w:cs="Times New Roman"/>
          <w:b/>
        </w:rPr>
        <w:t>1</w:t>
      </w:r>
      <w:r w:rsidR="00AA35C3" w:rsidRPr="00363D41">
        <w:rPr>
          <w:rFonts w:ascii="Times New Roman" w:hAnsi="Times New Roman" w:cs="Times New Roman"/>
          <w:b/>
        </w:rPr>
        <w:t>5</w:t>
      </w:r>
      <w:r w:rsidR="007D4C7B" w:rsidRPr="00363D41">
        <w:rPr>
          <w:rFonts w:ascii="Times New Roman" w:hAnsi="Times New Roman" w:cs="Times New Roman"/>
          <w:b/>
        </w:rPr>
        <w:t>.</w:t>
      </w:r>
      <w:r w:rsidR="00576D00" w:rsidRPr="00363D41">
        <w:rPr>
          <w:rFonts w:ascii="Times New Roman" w:hAnsi="Times New Roman" w:cs="Times New Roman"/>
          <w:b/>
        </w:rPr>
        <w:t xml:space="preserve"> </w:t>
      </w:r>
      <w:r w:rsidR="006F71D9" w:rsidRPr="00363D41">
        <w:rPr>
          <w:rFonts w:ascii="Times New Roman" w:hAnsi="Times New Roman" w:cs="Times New Roman"/>
          <w:b/>
        </w:rPr>
        <w:br/>
      </w:r>
      <w:r w:rsidR="00576D00" w:rsidRPr="00363D41">
        <w:rPr>
          <w:rFonts w:ascii="Times New Roman" w:hAnsi="Times New Roman" w:cs="Times New Roman"/>
          <w:b/>
        </w:rPr>
        <w:t>Czas obowiązywania Umowy</w:t>
      </w:r>
    </w:p>
    <w:p w14:paraId="759ABBA2" w14:textId="3F3778E7" w:rsidR="00576D00" w:rsidRPr="007D68E5" w:rsidRDefault="0074186C" w:rsidP="007D68E5">
      <w:pPr>
        <w:pStyle w:val="Bezodstpw1"/>
        <w:rPr>
          <w:sz w:val="22"/>
        </w:rPr>
      </w:pPr>
      <w:r w:rsidRPr="00363D41">
        <w:t>Umowa</w:t>
      </w:r>
      <w:r w:rsidR="00753F92" w:rsidRPr="00363D41">
        <w:t xml:space="preserve"> zostaje zawarta </w:t>
      </w:r>
      <w:r w:rsidR="007D68E5">
        <w:t>na okres</w:t>
      </w:r>
      <w:r w:rsidR="007D68E5">
        <w:rPr>
          <w:sz w:val="22"/>
        </w:rPr>
        <w:t xml:space="preserve"> 12 miesięcy </w:t>
      </w:r>
      <w:r w:rsidR="007D68E5" w:rsidRPr="009D7596">
        <w:rPr>
          <w:sz w:val="22"/>
        </w:rPr>
        <w:t>od dnia podpisania umowy jednak nie wcześniej niż od</w:t>
      </w:r>
      <w:r w:rsidR="007D68E5">
        <w:rPr>
          <w:sz w:val="22"/>
        </w:rPr>
        <w:t xml:space="preserve"> 01.01.2023 r. </w:t>
      </w:r>
      <w:r w:rsidR="007D68E5" w:rsidRPr="009D7596">
        <w:rPr>
          <w:sz w:val="22"/>
        </w:rPr>
        <w:t xml:space="preserve"> </w:t>
      </w:r>
      <w:r w:rsidR="00576D00" w:rsidRPr="007D68E5">
        <w:t>z</w:t>
      </w:r>
      <w:r w:rsidR="00753F92" w:rsidRPr="007D68E5">
        <w:t xml:space="preserve"> </w:t>
      </w:r>
      <w:r w:rsidR="00576D00" w:rsidRPr="007D68E5">
        <w:t>możliwością jej wypowiedzeni</w:t>
      </w:r>
      <w:r w:rsidR="00753F92" w:rsidRPr="007D68E5">
        <w:t xml:space="preserve">a na zasadach określonych w § </w:t>
      </w:r>
      <w:r w:rsidR="003F41C9" w:rsidRPr="007D68E5">
        <w:t>8</w:t>
      </w:r>
      <w:r w:rsidR="003E51FC" w:rsidRPr="007D68E5">
        <w:t>.</w:t>
      </w:r>
    </w:p>
    <w:p w14:paraId="64C81FFD" w14:textId="77777777" w:rsidR="003F41C9" w:rsidRPr="00363D41" w:rsidRDefault="003F41C9" w:rsidP="003F41C9">
      <w:pPr>
        <w:spacing w:after="0" w:line="300" w:lineRule="exact"/>
        <w:jc w:val="both"/>
        <w:rPr>
          <w:rFonts w:ascii="Times New Roman" w:hAnsi="Times New Roman" w:cs="Times New Roman"/>
        </w:rPr>
      </w:pPr>
    </w:p>
    <w:p w14:paraId="4C1D3ADA" w14:textId="06FADF5E"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t>§ 1</w:t>
      </w:r>
      <w:r w:rsidR="00AA35C3" w:rsidRPr="00363D41">
        <w:rPr>
          <w:rFonts w:ascii="Times New Roman" w:hAnsi="Times New Roman" w:cs="Times New Roman"/>
          <w:b/>
        </w:rPr>
        <w:t>6</w:t>
      </w:r>
      <w:r w:rsidR="007D4C7B" w:rsidRPr="00363D41">
        <w:rPr>
          <w:rFonts w:ascii="Times New Roman" w:hAnsi="Times New Roman" w:cs="Times New Roman"/>
          <w:b/>
        </w:rPr>
        <w:t>.</w:t>
      </w:r>
      <w:r w:rsidRPr="00363D41">
        <w:rPr>
          <w:rFonts w:ascii="Times New Roman" w:hAnsi="Times New Roman" w:cs="Times New Roman"/>
          <w:b/>
        </w:rPr>
        <w:t xml:space="preserve"> </w:t>
      </w:r>
      <w:r w:rsidR="00753F92" w:rsidRPr="00363D41">
        <w:rPr>
          <w:rFonts w:ascii="Times New Roman" w:hAnsi="Times New Roman" w:cs="Times New Roman"/>
          <w:b/>
        </w:rPr>
        <w:br/>
      </w:r>
      <w:r w:rsidRPr="00363D41">
        <w:rPr>
          <w:rFonts w:ascii="Times New Roman" w:hAnsi="Times New Roman" w:cs="Times New Roman"/>
          <w:b/>
        </w:rPr>
        <w:t>Zasady zmiany Sprzedawcy</w:t>
      </w:r>
    </w:p>
    <w:p w14:paraId="18678C19" w14:textId="074D3126" w:rsidR="00576D00" w:rsidRPr="00363D41" w:rsidRDefault="00576D00" w:rsidP="009D76D9">
      <w:pPr>
        <w:pStyle w:val="Akapitzlist"/>
        <w:spacing w:after="0" w:line="300" w:lineRule="exact"/>
        <w:ind w:hanging="436"/>
        <w:jc w:val="both"/>
        <w:rPr>
          <w:rFonts w:ascii="Times New Roman" w:hAnsi="Times New Roman" w:cs="Times New Roman"/>
        </w:rPr>
      </w:pPr>
      <w:r w:rsidRPr="00363D41">
        <w:rPr>
          <w:rFonts w:ascii="Times New Roman" w:hAnsi="Times New Roman" w:cs="Times New Roman"/>
        </w:rPr>
        <w:t xml:space="preserve">Odbiorca </w:t>
      </w:r>
      <w:r w:rsidR="00FD1C61" w:rsidRPr="00363D41">
        <w:rPr>
          <w:rFonts w:ascii="Times New Roman" w:hAnsi="Times New Roman" w:cs="Times New Roman"/>
        </w:rPr>
        <w:t xml:space="preserve">w okresie obowiązywania </w:t>
      </w:r>
      <w:r w:rsidR="007D4C7B" w:rsidRPr="00363D41">
        <w:rPr>
          <w:rFonts w:ascii="Times New Roman" w:hAnsi="Times New Roman" w:cs="Times New Roman"/>
        </w:rPr>
        <w:t xml:space="preserve">Umowy </w:t>
      </w:r>
      <w:r w:rsidR="00FD1C61" w:rsidRPr="00363D41">
        <w:rPr>
          <w:rFonts w:ascii="Times New Roman" w:hAnsi="Times New Roman" w:cs="Times New Roman"/>
        </w:rPr>
        <w:t>zobowiązuje się do niezmieniania</w:t>
      </w:r>
      <w:r w:rsidRPr="00363D41">
        <w:rPr>
          <w:rFonts w:ascii="Times New Roman" w:hAnsi="Times New Roman" w:cs="Times New Roman"/>
        </w:rPr>
        <w:t xml:space="preserve"> Sprzedawcy.</w:t>
      </w:r>
    </w:p>
    <w:p w14:paraId="2A6EF43B" w14:textId="77777777" w:rsidR="003F41C9" w:rsidRPr="00363D41" w:rsidRDefault="003F41C9" w:rsidP="009D76D9">
      <w:pPr>
        <w:pStyle w:val="Akapitzlist"/>
        <w:spacing w:after="0" w:line="300" w:lineRule="exact"/>
        <w:ind w:hanging="436"/>
        <w:jc w:val="both"/>
        <w:rPr>
          <w:rFonts w:ascii="Times New Roman" w:hAnsi="Times New Roman" w:cs="Times New Roman"/>
        </w:rPr>
      </w:pPr>
    </w:p>
    <w:p w14:paraId="577658D2" w14:textId="7ED398FE" w:rsidR="00BA5E03" w:rsidRPr="00363D41" w:rsidRDefault="00BA5E03" w:rsidP="009D76D9">
      <w:pPr>
        <w:spacing w:after="0" w:line="300" w:lineRule="exact"/>
        <w:jc w:val="center"/>
        <w:rPr>
          <w:rFonts w:ascii="Times New Roman" w:eastAsia="Calibri" w:hAnsi="Times New Roman" w:cs="Times New Roman"/>
          <w:lang w:eastAsia="pl-PL"/>
        </w:rPr>
      </w:pPr>
      <w:r w:rsidRPr="00363D41">
        <w:rPr>
          <w:rFonts w:ascii="Times New Roman" w:eastAsia="Calibri" w:hAnsi="Times New Roman" w:cs="Times New Roman"/>
          <w:b/>
          <w:lang w:eastAsia="pl-PL"/>
        </w:rPr>
        <w:t>§ 1</w:t>
      </w:r>
      <w:r w:rsidR="00AA35C3" w:rsidRPr="00363D41">
        <w:rPr>
          <w:rFonts w:ascii="Times New Roman" w:eastAsia="Calibri" w:hAnsi="Times New Roman" w:cs="Times New Roman"/>
          <w:b/>
          <w:lang w:eastAsia="pl-PL"/>
        </w:rPr>
        <w:t>7</w:t>
      </w:r>
      <w:r w:rsidR="00F024DD" w:rsidRPr="00363D41">
        <w:rPr>
          <w:rFonts w:ascii="Times New Roman" w:eastAsia="Calibri" w:hAnsi="Times New Roman" w:cs="Times New Roman"/>
          <w:b/>
          <w:lang w:eastAsia="pl-PL"/>
        </w:rPr>
        <w:t>.</w:t>
      </w:r>
      <w:r w:rsidRPr="00363D41">
        <w:rPr>
          <w:rFonts w:ascii="Times New Roman" w:eastAsia="Calibri" w:hAnsi="Times New Roman" w:cs="Times New Roman"/>
          <w:b/>
          <w:lang w:eastAsia="pl-PL"/>
        </w:rPr>
        <w:t xml:space="preserve"> </w:t>
      </w:r>
      <w:r w:rsidR="0097650E" w:rsidRPr="00363D41">
        <w:rPr>
          <w:rFonts w:ascii="Times New Roman" w:eastAsia="Calibri" w:hAnsi="Times New Roman" w:cs="Times New Roman"/>
          <w:b/>
          <w:lang w:eastAsia="pl-PL"/>
        </w:rPr>
        <w:br/>
      </w:r>
      <w:r w:rsidRPr="00363D41">
        <w:rPr>
          <w:rFonts w:ascii="Times New Roman" w:eastAsia="Calibri" w:hAnsi="Times New Roman" w:cs="Times New Roman"/>
          <w:b/>
          <w:lang w:eastAsia="pl-PL"/>
        </w:rPr>
        <w:t xml:space="preserve">Komunikacja Stron </w:t>
      </w:r>
    </w:p>
    <w:p w14:paraId="39371105" w14:textId="6905A717" w:rsidR="004D21EE" w:rsidRPr="00AB086F" w:rsidRDefault="00BA5E03" w:rsidP="00AB086F">
      <w:pPr>
        <w:pStyle w:val="Akapitzlist"/>
        <w:numPr>
          <w:ilvl w:val="0"/>
          <w:numId w:val="33"/>
        </w:numPr>
        <w:spacing w:after="0" w:line="300" w:lineRule="exact"/>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Wszelka korespondencja pomiędzy Stronami odbywa się w języku </w:t>
      </w:r>
      <w:r w:rsidR="004D21EE" w:rsidRPr="00363D41">
        <w:rPr>
          <w:rFonts w:ascii="Times New Roman" w:eastAsia="Calibri" w:hAnsi="Times New Roman" w:cs="Times New Roman"/>
          <w:lang w:eastAsia="pl-PL"/>
        </w:rPr>
        <w:t>p</w:t>
      </w:r>
      <w:r w:rsidR="00AB086F">
        <w:rPr>
          <w:rFonts w:ascii="Times New Roman" w:eastAsia="Calibri" w:hAnsi="Times New Roman" w:cs="Times New Roman"/>
          <w:lang w:eastAsia="pl-PL"/>
        </w:rPr>
        <w:t>olskim:</w:t>
      </w:r>
    </w:p>
    <w:p w14:paraId="4517792C" w14:textId="77777777" w:rsidR="00BA5E03" w:rsidRPr="00363D41" w:rsidRDefault="00BA5E03" w:rsidP="009D76D9">
      <w:pPr>
        <w:numPr>
          <w:ilvl w:val="0"/>
          <w:numId w:val="23"/>
        </w:numPr>
        <w:tabs>
          <w:tab w:val="left" w:pos="1134"/>
        </w:tabs>
        <w:spacing w:after="0" w:line="300" w:lineRule="exact"/>
        <w:ind w:left="1134" w:right="63" w:hanging="708"/>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w formie pisemnej, lub </w:t>
      </w:r>
    </w:p>
    <w:p w14:paraId="30906853" w14:textId="2E068665" w:rsidR="00BA5E03" w:rsidRPr="00363D41" w:rsidRDefault="00BA5E03" w:rsidP="009D76D9">
      <w:pPr>
        <w:numPr>
          <w:ilvl w:val="0"/>
          <w:numId w:val="23"/>
        </w:numPr>
        <w:tabs>
          <w:tab w:val="left" w:pos="1134"/>
        </w:tabs>
        <w:spacing w:after="0" w:line="300" w:lineRule="exact"/>
        <w:ind w:left="1134" w:right="63" w:hanging="709"/>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w formie elektronicznej; przy czym dla swojej ważności wymagane jest przekazanie Stronie treści </w:t>
      </w:r>
      <w:r w:rsidR="00BD7F04" w:rsidRPr="00363D41">
        <w:rPr>
          <w:rFonts w:ascii="Times New Roman" w:eastAsia="Calibri" w:hAnsi="Times New Roman" w:cs="Times New Roman"/>
          <w:lang w:eastAsia="pl-PL"/>
        </w:rPr>
        <w:t>korespondencji</w:t>
      </w:r>
      <w:r w:rsidRPr="00363D41">
        <w:rPr>
          <w:rFonts w:ascii="Times New Roman" w:eastAsia="Calibri" w:hAnsi="Times New Roman" w:cs="Times New Roman"/>
          <w:lang w:eastAsia="pl-PL"/>
        </w:rPr>
        <w:t xml:space="preserve"> przed upływem terminu. </w:t>
      </w:r>
    </w:p>
    <w:p w14:paraId="2EFEFBBD" w14:textId="2EC04D85" w:rsidR="00BA5E03" w:rsidRPr="00363D41" w:rsidRDefault="00BA5E03" w:rsidP="009D76D9">
      <w:pPr>
        <w:spacing w:after="0" w:line="300" w:lineRule="exact"/>
        <w:ind w:left="426" w:right="62" w:hanging="1"/>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W przypadku komunikacji za pośrednictwem poczty elektronicznej, </w:t>
      </w:r>
      <w:r w:rsidR="00BD7F04" w:rsidRPr="00363D41">
        <w:rPr>
          <w:rFonts w:ascii="Times New Roman" w:eastAsia="Calibri" w:hAnsi="Times New Roman" w:cs="Times New Roman"/>
          <w:lang w:eastAsia="pl-PL"/>
        </w:rPr>
        <w:t>korespondencję</w:t>
      </w:r>
      <w:r w:rsidRPr="00363D41">
        <w:rPr>
          <w:rFonts w:ascii="Times New Roman" w:eastAsia="Calibri" w:hAnsi="Times New Roman" w:cs="Times New Roman"/>
          <w:lang w:eastAsia="pl-PL"/>
        </w:rPr>
        <w:t xml:space="preserve"> uważa się za doręczon</w:t>
      </w:r>
      <w:r w:rsidR="00BD7F04" w:rsidRPr="00363D41">
        <w:rPr>
          <w:rFonts w:ascii="Times New Roman" w:eastAsia="Calibri" w:hAnsi="Times New Roman" w:cs="Times New Roman"/>
          <w:lang w:eastAsia="pl-PL"/>
        </w:rPr>
        <w:t>ą</w:t>
      </w:r>
      <w:r w:rsidRPr="00363D41">
        <w:rPr>
          <w:rFonts w:ascii="Times New Roman" w:eastAsia="Calibri" w:hAnsi="Times New Roman" w:cs="Times New Roman"/>
          <w:lang w:eastAsia="pl-PL"/>
        </w:rPr>
        <w:t xml:space="preserve"> w pierwszym dniu roboczym po wysłaniu wiadomości elektronicznej (e-mail). </w:t>
      </w:r>
    </w:p>
    <w:p w14:paraId="070C555C" w14:textId="77777777" w:rsidR="00BA5E03" w:rsidRPr="00363D41" w:rsidRDefault="00BA5E03" w:rsidP="004D21EE">
      <w:pPr>
        <w:pStyle w:val="Akapitzlist"/>
        <w:numPr>
          <w:ilvl w:val="0"/>
          <w:numId w:val="33"/>
        </w:numPr>
        <w:spacing w:after="0" w:line="300" w:lineRule="exact"/>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Strony zobowiązane są do informowania się o: </w:t>
      </w:r>
    </w:p>
    <w:p w14:paraId="7F3359C6" w14:textId="77777777" w:rsidR="00BA5E03" w:rsidRPr="00363D41" w:rsidRDefault="00BA5E03" w:rsidP="009D76D9">
      <w:pPr>
        <w:pStyle w:val="Akapitzlist"/>
        <w:numPr>
          <w:ilvl w:val="0"/>
          <w:numId w:val="27"/>
        </w:numPr>
        <w:spacing w:after="0" w:line="300" w:lineRule="exact"/>
        <w:ind w:left="993" w:right="63" w:hanging="567"/>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zmianach adresów oraz zmianach numerów faksów. W razie zaniedbania powyższego obowiązku, korespondencja przekazana na dotychczasowy adres lub numer faksu, uważana jest za doręczoną; </w:t>
      </w:r>
    </w:p>
    <w:p w14:paraId="7007F956" w14:textId="77777777" w:rsidR="00BA5E03" w:rsidRPr="00363D41" w:rsidRDefault="00BA5E03" w:rsidP="009D76D9">
      <w:pPr>
        <w:pStyle w:val="Akapitzlist"/>
        <w:numPr>
          <w:ilvl w:val="0"/>
          <w:numId w:val="27"/>
        </w:numPr>
        <w:spacing w:after="0" w:line="300" w:lineRule="exact"/>
        <w:ind w:left="993" w:right="63" w:hanging="567"/>
        <w:jc w:val="both"/>
        <w:rPr>
          <w:rFonts w:ascii="Times New Roman" w:eastAsia="Calibri" w:hAnsi="Times New Roman" w:cs="Times New Roman"/>
          <w:lang w:eastAsia="pl-PL"/>
        </w:rPr>
      </w:pPr>
      <w:r w:rsidRPr="00363D41">
        <w:rPr>
          <w:rFonts w:ascii="Times New Roman" w:eastAsia="Calibri" w:hAnsi="Times New Roman" w:cs="Times New Roman"/>
          <w:lang w:eastAsia="pl-PL"/>
        </w:rPr>
        <w:t xml:space="preserve">zmianach w strukturze organizacyjnej, dotyczących określonych w Umowie nazw, adresów; </w:t>
      </w:r>
    </w:p>
    <w:p w14:paraId="7CF5548B" w14:textId="629AECD2" w:rsidR="00BA5E03" w:rsidRPr="00363D41" w:rsidRDefault="00BA5E03" w:rsidP="009D76D9">
      <w:pPr>
        <w:pStyle w:val="Akapitzlist"/>
        <w:numPr>
          <w:ilvl w:val="0"/>
          <w:numId w:val="27"/>
        </w:numPr>
        <w:spacing w:after="0" w:line="300" w:lineRule="exact"/>
        <w:ind w:left="993" w:right="63" w:hanging="567"/>
        <w:jc w:val="both"/>
        <w:rPr>
          <w:rFonts w:ascii="Times New Roman" w:eastAsia="Calibri" w:hAnsi="Times New Roman" w:cs="Times New Roman"/>
          <w:lang w:eastAsia="pl-PL"/>
        </w:rPr>
      </w:pPr>
      <w:r w:rsidRPr="00363D41">
        <w:rPr>
          <w:rFonts w:ascii="Times New Roman" w:eastAsia="Calibri" w:hAnsi="Times New Roman" w:cs="Times New Roman"/>
          <w:lang w:eastAsia="pl-PL"/>
        </w:rPr>
        <w:t>zmianach osób reprezentujących strony</w:t>
      </w:r>
      <w:r w:rsidR="00BD7F04" w:rsidRPr="00363D41">
        <w:rPr>
          <w:rFonts w:ascii="Times New Roman" w:eastAsia="Calibri" w:hAnsi="Times New Roman" w:cs="Times New Roman"/>
          <w:lang w:eastAsia="pl-PL"/>
        </w:rPr>
        <w:t xml:space="preserve"> wskazanych w ust. 3 i 4</w:t>
      </w:r>
      <w:r w:rsidRPr="00363D41">
        <w:rPr>
          <w:rFonts w:ascii="Times New Roman" w:eastAsia="Calibri" w:hAnsi="Times New Roman" w:cs="Times New Roman"/>
          <w:lang w:eastAsia="pl-PL"/>
        </w:rPr>
        <w:t xml:space="preserve">. </w:t>
      </w:r>
    </w:p>
    <w:p w14:paraId="6AB965E2" w14:textId="77777777" w:rsidR="00BA5E03" w:rsidRPr="00363D41" w:rsidRDefault="00BA5E03" w:rsidP="009D76D9">
      <w:pPr>
        <w:spacing w:after="0" w:line="300" w:lineRule="exact"/>
        <w:ind w:left="1134" w:right="62" w:hanging="709"/>
        <w:jc w:val="both"/>
        <w:rPr>
          <w:rFonts w:ascii="Times New Roman" w:eastAsia="Calibri" w:hAnsi="Times New Roman" w:cs="Times New Roman"/>
          <w:lang w:eastAsia="pl-PL"/>
        </w:rPr>
      </w:pPr>
      <w:r w:rsidRPr="00363D41">
        <w:rPr>
          <w:rFonts w:ascii="Times New Roman" w:eastAsia="Calibri" w:hAnsi="Times New Roman" w:cs="Times New Roman"/>
          <w:lang w:eastAsia="pl-PL"/>
        </w:rPr>
        <w:lastRenderedPageBreak/>
        <w:t xml:space="preserve">W/w zmiany nie wymagają formy aneksu do Umowy. </w:t>
      </w:r>
    </w:p>
    <w:p w14:paraId="65868603" w14:textId="7A180032" w:rsidR="00B26196" w:rsidRPr="00363D41" w:rsidRDefault="00BA5E03" w:rsidP="004D21EE">
      <w:pPr>
        <w:pStyle w:val="Akapitzlist"/>
        <w:numPr>
          <w:ilvl w:val="0"/>
          <w:numId w:val="33"/>
        </w:numPr>
        <w:spacing w:after="0" w:line="300" w:lineRule="exact"/>
        <w:jc w:val="both"/>
        <w:rPr>
          <w:rFonts w:ascii="Times New Roman" w:eastAsia="Calibri" w:hAnsi="Times New Roman" w:cs="Times New Roman"/>
          <w:lang w:eastAsia="pl-PL"/>
        </w:rPr>
      </w:pPr>
      <w:bookmarkStart w:id="1" w:name="_Hlk19867164"/>
      <w:r w:rsidRPr="00363D41">
        <w:rPr>
          <w:rFonts w:ascii="Times New Roman" w:eastAsia="Calibri" w:hAnsi="Times New Roman" w:cs="Times New Roman"/>
          <w:lang w:eastAsia="pl-PL"/>
        </w:rPr>
        <w:t xml:space="preserve">Sprzedawca wyznacza </w:t>
      </w:r>
      <w:r w:rsidR="00EC5BED" w:rsidRPr="00363D41">
        <w:rPr>
          <w:rFonts w:ascii="Times New Roman" w:eastAsia="Calibri" w:hAnsi="Times New Roman" w:cs="Times New Roman"/>
          <w:lang w:eastAsia="pl-PL"/>
        </w:rPr>
        <w:t xml:space="preserve">dedykowanego </w:t>
      </w:r>
      <w:r w:rsidRPr="00363D41">
        <w:rPr>
          <w:rFonts w:ascii="Times New Roman" w:eastAsia="Calibri" w:hAnsi="Times New Roman" w:cs="Times New Roman"/>
          <w:lang w:eastAsia="pl-PL"/>
        </w:rPr>
        <w:t>do współpracy z Odbiorcą</w:t>
      </w:r>
      <w:r w:rsidR="00EC5BED" w:rsidRPr="00363D41">
        <w:rPr>
          <w:rFonts w:ascii="Times New Roman" w:eastAsia="Calibri" w:hAnsi="Times New Roman" w:cs="Times New Roman"/>
          <w:lang w:eastAsia="pl-PL"/>
        </w:rPr>
        <w:t xml:space="preserve"> opiekuna biznesowego</w:t>
      </w:r>
      <w:bookmarkEnd w:id="1"/>
      <w:r w:rsidRPr="00363D41">
        <w:rPr>
          <w:rFonts w:ascii="Times New Roman" w:eastAsia="Calibri" w:hAnsi="Times New Roman" w:cs="Times New Roman"/>
          <w:lang w:eastAsia="pl-PL"/>
        </w:rPr>
        <w:t>: Pana/Panią  ………………</w:t>
      </w:r>
      <w:r w:rsidR="0059654C" w:rsidRPr="00363D41">
        <w:rPr>
          <w:rFonts w:ascii="Times New Roman" w:eastAsia="Calibri" w:hAnsi="Times New Roman" w:cs="Times New Roman"/>
          <w:lang w:eastAsia="pl-PL"/>
        </w:rPr>
        <w:t>…………</w:t>
      </w:r>
      <w:r w:rsidR="008670ED" w:rsidRPr="00363D41">
        <w:rPr>
          <w:rFonts w:ascii="Times New Roman" w:eastAsia="Calibri" w:hAnsi="Times New Roman" w:cs="Times New Roman"/>
          <w:lang w:eastAsia="pl-PL"/>
        </w:rPr>
        <w:t>, Tel.: …………</w:t>
      </w:r>
      <w:r w:rsidR="00B26196" w:rsidRPr="00363D41">
        <w:rPr>
          <w:rFonts w:ascii="Times New Roman" w:eastAsia="Calibri" w:hAnsi="Times New Roman" w:cs="Times New Roman"/>
          <w:lang w:eastAsia="pl-PL"/>
        </w:rPr>
        <w:t xml:space="preserve"> </w:t>
      </w:r>
      <w:r w:rsidRPr="00363D41">
        <w:rPr>
          <w:rFonts w:ascii="Times New Roman" w:eastAsia="Calibri" w:hAnsi="Times New Roman" w:cs="Times New Roman"/>
          <w:lang w:eastAsia="pl-PL"/>
        </w:rPr>
        <w:t>e-mail:   ……………………….</w:t>
      </w:r>
      <w:r w:rsidR="00B26196" w:rsidRPr="00363D41">
        <w:rPr>
          <w:rFonts w:ascii="Times New Roman" w:eastAsia="Calibri" w:hAnsi="Times New Roman" w:cs="Times New Roman"/>
          <w:lang w:eastAsia="pl-PL"/>
        </w:rPr>
        <w:t xml:space="preserve"> </w:t>
      </w:r>
    </w:p>
    <w:p w14:paraId="74D0050B" w14:textId="3C59F864" w:rsidR="00BA5E03" w:rsidRPr="00363D41" w:rsidRDefault="00BD7F04" w:rsidP="004D21EE">
      <w:pPr>
        <w:pStyle w:val="Akapitzlist"/>
        <w:numPr>
          <w:ilvl w:val="0"/>
          <w:numId w:val="33"/>
        </w:numPr>
        <w:spacing w:after="0" w:line="300" w:lineRule="exact"/>
        <w:jc w:val="both"/>
        <w:rPr>
          <w:rFonts w:ascii="Times New Roman" w:eastAsia="Calibri" w:hAnsi="Times New Roman" w:cs="Times New Roman"/>
          <w:lang w:eastAsia="pl-PL"/>
        </w:rPr>
      </w:pPr>
      <w:r w:rsidRPr="00363D41">
        <w:rPr>
          <w:rFonts w:ascii="Times New Roman" w:eastAsia="Calibri" w:hAnsi="Times New Roman" w:cs="Times New Roman"/>
          <w:lang w:eastAsia="pl-PL"/>
        </w:rPr>
        <w:t>Osobą odpowiedzialną za wykonywanie Umowy ze strony Zamawiającego jest</w:t>
      </w:r>
      <w:r w:rsidR="00BA5E03" w:rsidRPr="00363D41">
        <w:rPr>
          <w:rFonts w:ascii="Times New Roman" w:eastAsia="Calibri" w:hAnsi="Times New Roman" w:cs="Times New Roman"/>
          <w:lang w:eastAsia="pl-PL"/>
        </w:rPr>
        <w:t xml:space="preserve">: </w:t>
      </w:r>
    </w:p>
    <w:p w14:paraId="6B5E5CAC" w14:textId="071D7C04" w:rsidR="00BA5E03" w:rsidRPr="00363D41" w:rsidRDefault="00BA5E03" w:rsidP="004D21EE">
      <w:pPr>
        <w:pStyle w:val="Akapitzlist"/>
        <w:spacing w:after="0" w:line="300" w:lineRule="exact"/>
        <w:ind w:left="643"/>
        <w:jc w:val="both"/>
        <w:rPr>
          <w:rFonts w:ascii="Times New Roman" w:eastAsia="Calibri" w:hAnsi="Times New Roman" w:cs="Times New Roman"/>
          <w:lang w:eastAsia="pl-PL"/>
        </w:rPr>
      </w:pPr>
      <w:r w:rsidRPr="00363D41">
        <w:rPr>
          <w:rFonts w:ascii="Times New Roman" w:eastAsia="Calibri" w:hAnsi="Times New Roman" w:cs="Times New Roman"/>
          <w:lang w:eastAsia="pl-PL"/>
        </w:rPr>
        <w:t>Pan/Pani: ………………………</w:t>
      </w:r>
      <w:r w:rsidR="0059654C" w:rsidRPr="00363D41">
        <w:rPr>
          <w:rFonts w:ascii="Times New Roman" w:eastAsia="Calibri" w:hAnsi="Times New Roman" w:cs="Times New Roman"/>
          <w:lang w:eastAsia="pl-PL"/>
        </w:rPr>
        <w:t>…..</w:t>
      </w:r>
      <w:r w:rsidR="008670ED" w:rsidRPr="00363D41">
        <w:rPr>
          <w:rFonts w:ascii="Times New Roman" w:eastAsia="Calibri" w:hAnsi="Times New Roman" w:cs="Times New Roman"/>
          <w:lang w:eastAsia="pl-PL"/>
        </w:rPr>
        <w:t>, Tel.: ……………….</w:t>
      </w:r>
      <w:r w:rsidRPr="00363D41">
        <w:rPr>
          <w:rFonts w:ascii="Times New Roman" w:eastAsia="Calibri" w:hAnsi="Times New Roman" w:cs="Times New Roman"/>
          <w:lang w:eastAsia="pl-PL"/>
        </w:rPr>
        <w:t xml:space="preserve">  e-mail:   ………………………… </w:t>
      </w:r>
    </w:p>
    <w:p w14:paraId="7D9C4F93" w14:textId="67D288AA" w:rsidR="003F41C9" w:rsidRPr="00363D41" w:rsidRDefault="00BD7F04" w:rsidP="003F41C9">
      <w:pPr>
        <w:pStyle w:val="Akapitzlist"/>
        <w:numPr>
          <w:ilvl w:val="0"/>
          <w:numId w:val="33"/>
        </w:numPr>
        <w:spacing w:after="0" w:line="300" w:lineRule="exact"/>
        <w:jc w:val="both"/>
        <w:rPr>
          <w:rFonts w:ascii="Times New Roman" w:eastAsia="Calibri" w:hAnsi="Times New Roman" w:cs="Times New Roman"/>
          <w:lang w:eastAsia="pl-PL"/>
        </w:rPr>
      </w:pPr>
      <w:r w:rsidRPr="00363D41">
        <w:rPr>
          <w:rFonts w:ascii="Times New Roman" w:eastAsia="Calibri" w:hAnsi="Times New Roman" w:cs="Times New Roman"/>
          <w:lang w:eastAsia="pl-PL"/>
        </w:rPr>
        <w:t>Osoby wskazane w ust. 3 i 4 nie są uprawnione bez odrębnego umocowania do zmiany Umowy ani składania oświadczeń woli skutkujących powstaniem lub ustaniem zobowiązań finansowych.</w:t>
      </w:r>
    </w:p>
    <w:p w14:paraId="52AA25AC" w14:textId="45FB8FC2" w:rsidR="00DF5BD8" w:rsidRPr="00363D41" w:rsidRDefault="00DF5BD8" w:rsidP="009D76D9">
      <w:pPr>
        <w:spacing w:after="0" w:line="300" w:lineRule="exact"/>
        <w:ind w:left="572" w:right="817"/>
        <w:jc w:val="center"/>
        <w:rPr>
          <w:rFonts w:ascii="Times New Roman" w:hAnsi="Times New Roman" w:cs="Times New Roman"/>
        </w:rPr>
      </w:pPr>
      <w:r w:rsidRPr="00363D41">
        <w:rPr>
          <w:rFonts w:ascii="Times New Roman" w:hAnsi="Times New Roman" w:cs="Times New Roman"/>
          <w:b/>
        </w:rPr>
        <w:t xml:space="preserve">§ </w:t>
      </w:r>
      <w:r w:rsidR="00AA35C3" w:rsidRPr="00363D41">
        <w:rPr>
          <w:rFonts w:ascii="Times New Roman" w:hAnsi="Times New Roman" w:cs="Times New Roman"/>
          <w:b/>
        </w:rPr>
        <w:t>18</w:t>
      </w:r>
      <w:r w:rsidRPr="00363D41">
        <w:rPr>
          <w:rFonts w:ascii="Times New Roman" w:hAnsi="Times New Roman" w:cs="Times New Roman"/>
          <w:b/>
        </w:rPr>
        <w:t xml:space="preserve">. </w:t>
      </w:r>
    </w:p>
    <w:p w14:paraId="647421A8" w14:textId="77777777" w:rsidR="00DF5BD8" w:rsidRPr="00363D41" w:rsidRDefault="00DF5BD8" w:rsidP="009D76D9">
      <w:pPr>
        <w:tabs>
          <w:tab w:val="left" w:pos="284"/>
        </w:tabs>
        <w:spacing w:after="0" w:line="300" w:lineRule="exact"/>
        <w:ind w:right="63"/>
        <w:jc w:val="center"/>
        <w:rPr>
          <w:rFonts w:ascii="Times New Roman" w:hAnsi="Times New Roman" w:cs="Times New Roman"/>
        </w:rPr>
      </w:pPr>
      <w:r w:rsidRPr="00363D41">
        <w:rPr>
          <w:rFonts w:ascii="Times New Roman" w:hAnsi="Times New Roman" w:cs="Times New Roman"/>
          <w:b/>
        </w:rPr>
        <w:t>Ochrona danych osobowych</w:t>
      </w:r>
    </w:p>
    <w:p w14:paraId="563C12A1" w14:textId="1D3CAC9C" w:rsidR="00DF5BD8" w:rsidRPr="00363D41" w:rsidRDefault="00DF5BD8" w:rsidP="009D76D9">
      <w:pPr>
        <w:pStyle w:val="Akapitzlist"/>
        <w:numPr>
          <w:ilvl w:val="0"/>
          <w:numId w:val="30"/>
        </w:numPr>
        <w:spacing w:after="0" w:line="300" w:lineRule="exact"/>
        <w:jc w:val="both"/>
        <w:rPr>
          <w:rFonts w:ascii="Times New Roman" w:hAnsi="Times New Roman" w:cs="Times New Roman"/>
        </w:rPr>
      </w:pPr>
      <w:r w:rsidRPr="00363D41">
        <w:rPr>
          <w:rFonts w:ascii="Times New Roman" w:hAnsi="Times New Roman" w:cs="Times New Roman"/>
        </w:rPr>
        <w:t xml:space="preserve">Strony wzajemnie ustalają, iż dane osobowe osób wyznaczonych do kontaktów roboczych oraz odpowiedzialnych za koordynację i realizację </w:t>
      </w:r>
      <w:r w:rsidR="004D21EE" w:rsidRPr="00363D41">
        <w:rPr>
          <w:rFonts w:ascii="Times New Roman" w:hAnsi="Times New Roman" w:cs="Times New Roman"/>
        </w:rPr>
        <w:t xml:space="preserve">Umowy </w:t>
      </w:r>
      <w:r w:rsidRPr="00363D41">
        <w:rPr>
          <w:rFonts w:ascii="Times New Roman" w:hAnsi="Times New Roman" w:cs="Times New Roman"/>
        </w:rPr>
        <w:t xml:space="preserve">przetwarzane są w oparciu o uzasadnione interesy Stron polegające na konieczności ciągłej wymiany kontaktów roboczych w ramach realizacji </w:t>
      </w:r>
      <w:r w:rsidR="004D21EE" w:rsidRPr="00363D41">
        <w:rPr>
          <w:rFonts w:ascii="Times New Roman" w:hAnsi="Times New Roman" w:cs="Times New Roman"/>
        </w:rPr>
        <w:t>Umowy</w:t>
      </w:r>
      <w:r w:rsidRPr="00363D41">
        <w:rPr>
          <w:rFonts w:ascii="Times New Roman" w:hAnsi="Times New Roman" w:cs="Times New Roman"/>
        </w:rPr>
        <w:t xml:space="preserve">, oraz że żadna ze Stron nie będzie wykorzystywać tych danych w celu innym niż realizacja </w:t>
      </w:r>
      <w:r w:rsidR="004D21EE" w:rsidRPr="00363D41">
        <w:rPr>
          <w:rFonts w:ascii="Times New Roman" w:hAnsi="Times New Roman" w:cs="Times New Roman"/>
        </w:rPr>
        <w:t>Umowy</w:t>
      </w:r>
      <w:r w:rsidRPr="00363D41">
        <w:rPr>
          <w:rFonts w:ascii="Times New Roman" w:hAnsi="Times New Roman" w:cs="Times New Roman"/>
        </w:rPr>
        <w:t>.</w:t>
      </w:r>
    </w:p>
    <w:p w14:paraId="59A39A35" w14:textId="20DABF4C" w:rsidR="00DF5BD8" w:rsidRPr="00363D41" w:rsidRDefault="00DF5BD8" w:rsidP="009D76D9">
      <w:pPr>
        <w:pStyle w:val="Akapitzlist"/>
        <w:numPr>
          <w:ilvl w:val="0"/>
          <w:numId w:val="30"/>
        </w:numPr>
        <w:spacing w:after="0" w:line="300" w:lineRule="exact"/>
        <w:jc w:val="both"/>
        <w:rPr>
          <w:rFonts w:ascii="Times New Roman" w:hAnsi="Times New Roman" w:cs="Times New Roman"/>
        </w:rPr>
      </w:pPr>
      <w:r w:rsidRPr="00363D41">
        <w:rPr>
          <w:rFonts w:ascii="Times New Roman" w:hAnsi="Times New Roman" w:cs="Times New Roman"/>
        </w:rPr>
        <w:t>Każda ze Stron oświadcza, że osoby wymienione w § 1</w:t>
      </w:r>
      <w:r w:rsidR="003F41C9" w:rsidRPr="00363D41">
        <w:rPr>
          <w:rFonts w:ascii="Times New Roman" w:hAnsi="Times New Roman" w:cs="Times New Roman"/>
        </w:rPr>
        <w:t>7</w:t>
      </w:r>
      <w:r w:rsidRPr="00363D41">
        <w:rPr>
          <w:rFonts w:ascii="Times New Roman" w:hAnsi="Times New Roman" w:cs="Times New Roman"/>
        </w:rPr>
        <w:t xml:space="preserve"> ust. 3-4 dysponują informacjami dotyczącymi przetwarzania ich danych osobowych przez Strony na potrzeby realizacji </w:t>
      </w:r>
      <w:r w:rsidR="004D21EE" w:rsidRPr="00363D41">
        <w:rPr>
          <w:rFonts w:ascii="Times New Roman" w:hAnsi="Times New Roman" w:cs="Times New Roman"/>
        </w:rPr>
        <w:t>Umowy</w:t>
      </w:r>
      <w:r w:rsidRPr="00363D41">
        <w:rPr>
          <w:rFonts w:ascii="Times New Roman" w:hAnsi="Times New Roman" w:cs="Times New Roman"/>
        </w:rPr>
        <w:t>, określonymi w ust. 3-6.</w:t>
      </w:r>
    </w:p>
    <w:p w14:paraId="745FB66C" w14:textId="1C6CABE6" w:rsidR="00DF5BD8" w:rsidRPr="00363D41" w:rsidRDefault="00DF5BD8" w:rsidP="009D76D9">
      <w:pPr>
        <w:pStyle w:val="Akapitzlist"/>
        <w:numPr>
          <w:ilvl w:val="0"/>
          <w:numId w:val="30"/>
        </w:numPr>
        <w:spacing w:after="0" w:line="300" w:lineRule="exact"/>
        <w:jc w:val="both"/>
        <w:rPr>
          <w:rFonts w:ascii="Times New Roman" w:hAnsi="Times New Roman" w:cs="Times New Roman"/>
        </w:rPr>
      </w:pPr>
      <w:r w:rsidRPr="00363D41">
        <w:rPr>
          <w:rFonts w:ascii="Times New Roman" w:hAnsi="Times New Roman" w:cs="Times New Roman"/>
        </w:rPr>
        <w:t xml:space="preserve">Strony ustalają, iż zgodnie z treścią art. 13-14 rozporządzenia Parlamentu Europejskiego i Rady (UE) 2016/679 z 27 kwietnia 2016 r. w sprawie ochrony osób fizycznych w związku z przetwarzaniem danych osobowych i w sprawie swobodnego przepływu takich danych oraz uchylenia dyrektywy 95/46/WE (dalej: RODO), dane osobowe osób będących Stronami </w:t>
      </w:r>
      <w:r w:rsidR="00792408" w:rsidRPr="00363D41">
        <w:rPr>
          <w:rFonts w:ascii="Times New Roman" w:hAnsi="Times New Roman" w:cs="Times New Roman"/>
        </w:rPr>
        <w:t xml:space="preserve">Umowy </w:t>
      </w:r>
      <w:r w:rsidRPr="00363D41">
        <w:rPr>
          <w:rFonts w:ascii="Times New Roman" w:hAnsi="Times New Roman" w:cs="Times New Roman"/>
        </w:rPr>
        <w:t xml:space="preserve">są przetwarzane na podstawie art. 6 ust. 1 lit. b RODO, a w przypadku reprezentantów Stron </w:t>
      </w:r>
      <w:r w:rsidR="00792408" w:rsidRPr="00363D41">
        <w:rPr>
          <w:rFonts w:ascii="Times New Roman" w:hAnsi="Times New Roman" w:cs="Times New Roman"/>
        </w:rPr>
        <w:t xml:space="preserve">Umowy </w:t>
      </w:r>
      <w:r w:rsidRPr="00363D41">
        <w:rPr>
          <w:rFonts w:ascii="Times New Roman" w:hAnsi="Times New Roman" w:cs="Times New Roman"/>
        </w:rPr>
        <w:t xml:space="preserve">i osób wyznaczonych do kontaktów roboczych oraz odpowiedzialnych za koordynację i realizację </w:t>
      </w:r>
      <w:r w:rsidR="00792408" w:rsidRPr="00363D41">
        <w:rPr>
          <w:rFonts w:ascii="Times New Roman" w:hAnsi="Times New Roman" w:cs="Times New Roman"/>
        </w:rPr>
        <w:t xml:space="preserve">Umowy </w:t>
      </w:r>
      <w:r w:rsidRPr="00363D41">
        <w:rPr>
          <w:rFonts w:ascii="Times New Roman" w:hAnsi="Times New Roman" w:cs="Times New Roman"/>
        </w:rPr>
        <w:t xml:space="preserve">na podstawie art. 6 ust. 1 lit. f RODO (dalej: dane osobowe), w celu związanym z zawarciem oraz realizacją </w:t>
      </w:r>
      <w:r w:rsidR="00792408" w:rsidRPr="00363D41">
        <w:rPr>
          <w:rFonts w:ascii="Times New Roman" w:hAnsi="Times New Roman" w:cs="Times New Roman"/>
        </w:rPr>
        <w:t>Umowy</w:t>
      </w:r>
      <w:r w:rsidRPr="00363D41">
        <w:rPr>
          <w:rFonts w:ascii="Times New Roman" w:hAnsi="Times New Roman" w:cs="Times New Roman"/>
        </w:rPr>
        <w:t xml:space="preserve">. Dane osobowe będą przechowywane przez Strony w trakcie okresu realizacji </w:t>
      </w:r>
      <w:r w:rsidR="00792408" w:rsidRPr="00363D41">
        <w:rPr>
          <w:rFonts w:ascii="Times New Roman" w:hAnsi="Times New Roman" w:cs="Times New Roman"/>
        </w:rPr>
        <w:t xml:space="preserve">Umowy </w:t>
      </w:r>
      <w:r w:rsidRPr="00363D41">
        <w:rPr>
          <w:rFonts w:ascii="Times New Roman" w:hAnsi="Times New Roman" w:cs="Times New Roman"/>
        </w:rPr>
        <w:t xml:space="preserve">oraz w okresie wynikającym z przepisów z zakresu rachunkowości oraz niezbędnym na potrzeby ustalenia, dochodzenia lub obrony przed roszczeniami z tytułu realizacji </w:t>
      </w:r>
      <w:r w:rsidR="00792408" w:rsidRPr="00363D41">
        <w:rPr>
          <w:rFonts w:ascii="Times New Roman" w:hAnsi="Times New Roman" w:cs="Times New Roman"/>
        </w:rPr>
        <w:t>Umowy</w:t>
      </w:r>
      <w:r w:rsidRPr="00363D41">
        <w:rPr>
          <w:rFonts w:ascii="Times New Roman" w:hAnsi="Times New Roman" w:cs="Times New Roman"/>
        </w:rPr>
        <w:t>.</w:t>
      </w:r>
    </w:p>
    <w:p w14:paraId="16E63EE7" w14:textId="3B07F7B2" w:rsidR="00DF5BD8" w:rsidRPr="00363D41" w:rsidRDefault="00DF5BD8" w:rsidP="009D76D9">
      <w:pPr>
        <w:pStyle w:val="Akapitzlist"/>
        <w:numPr>
          <w:ilvl w:val="0"/>
          <w:numId w:val="30"/>
        </w:numPr>
        <w:spacing w:after="0" w:line="300" w:lineRule="exact"/>
        <w:jc w:val="both"/>
        <w:rPr>
          <w:rFonts w:ascii="Times New Roman" w:hAnsi="Times New Roman" w:cs="Times New Roman"/>
        </w:rPr>
      </w:pPr>
      <w:r w:rsidRPr="00363D41">
        <w:rPr>
          <w:rFonts w:ascii="Times New Roman" w:hAnsi="Times New Roman" w:cs="Times New Roman"/>
        </w:rPr>
        <w:t xml:space="preserve">Osoby wyznaczone do kontaktów roboczych oraz odpowiedzialne za koordynację i realizację </w:t>
      </w:r>
      <w:r w:rsidR="00792408" w:rsidRPr="00363D41">
        <w:rPr>
          <w:rFonts w:ascii="Times New Roman" w:hAnsi="Times New Roman" w:cs="Times New Roman"/>
        </w:rPr>
        <w:t>Umowy</w:t>
      </w:r>
      <w:r w:rsidRPr="00363D41">
        <w:rPr>
          <w:rFonts w:ascii="Times New Roman" w:hAnsi="Times New Roman" w:cs="Times New Roman"/>
        </w:rPr>
        <w:t xml:space="preserve">, a także osoby będące Stroną lub reprezentantami Stron </w:t>
      </w:r>
      <w:r w:rsidR="00792408" w:rsidRPr="00363D41">
        <w:rPr>
          <w:rFonts w:ascii="Times New Roman" w:hAnsi="Times New Roman" w:cs="Times New Roman"/>
        </w:rPr>
        <w:t xml:space="preserve">Umowy </w:t>
      </w:r>
      <w:r w:rsidRPr="00363D41">
        <w:rPr>
          <w:rFonts w:ascii="Times New Roman" w:hAnsi="Times New Roman" w:cs="Times New Roman"/>
        </w:rPr>
        <w:t>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14:paraId="1A07EC87" w14:textId="77777777" w:rsidR="00DF5BD8" w:rsidRPr="00363D41" w:rsidRDefault="00DF5BD8" w:rsidP="009D76D9">
      <w:pPr>
        <w:pStyle w:val="Akapitzlist"/>
        <w:numPr>
          <w:ilvl w:val="0"/>
          <w:numId w:val="30"/>
        </w:numPr>
        <w:spacing w:after="0" w:line="300" w:lineRule="exact"/>
        <w:jc w:val="both"/>
        <w:rPr>
          <w:rFonts w:ascii="Times New Roman" w:hAnsi="Times New Roman" w:cs="Times New Roman"/>
        </w:rPr>
      </w:pPr>
      <w:r w:rsidRPr="00363D41">
        <w:rPr>
          <w:rFonts w:ascii="Times New Roman" w:hAnsi="Times New Roman" w:cs="Times New Roman"/>
        </w:rPr>
        <w:t>Z Inspektorem Ochrony Danych Osobowych lub osobą odpowiedzialną za ochronę danych osobowych można kontaktować się:</w:t>
      </w:r>
    </w:p>
    <w:p w14:paraId="3D09AAE5" w14:textId="296AFD89" w:rsidR="00DF5BD8" w:rsidRPr="00363D41" w:rsidRDefault="00DF5BD8" w:rsidP="009D76D9">
      <w:pPr>
        <w:pStyle w:val="Default"/>
        <w:numPr>
          <w:ilvl w:val="0"/>
          <w:numId w:val="31"/>
        </w:numPr>
        <w:spacing w:line="300" w:lineRule="exact"/>
        <w:ind w:left="720"/>
        <w:jc w:val="both"/>
        <w:rPr>
          <w:rFonts w:ascii="Times New Roman" w:eastAsia="Calibri" w:hAnsi="Times New Roman" w:cs="Times New Roman"/>
          <w:color w:val="auto"/>
          <w:sz w:val="22"/>
          <w:szCs w:val="22"/>
          <w:lang w:eastAsia="pl-PL"/>
        </w:rPr>
      </w:pPr>
      <w:r w:rsidRPr="00363D41">
        <w:rPr>
          <w:rFonts w:ascii="Times New Roman" w:eastAsia="Calibri" w:hAnsi="Times New Roman" w:cs="Times New Roman"/>
          <w:color w:val="auto"/>
          <w:sz w:val="22"/>
          <w:szCs w:val="22"/>
          <w:lang w:eastAsia="pl-PL"/>
        </w:rPr>
        <w:t>z ramienia Odbiorcy –</w:t>
      </w:r>
      <w:r w:rsidR="00792408" w:rsidRPr="00363D41">
        <w:rPr>
          <w:rFonts w:ascii="Times New Roman" w:eastAsia="Calibri" w:hAnsi="Times New Roman" w:cs="Times New Roman"/>
          <w:color w:val="auto"/>
          <w:sz w:val="22"/>
          <w:szCs w:val="22"/>
          <w:lang w:eastAsia="pl-PL"/>
        </w:rPr>
        <w:t>……………………………..</w:t>
      </w:r>
    </w:p>
    <w:p w14:paraId="36EDE158" w14:textId="77777777" w:rsidR="00DF5BD8" w:rsidRPr="00363D41" w:rsidRDefault="00DF5BD8" w:rsidP="009D76D9">
      <w:pPr>
        <w:pStyle w:val="Default"/>
        <w:numPr>
          <w:ilvl w:val="0"/>
          <w:numId w:val="31"/>
        </w:numPr>
        <w:spacing w:line="300" w:lineRule="exact"/>
        <w:ind w:left="720"/>
        <w:jc w:val="both"/>
        <w:rPr>
          <w:rFonts w:ascii="Times New Roman" w:eastAsia="Calibri" w:hAnsi="Times New Roman" w:cs="Times New Roman"/>
          <w:color w:val="auto"/>
          <w:sz w:val="22"/>
          <w:szCs w:val="22"/>
          <w:lang w:eastAsia="pl-PL"/>
        </w:rPr>
      </w:pPr>
      <w:r w:rsidRPr="00363D41">
        <w:rPr>
          <w:rFonts w:ascii="Times New Roman" w:eastAsia="Calibri" w:hAnsi="Times New Roman" w:cs="Times New Roman"/>
          <w:color w:val="auto"/>
          <w:sz w:val="22"/>
          <w:szCs w:val="22"/>
          <w:lang w:eastAsia="pl-PL"/>
        </w:rPr>
        <w:t>z ramienia Sprzedawcy – ………………………….</w:t>
      </w:r>
    </w:p>
    <w:p w14:paraId="5EEAB1C0" w14:textId="1ED02019" w:rsidR="00DF5BD8" w:rsidRPr="00363D41" w:rsidRDefault="00DF5BD8" w:rsidP="009D76D9">
      <w:pPr>
        <w:pStyle w:val="Default"/>
        <w:numPr>
          <w:ilvl w:val="0"/>
          <w:numId w:val="30"/>
        </w:numPr>
        <w:spacing w:line="300" w:lineRule="exact"/>
        <w:jc w:val="both"/>
        <w:rPr>
          <w:rFonts w:ascii="Times New Roman" w:eastAsia="Calibri" w:hAnsi="Times New Roman" w:cs="Times New Roman"/>
          <w:color w:val="auto"/>
          <w:sz w:val="22"/>
          <w:szCs w:val="22"/>
          <w:lang w:eastAsia="pl-PL"/>
        </w:rPr>
      </w:pPr>
      <w:r w:rsidRPr="00363D41">
        <w:rPr>
          <w:rFonts w:ascii="Times New Roman" w:eastAsia="Calibri" w:hAnsi="Times New Roman" w:cs="Times New Roman"/>
          <w:color w:val="auto"/>
          <w:sz w:val="22"/>
          <w:szCs w:val="22"/>
          <w:lang w:eastAsia="pl-PL"/>
        </w:rPr>
        <w:t xml:space="preserve">Podanie danych osobowych jest konieczne dla celów związanych z zawarciem i realizacją </w:t>
      </w:r>
      <w:r w:rsidR="00D53449" w:rsidRPr="00363D41">
        <w:rPr>
          <w:rFonts w:ascii="Times New Roman" w:eastAsia="Calibri" w:hAnsi="Times New Roman" w:cs="Times New Roman"/>
          <w:color w:val="auto"/>
          <w:sz w:val="22"/>
          <w:szCs w:val="22"/>
          <w:lang w:eastAsia="pl-PL"/>
        </w:rPr>
        <w:t>Umowy</w:t>
      </w:r>
      <w:r w:rsidRPr="00363D41">
        <w:rPr>
          <w:rFonts w:ascii="Times New Roman" w:eastAsia="Calibri" w:hAnsi="Times New Roman" w:cs="Times New Roman"/>
          <w:color w:val="auto"/>
          <w:sz w:val="22"/>
          <w:szCs w:val="22"/>
          <w:lang w:eastAsia="pl-PL"/>
        </w:rPr>
        <w:t>.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084A1B" w14:textId="77777777" w:rsidR="00DF5BD8" w:rsidRPr="00363D41" w:rsidRDefault="00DF5BD8" w:rsidP="009D76D9">
      <w:pPr>
        <w:spacing w:after="0" w:line="300" w:lineRule="exact"/>
        <w:ind w:left="709" w:hanging="709"/>
        <w:rPr>
          <w:rFonts w:ascii="Times New Roman" w:hAnsi="Times New Roman" w:cs="Times New Roman"/>
          <w:lang w:eastAsia="pl-PL"/>
        </w:rPr>
      </w:pPr>
    </w:p>
    <w:p w14:paraId="1E161F0F" w14:textId="0D892294" w:rsidR="00576D00" w:rsidRPr="00363D41" w:rsidRDefault="00576D00" w:rsidP="009D76D9">
      <w:pPr>
        <w:spacing w:after="0" w:line="300" w:lineRule="exact"/>
        <w:jc w:val="center"/>
        <w:rPr>
          <w:rFonts w:ascii="Times New Roman" w:hAnsi="Times New Roman" w:cs="Times New Roman"/>
          <w:b/>
        </w:rPr>
      </w:pPr>
      <w:r w:rsidRPr="00363D41">
        <w:rPr>
          <w:rFonts w:ascii="Times New Roman" w:hAnsi="Times New Roman" w:cs="Times New Roman"/>
          <w:b/>
        </w:rPr>
        <w:lastRenderedPageBreak/>
        <w:t xml:space="preserve">§ </w:t>
      </w:r>
      <w:r w:rsidR="00AA35C3" w:rsidRPr="00363D41">
        <w:rPr>
          <w:rFonts w:ascii="Times New Roman" w:hAnsi="Times New Roman" w:cs="Times New Roman"/>
          <w:b/>
        </w:rPr>
        <w:t>19</w:t>
      </w:r>
      <w:r w:rsidR="007D4C7B" w:rsidRPr="00363D41">
        <w:rPr>
          <w:rFonts w:ascii="Times New Roman" w:hAnsi="Times New Roman" w:cs="Times New Roman"/>
          <w:b/>
        </w:rPr>
        <w:t>.</w:t>
      </w:r>
      <w:r w:rsidRPr="00363D41">
        <w:rPr>
          <w:rFonts w:ascii="Times New Roman" w:hAnsi="Times New Roman" w:cs="Times New Roman"/>
          <w:b/>
        </w:rPr>
        <w:t xml:space="preserve"> </w:t>
      </w:r>
      <w:r w:rsidR="00753F92" w:rsidRPr="00363D41">
        <w:rPr>
          <w:rFonts w:ascii="Times New Roman" w:hAnsi="Times New Roman" w:cs="Times New Roman"/>
          <w:b/>
        </w:rPr>
        <w:br/>
      </w:r>
      <w:r w:rsidRPr="00363D41">
        <w:rPr>
          <w:rFonts w:ascii="Times New Roman" w:hAnsi="Times New Roman" w:cs="Times New Roman"/>
          <w:b/>
        </w:rPr>
        <w:t>Postanowienia końcowe</w:t>
      </w:r>
    </w:p>
    <w:p w14:paraId="51B23D91" w14:textId="77777777" w:rsidR="00576D00" w:rsidRPr="00363D41" w:rsidRDefault="00576D00" w:rsidP="009D76D9">
      <w:pPr>
        <w:pStyle w:val="Akapitzlist"/>
        <w:numPr>
          <w:ilvl w:val="0"/>
          <w:numId w:val="12"/>
        </w:numPr>
        <w:spacing w:after="0" w:line="300" w:lineRule="exact"/>
        <w:jc w:val="both"/>
        <w:rPr>
          <w:rFonts w:ascii="Times New Roman" w:hAnsi="Times New Roman" w:cs="Times New Roman"/>
        </w:rPr>
      </w:pPr>
      <w:r w:rsidRPr="00363D41">
        <w:rPr>
          <w:rFonts w:ascii="Times New Roman" w:hAnsi="Times New Roman" w:cs="Times New Roman"/>
        </w:rPr>
        <w:t>Nie wymagają formy aneksu do Umowy:</w:t>
      </w:r>
    </w:p>
    <w:p w14:paraId="3DF0C994" w14:textId="65F0EE6E" w:rsidR="00576D00" w:rsidRPr="00363D41" w:rsidRDefault="007D4C7B" w:rsidP="009D76D9">
      <w:pPr>
        <w:pStyle w:val="Akapitzlist"/>
        <w:spacing w:after="0" w:line="300" w:lineRule="exact"/>
        <w:ind w:left="993"/>
        <w:jc w:val="both"/>
        <w:rPr>
          <w:rFonts w:ascii="Times New Roman" w:hAnsi="Times New Roman" w:cs="Times New Roman"/>
        </w:rPr>
      </w:pPr>
      <w:r w:rsidRPr="00363D41">
        <w:rPr>
          <w:rFonts w:ascii="Times New Roman" w:hAnsi="Times New Roman" w:cs="Times New Roman"/>
        </w:rPr>
        <w:t xml:space="preserve">1) </w:t>
      </w:r>
      <w:r w:rsidR="00576D00" w:rsidRPr="00363D41">
        <w:rPr>
          <w:rFonts w:ascii="Times New Roman" w:hAnsi="Times New Roman" w:cs="Times New Roman"/>
        </w:rPr>
        <w:t>zmiany adresowe z zastrzeżeniem zapisów §</w:t>
      </w:r>
      <w:r w:rsidR="003F41C9" w:rsidRPr="00363D41">
        <w:rPr>
          <w:rFonts w:ascii="Times New Roman" w:hAnsi="Times New Roman" w:cs="Times New Roman"/>
        </w:rPr>
        <w:t>5</w:t>
      </w:r>
      <w:r w:rsidR="00576D00" w:rsidRPr="00363D41">
        <w:rPr>
          <w:rFonts w:ascii="Times New Roman" w:hAnsi="Times New Roman" w:cs="Times New Roman"/>
        </w:rPr>
        <w:t>,</w:t>
      </w:r>
    </w:p>
    <w:p w14:paraId="59720DCD" w14:textId="77777777" w:rsidR="00576D00" w:rsidRPr="00363D41" w:rsidRDefault="007D4C7B" w:rsidP="009D76D9">
      <w:pPr>
        <w:pStyle w:val="Akapitzlist"/>
        <w:spacing w:after="0" w:line="300" w:lineRule="exact"/>
        <w:ind w:left="993"/>
        <w:jc w:val="both"/>
        <w:rPr>
          <w:rFonts w:ascii="Times New Roman" w:hAnsi="Times New Roman" w:cs="Times New Roman"/>
        </w:rPr>
      </w:pPr>
      <w:r w:rsidRPr="00363D41">
        <w:rPr>
          <w:rFonts w:ascii="Times New Roman" w:hAnsi="Times New Roman" w:cs="Times New Roman"/>
        </w:rPr>
        <w:t xml:space="preserve">2) </w:t>
      </w:r>
      <w:r w:rsidR="00576D00" w:rsidRPr="00363D41">
        <w:rPr>
          <w:rFonts w:ascii="Times New Roman" w:hAnsi="Times New Roman" w:cs="Times New Roman"/>
        </w:rPr>
        <w:t>wymiana licznika,</w:t>
      </w:r>
    </w:p>
    <w:sectPr w:rsidR="00576D00" w:rsidRPr="00363D41" w:rsidSect="008A3836">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357C1" w14:textId="77777777" w:rsidR="00070570" w:rsidRDefault="00070570" w:rsidP="00FB3517">
      <w:pPr>
        <w:spacing w:after="0" w:line="240" w:lineRule="auto"/>
      </w:pPr>
      <w:r>
        <w:separator/>
      </w:r>
    </w:p>
  </w:endnote>
  <w:endnote w:type="continuationSeparator" w:id="0">
    <w:p w14:paraId="79B435D6" w14:textId="77777777" w:rsidR="00070570" w:rsidRDefault="00070570" w:rsidP="00FB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83733139"/>
      <w:docPartObj>
        <w:docPartGallery w:val="Page Numbers (Bottom of Page)"/>
        <w:docPartUnique/>
      </w:docPartObj>
    </w:sdtPr>
    <w:sdtEndPr>
      <w:rPr>
        <w:color w:val="808080" w:themeColor="background1" w:themeShade="80"/>
        <w:spacing w:val="60"/>
      </w:rPr>
    </w:sdtEndPr>
    <w:sdtContent>
      <w:p w14:paraId="5DF3FABA" w14:textId="77777777" w:rsidR="003261EE" w:rsidRPr="003261EE" w:rsidRDefault="003261EE" w:rsidP="003261EE">
        <w:pPr>
          <w:pStyle w:val="Stopka"/>
          <w:pBdr>
            <w:top w:val="single" w:sz="4" w:space="1" w:color="D9D9D9" w:themeColor="background1" w:themeShade="D9"/>
          </w:pBdr>
          <w:jc w:val="right"/>
          <w:rPr>
            <w:b/>
            <w:bCs/>
            <w:sz w:val="20"/>
            <w:szCs w:val="20"/>
          </w:rPr>
        </w:pPr>
        <w:r w:rsidRPr="003261EE">
          <w:rPr>
            <w:sz w:val="20"/>
            <w:szCs w:val="20"/>
          </w:rPr>
          <w:fldChar w:fldCharType="begin"/>
        </w:r>
        <w:r w:rsidRPr="003261EE">
          <w:rPr>
            <w:sz w:val="20"/>
            <w:szCs w:val="20"/>
          </w:rPr>
          <w:instrText>PAGE   \* MERGEFORMAT</w:instrText>
        </w:r>
        <w:r w:rsidRPr="003261EE">
          <w:rPr>
            <w:sz w:val="20"/>
            <w:szCs w:val="20"/>
          </w:rPr>
          <w:fldChar w:fldCharType="separate"/>
        </w:r>
        <w:r w:rsidR="00DD6325" w:rsidRPr="00DD6325">
          <w:rPr>
            <w:b/>
            <w:bCs/>
            <w:noProof/>
            <w:sz w:val="20"/>
            <w:szCs w:val="20"/>
          </w:rPr>
          <w:t>8</w:t>
        </w:r>
        <w:r w:rsidRPr="003261EE">
          <w:rPr>
            <w:b/>
            <w:bCs/>
            <w:sz w:val="20"/>
            <w:szCs w:val="20"/>
          </w:rPr>
          <w:fldChar w:fldCharType="end"/>
        </w:r>
        <w:r w:rsidRPr="003261EE">
          <w:rPr>
            <w:b/>
            <w:bCs/>
            <w:sz w:val="20"/>
            <w:szCs w:val="20"/>
          </w:rPr>
          <w:t xml:space="preserve"> | </w:t>
        </w:r>
        <w:r w:rsidRPr="003261EE">
          <w:rPr>
            <w:color w:val="808080" w:themeColor="background1" w:themeShade="80"/>
            <w:spacing w:val="60"/>
            <w:sz w:val="20"/>
            <w:szCs w:val="20"/>
          </w:rPr>
          <w:t>Strona</w:t>
        </w:r>
      </w:p>
    </w:sdtContent>
  </w:sdt>
  <w:p w14:paraId="73E6955F" w14:textId="77777777" w:rsidR="00FB3517" w:rsidRDefault="00FB35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96212" w14:textId="77777777" w:rsidR="00070570" w:rsidRDefault="00070570" w:rsidP="00FB3517">
      <w:pPr>
        <w:spacing w:after="0" w:line="240" w:lineRule="auto"/>
      </w:pPr>
      <w:r>
        <w:separator/>
      </w:r>
    </w:p>
  </w:footnote>
  <w:footnote w:type="continuationSeparator" w:id="0">
    <w:p w14:paraId="0F7D8633" w14:textId="77777777" w:rsidR="00070570" w:rsidRDefault="00070570" w:rsidP="00FB3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Num1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39A5FAE"/>
    <w:multiLevelType w:val="hybridMultilevel"/>
    <w:tmpl w:val="26169A6C"/>
    <w:lvl w:ilvl="0" w:tplc="6ADC194A">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nsid w:val="04D8021D"/>
    <w:multiLevelType w:val="hybridMultilevel"/>
    <w:tmpl w:val="DDE89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819D2"/>
    <w:multiLevelType w:val="hybridMultilevel"/>
    <w:tmpl w:val="593A7CEA"/>
    <w:lvl w:ilvl="0" w:tplc="6D26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961730"/>
    <w:multiLevelType w:val="hybridMultilevel"/>
    <w:tmpl w:val="66B6BD00"/>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6">
    <w:nsid w:val="11C27E75"/>
    <w:multiLevelType w:val="hybridMultilevel"/>
    <w:tmpl w:val="57526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CE0772"/>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CF0EAE"/>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9">
    <w:nsid w:val="1E317B53"/>
    <w:multiLevelType w:val="hybridMultilevel"/>
    <w:tmpl w:val="F220421C"/>
    <w:lvl w:ilvl="0" w:tplc="04090011">
      <w:start w:val="1"/>
      <w:numFmt w:val="decimal"/>
      <w:lvlText w:val="%1)"/>
      <w:lvlJc w:val="left"/>
      <w:pPr>
        <w:ind w:left="1277"/>
      </w:pPr>
      <w:rPr>
        <w:b w:val="0"/>
        <w:i w:val="0"/>
        <w:strike w:val="0"/>
        <w:dstrike w:val="0"/>
        <w:color w:val="000000"/>
        <w:sz w:val="22"/>
        <w:szCs w:val="22"/>
        <w:u w:val="none" w:color="000000"/>
        <w:bdr w:val="none" w:sz="0" w:space="0" w:color="auto"/>
        <w:shd w:val="clear" w:color="auto" w:fill="auto"/>
        <w:vertAlign w:val="baseline"/>
      </w:rPr>
    </w:lvl>
    <w:lvl w:ilvl="1" w:tplc="781A1770">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E4491A">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08D0B4">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83A08">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DC7E44">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E7754">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509C68">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E631A">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262306A"/>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D71336"/>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12">
    <w:nsid w:val="26E00A2F"/>
    <w:multiLevelType w:val="hybridMultilevel"/>
    <w:tmpl w:val="A27E67CE"/>
    <w:lvl w:ilvl="0" w:tplc="04090011">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nsid w:val="29944E90"/>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2E4724"/>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15">
    <w:nsid w:val="2F8C5A04"/>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16">
    <w:nsid w:val="2FEB1572"/>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6B044A"/>
    <w:multiLevelType w:val="hybridMultilevel"/>
    <w:tmpl w:val="723E3DE4"/>
    <w:lvl w:ilvl="0" w:tplc="C040CF26">
      <w:start w:val="2"/>
      <w:numFmt w:val="decimal"/>
      <w:lvlText w:val="%1."/>
      <w:lvlJc w:val="left"/>
      <w:pPr>
        <w:ind w:left="2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3E221F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26304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6A1CEC">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1C06F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34774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C0D734">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50B7E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A2A74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34EC0399"/>
    <w:multiLevelType w:val="hybridMultilevel"/>
    <w:tmpl w:val="61C43588"/>
    <w:lvl w:ilvl="0" w:tplc="0415000F">
      <w:start w:val="1"/>
      <w:numFmt w:val="decimal"/>
      <w:lvlText w:val="%1."/>
      <w:lvlJc w:val="left"/>
      <w:pPr>
        <w:ind w:left="720" w:hanging="360"/>
      </w:pPr>
    </w:lvl>
    <w:lvl w:ilvl="1" w:tplc="66540EB8">
      <w:start w:val="1"/>
      <w:numFmt w:val="lowerLetter"/>
      <w:lvlText w:val="%2)"/>
      <w:lvlJc w:val="left"/>
      <w:pPr>
        <w:ind w:left="1440" w:hanging="360"/>
      </w:pPr>
      <w:rPr>
        <w:rFonts w:hint="default"/>
      </w:rPr>
    </w:lvl>
    <w:lvl w:ilvl="2" w:tplc="E89892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0E1B3E"/>
    <w:multiLevelType w:val="hybridMultilevel"/>
    <w:tmpl w:val="F63AB48C"/>
    <w:lvl w:ilvl="0" w:tplc="61AEBC0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nsid w:val="35C8008B"/>
    <w:multiLevelType w:val="hybridMultilevel"/>
    <w:tmpl w:val="B98CA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D56D29"/>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22">
    <w:nsid w:val="3AE35DE9"/>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6D7470"/>
    <w:multiLevelType w:val="hybridMultilevel"/>
    <w:tmpl w:val="8BEA2B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C541EDC"/>
    <w:multiLevelType w:val="hybridMultilevel"/>
    <w:tmpl w:val="45E250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09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445C3B93"/>
    <w:multiLevelType w:val="hybridMultilevel"/>
    <w:tmpl w:val="57526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DD51E8"/>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C91FD3"/>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D4608D"/>
    <w:multiLevelType w:val="hybridMultilevel"/>
    <w:tmpl w:val="8E6EA01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4C10343B"/>
    <w:multiLevelType w:val="hybridMultilevel"/>
    <w:tmpl w:val="495CC6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56C751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CE7F09"/>
    <w:multiLevelType w:val="hybridMultilevel"/>
    <w:tmpl w:val="B3124F2C"/>
    <w:lvl w:ilvl="0" w:tplc="C9F0B274">
      <w:start w:val="2"/>
      <w:numFmt w:val="decimal"/>
      <w:lvlText w:val="%1)"/>
      <w:lvlJc w:val="left"/>
      <w:pPr>
        <w:ind w:left="2547"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103190"/>
    <w:multiLevelType w:val="hybridMultilevel"/>
    <w:tmpl w:val="D01A2BA6"/>
    <w:lvl w:ilvl="0" w:tplc="C7DA86A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66C2F51"/>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B47CE2"/>
    <w:multiLevelType w:val="hybridMultilevel"/>
    <w:tmpl w:val="83D4009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1">
      <w:start w:val="1"/>
      <w:numFmt w:val="decimal"/>
      <w:lvlText w:val="%3)"/>
      <w:lvlJc w:val="lef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nsid w:val="56CA5502"/>
    <w:multiLevelType w:val="hybridMultilevel"/>
    <w:tmpl w:val="4CBAF6A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59FD776C"/>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36">
    <w:nsid w:val="5B6D2DEF"/>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37">
    <w:nsid w:val="5DC17E5D"/>
    <w:multiLevelType w:val="hybridMultilevel"/>
    <w:tmpl w:val="00503DB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1">
      <w:start w:val="1"/>
      <w:numFmt w:val="decimal"/>
      <w:lvlText w:val="%3)"/>
      <w:lvlJc w:val="lef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nsid w:val="5E54122E"/>
    <w:multiLevelType w:val="hybridMultilevel"/>
    <w:tmpl w:val="AB02047C"/>
    <w:lvl w:ilvl="0" w:tplc="2D16198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681823AE"/>
    <w:multiLevelType w:val="hybridMultilevel"/>
    <w:tmpl w:val="5752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7A518A"/>
    <w:multiLevelType w:val="hybridMultilevel"/>
    <w:tmpl w:val="E5E8720C"/>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1">
      <w:start w:val="1"/>
      <w:numFmt w:val="decimal"/>
      <w:lvlText w:val="%3)"/>
      <w:lvlJc w:val="lef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7101112D"/>
    <w:multiLevelType w:val="hybridMultilevel"/>
    <w:tmpl w:val="0762AF08"/>
    <w:lvl w:ilvl="0" w:tplc="04150011">
      <w:start w:val="1"/>
      <w:numFmt w:val="decimal"/>
      <w:lvlText w:val="%1)"/>
      <w:lvlJc w:val="left"/>
      <w:pPr>
        <w:ind w:left="3780" w:hanging="360"/>
      </w:pPr>
    </w:lvl>
    <w:lvl w:ilvl="1" w:tplc="04150019" w:tentative="1">
      <w:start w:val="1"/>
      <w:numFmt w:val="lowerLetter"/>
      <w:lvlText w:val="%2."/>
      <w:lvlJc w:val="left"/>
      <w:pPr>
        <w:ind w:left="4500" w:hanging="360"/>
      </w:pPr>
    </w:lvl>
    <w:lvl w:ilvl="2" w:tplc="0415001B" w:tentative="1">
      <w:start w:val="1"/>
      <w:numFmt w:val="lowerRoman"/>
      <w:lvlText w:val="%3."/>
      <w:lvlJc w:val="right"/>
      <w:pPr>
        <w:ind w:left="5220" w:hanging="180"/>
      </w:pPr>
    </w:lvl>
    <w:lvl w:ilvl="3" w:tplc="0415000F" w:tentative="1">
      <w:start w:val="1"/>
      <w:numFmt w:val="decimal"/>
      <w:lvlText w:val="%4."/>
      <w:lvlJc w:val="left"/>
      <w:pPr>
        <w:ind w:left="5940" w:hanging="360"/>
      </w:pPr>
    </w:lvl>
    <w:lvl w:ilvl="4" w:tplc="04150019" w:tentative="1">
      <w:start w:val="1"/>
      <w:numFmt w:val="lowerLetter"/>
      <w:lvlText w:val="%5."/>
      <w:lvlJc w:val="left"/>
      <w:pPr>
        <w:ind w:left="6660" w:hanging="360"/>
      </w:pPr>
    </w:lvl>
    <w:lvl w:ilvl="5" w:tplc="0415001B" w:tentative="1">
      <w:start w:val="1"/>
      <w:numFmt w:val="lowerRoman"/>
      <w:lvlText w:val="%6."/>
      <w:lvlJc w:val="right"/>
      <w:pPr>
        <w:ind w:left="7380" w:hanging="180"/>
      </w:pPr>
    </w:lvl>
    <w:lvl w:ilvl="6" w:tplc="0415000F" w:tentative="1">
      <w:start w:val="1"/>
      <w:numFmt w:val="decimal"/>
      <w:lvlText w:val="%7."/>
      <w:lvlJc w:val="left"/>
      <w:pPr>
        <w:ind w:left="8100" w:hanging="360"/>
      </w:pPr>
    </w:lvl>
    <w:lvl w:ilvl="7" w:tplc="04150019" w:tentative="1">
      <w:start w:val="1"/>
      <w:numFmt w:val="lowerLetter"/>
      <w:lvlText w:val="%8."/>
      <w:lvlJc w:val="left"/>
      <w:pPr>
        <w:ind w:left="8820" w:hanging="360"/>
      </w:pPr>
    </w:lvl>
    <w:lvl w:ilvl="8" w:tplc="0415001B" w:tentative="1">
      <w:start w:val="1"/>
      <w:numFmt w:val="lowerRoman"/>
      <w:lvlText w:val="%9."/>
      <w:lvlJc w:val="right"/>
      <w:pPr>
        <w:ind w:left="9540" w:hanging="180"/>
      </w:pPr>
    </w:lvl>
  </w:abstractNum>
  <w:abstractNum w:abstractNumId="42">
    <w:nsid w:val="73B130BD"/>
    <w:multiLevelType w:val="hybridMultilevel"/>
    <w:tmpl w:val="0EA8AE8A"/>
    <w:lvl w:ilvl="0" w:tplc="4B7E84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F43B7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1">
      <w:start w:val="1"/>
      <w:numFmt w:val="decimal"/>
      <w:lvlText w:val="%3)"/>
      <w:lvlJc w:val="left"/>
      <w:pPr>
        <w:ind w:left="1080"/>
      </w:pPr>
      <w:rPr>
        <w:b w:val="0"/>
        <w:i w:val="0"/>
        <w:strike w:val="0"/>
        <w:dstrike w:val="0"/>
        <w:color w:val="000000"/>
        <w:sz w:val="22"/>
        <w:szCs w:val="22"/>
        <w:u w:val="none" w:color="000000"/>
        <w:bdr w:val="none" w:sz="0" w:space="0" w:color="auto"/>
        <w:shd w:val="clear" w:color="auto" w:fill="auto"/>
        <w:vertAlign w:val="baseline"/>
      </w:rPr>
    </w:lvl>
    <w:lvl w:ilvl="3" w:tplc="0C58DFCE">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5C7A9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C86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9676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89B38">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165A0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74826AEE"/>
    <w:multiLevelType w:val="hybridMultilevel"/>
    <w:tmpl w:val="D04213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771F27A9"/>
    <w:multiLevelType w:val="hybridMultilevel"/>
    <w:tmpl w:val="314C83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D855B4"/>
    <w:multiLevelType w:val="hybridMultilevel"/>
    <w:tmpl w:val="3F260BA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6"/>
  </w:num>
  <w:num w:numId="2">
    <w:abstractNumId w:val="25"/>
  </w:num>
  <w:num w:numId="3">
    <w:abstractNumId w:val="18"/>
  </w:num>
  <w:num w:numId="4">
    <w:abstractNumId w:val="29"/>
  </w:num>
  <w:num w:numId="5">
    <w:abstractNumId w:val="13"/>
  </w:num>
  <w:num w:numId="6">
    <w:abstractNumId w:val="39"/>
  </w:num>
  <w:num w:numId="7">
    <w:abstractNumId w:val="44"/>
  </w:num>
  <w:num w:numId="8">
    <w:abstractNumId w:val="22"/>
  </w:num>
  <w:num w:numId="9">
    <w:abstractNumId w:val="7"/>
  </w:num>
  <w:num w:numId="10">
    <w:abstractNumId w:val="10"/>
  </w:num>
  <w:num w:numId="11">
    <w:abstractNumId w:val="20"/>
  </w:num>
  <w:num w:numId="12">
    <w:abstractNumId w:val="26"/>
  </w:num>
  <w:num w:numId="13">
    <w:abstractNumId w:val="23"/>
  </w:num>
  <w:num w:numId="14">
    <w:abstractNumId w:val="40"/>
  </w:num>
  <w:num w:numId="15">
    <w:abstractNumId w:val="15"/>
  </w:num>
  <w:num w:numId="16">
    <w:abstractNumId w:val="28"/>
  </w:num>
  <w:num w:numId="17">
    <w:abstractNumId w:val="33"/>
  </w:num>
  <w:num w:numId="18">
    <w:abstractNumId w:val="5"/>
  </w:num>
  <w:num w:numId="19">
    <w:abstractNumId w:val="37"/>
  </w:num>
  <w:num w:numId="20">
    <w:abstractNumId w:val="45"/>
  </w:num>
  <w:num w:numId="21">
    <w:abstractNumId w:val="17"/>
  </w:num>
  <w:num w:numId="22">
    <w:abstractNumId w:val="27"/>
  </w:num>
  <w:num w:numId="23">
    <w:abstractNumId w:val="9"/>
  </w:num>
  <w:num w:numId="24">
    <w:abstractNumId w:val="42"/>
  </w:num>
  <w:num w:numId="25">
    <w:abstractNumId w:val="3"/>
  </w:num>
  <w:num w:numId="26">
    <w:abstractNumId w:val="24"/>
  </w:num>
  <w:num w:numId="27">
    <w:abstractNumId w:val="12"/>
  </w:num>
  <w:num w:numId="28">
    <w:abstractNumId w:val="30"/>
  </w:num>
  <w:num w:numId="29">
    <w:abstractNumId w:val="2"/>
  </w:num>
  <w:num w:numId="30">
    <w:abstractNumId w:val="38"/>
  </w:num>
  <w:num w:numId="31">
    <w:abstractNumId w:val="1"/>
  </w:num>
  <w:num w:numId="32">
    <w:abstractNumId w:val="34"/>
  </w:num>
  <w:num w:numId="33">
    <w:abstractNumId w:val="19"/>
  </w:num>
  <w:num w:numId="34">
    <w:abstractNumId w:val="0"/>
  </w:num>
  <w:num w:numId="35">
    <w:abstractNumId w:val="32"/>
  </w:num>
  <w:num w:numId="36">
    <w:abstractNumId w:val="14"/>
  </w:num>
  <w:num w:numId="37">
    <w:abstractNumId w:val="11"/>
  </w:num>
  <w:num w:numId="38">
    <w:abstractNumId w:val="16"/>
  </w:num>
  <w:num w:numId="39">
    <w:abstractNumId w:val="36"/>
  </w:num>
  <w:num w:numId="40">
    <w:abstractNumId w:val="21"/>
  </w:num>
  <w:num w:numId="41">
    <w:abstractNumId w:val="35"/>
  </w:num>
  <w:num w:numId="42">
    <w:abstractNumId w:val="41"/>
  </w:num>
  <w:num w:numId="43">
    <w:abstractNumId w:val="8"/>
  </w:num>
  <w:num w:numId="44">
    <w:abstractNumId w:val="31"/>
  </w:num>
  <w:num w:numId="45">
    <w:abstractNumId w:val="4"/>
  </w:num>
  <w:num w:numId="46">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00"/>
    <w:rsid w:val="00001027"/>
    <w:rsid w:val="00002E88"/>
    <w:rsid w:val="000227AF"/>
    <w:rsid w:val="00024D2A"/>
    <w:rsid w:val="00044356"/>
    <w:rsid w:val="00046A9B"/>
    <w:rsid w:val="000673C1"/>
    <w:rsid w:val="00070012"/>
    <w:rsid w:val="00070570"/>
    <w:rsid w:val="00073901"/>
    <w:rsid w:val="00083E4F"/>
    <w:rsid w:val="00092153"/>
    <w:rsid w:val="000A0508"/>
    <w:rsid w:val="000B17D3"/>
    <w:rsid w:val="000B3135"/>
    <w:rsid w:val="000B6DCE"/>
    <w:rsid w:val="000C1237"/>
    <w:rsid w:val="000D34F2"/>
    <w:rsid w:val="000D5D71"/>
    <w:rsid w:val="000E08FD"/>
    <w:rsid w:val="000E2A2C"/>
    <w:rsid w:val="000E7F08"/>
    <w:rsid w:val="00103BDD"/>
    <w:rsid w:val="00105D4A"/>
    <w:rsid w:val="00106356"/>
    <w:rsid w:val="00116726"/>
    <w:rsid w:val="00120D1D"/>
    <w:rsid w:val="0013654F"/>
    <w:rsid w:val="001370BE"/>
    <w:rsid w:val="00156B7A"/>
    <w:rsid w:val="00171766"/>
    <w:rsid w:val="0017340F"/>
    <w:rsid w:val="00186C1A"/>
    <w:rsid w:val="001916FA"/>
    <w:rsid w:val="00193D72"/>
    <w:rsid w:val="00194345"/>
    <w:rsid w:val="001A1DE9"/>
    <w:rsid w:val="001A61CC"/>
    <w:rsid w:val="001A63CA"/>
    <w:rsid w:val="001B7FCE"/>
    <w:rsid w:val="001E0650"/>
    <w:rsid w:val="001F1862"/>
    <w:rsid w:val="00202C25"/>
    <w:rsid w:val="00226E5E"/>
    <w:rsid w:val="00236BCA"/>
    <w:rsid w:val="00240EFC"/>
    <w:rsid w:val="0024270C"/>
    <w:rsid w:val="002509CC"/>
    <w:rsid w:val="00262AB9"/>
    <w:rsid w:val="00266B3A"/>
    <w:rsid w:val="002679E4"/>
    <w:rsid w:val="0027061E"/>
    <w:rsid w:val="002720EA"/>
    <w:rsid w:val="00284270"/>
    <w:rsid w:val="0028541F"/>
    <w:rsid w:val="00285FDC"/>
    <w:rsid w:val="002906B5"/>
    <w:rsid w:val="00290A4B"/>
    <w:rsid w:val="002936E4"/>
    <w:rsid w:val="002B22E4"/>
    <w:rsid w:val="002C0636"/>
    <w:rsid w:val="002D7CB1"/>
    <w:rsid w:val="002E0444"/>
    <w:rsid w:val="002E3406"/>
    <w:rsid w:val="002F73E7"/>
    <w:rsid w:val="00303E54"/>
    <w:rsid w:val="0031348A"/>
    <w:rsid w:val="00314C6F"/>
    <w:rsid w:val="003177BB"/>
    <w:rsid w:val="003210EE"/>
    <w:rsid w:val="003261EE"/>
    <w:rsid w:val="0033003F"/>
    <w:rsid w:val="00332A3C"/>
    <w:rsid w:val="00345352"/>
    <w:rsid w:val="00360569"/>
    <w:rsid w:val="00363D41"/>
    <w:rsid w:val="00364DDB"/>
    <w:rsid w:val="00381C00"/>
    <w:rsid w:val="003837D6"/>
    <w:rsid w:val="00392925"/>
    <w:rsid w:val="00395194"/>
    <w:rsid w:val="003B0ED9"/>
    <w:rsid w:val="003B2972"/>
    <w:rsid w:val="003B3F98"/>
    <w:rsid w:val="003D1EA2"/>
    <w:rsid w:val="003D48F9"/>
    <w:rsid w:val="003D5BA6"/>
    <w:rsid w:val="003E02E5"/>
    <w:rsid w:val="003E218A"/>
    <w:rsid w:val="003E2FBA"/>
    <w:rsid w:val="003E51FC"/>
    <w:rsid w:val="003F21E4"/>
    <w:rsid w:val="003F2BAF"/>
    <w:rsid w:val="003F3576"/>
    <w:rsid w:val="003F41C9"/>
    <w:rsid w:val="00401DB9"/>
    <w:rsid w:val="0040301D"/>
    <w:rsid w:val="004131FA"/>
    <w:rsid w:val="00417127"/>
    <w:rsid w:val="0042676E"/>
    <w:rsid w:val="00432F3D"/>
    <w:rsid w:val="00433C46"/>
    <w:rsid w:val="00437374"/>
    <w:rsid w:val="00456404"/>
    <w:rsid w:val="00466D99"/>
    <w:rsid w:val="00475095"/>
    <w:rsid w:val="00483492"/>
    <w:rsid w:val="00486437"/>
    <w:rsid w:val="00487F7B"/>
    <w:rsid w:val="0049156E"/>
    <w:rsid w:val="00496CC0"/>
    <w:rsid w:val="004A7212"/>
    <w:rsid w:val="004B0A69"/>
    <w:rsid w:val="004B2B9C"/>
    <w:rsid w:val="004B3AD5"/>
    <w:rsid w:val="004C0485"/>
    <w:rsid w:val="004D21EE"/>
    <w:rsid w:val="004D6A43"/>
    <w:rsid w:val="0050122D"/>
    <w:rsid w:val="005039AD"/>
    <w:rsid w:val="005118F7"/>
    <w:rsid w:val="005324C5"/>
    <w:rsid w:val="005533E6"/>
    <w:rsid w:val="00575633"/>
    <w:rsid w:val="00576D00"/>
    <w:rsid w:val="0058410E"/>
    <w:rsid w:val="005861EB"/>
    <w:rsid w:val="0059654C"/>
    <w:rsid w:val="005B6749"/>
    <w:rsid w:val="005C5CAE"/>
    <w:rsid w:val="005C7157"/>
    <w:rsid w:val="005C76AC"/>
    <w:rsid w:val="005E11B0"/>
    <w:rsid w:val="005E4FDE"/>
    <w:rsid w:val="005E5F7F"/>
    <w:rsid w:val="005F0782"/>
    <w:rsid w:val="005F7CBA"/>
    <w:rsid w:val="006031FB"/>
    <w:rsid w:val="00607901"/>
    <w:rsid w:val="00612DC9"/>
    <w:rsid w:val="006207E3"/>
    <w:rsid w:val="0062248D"/>
    <w:rsid w:val="00632D9C"/>
    <w:rsid w:val="006379D0"/>
    <w:rsid w:val="00641165"/>
    <w:rsid w:val="00644CE4"/>
    <w:rsid w:val="00676F40"/>
    <w:rsid w:val="006877C5"/>
    <w:rsid w:val="006928B3"/>
    <w:rsid w:val="006C064C"/>
    <w:rsid w:val="006C0A1E"/>
    <w:rsid w:val="006C1832"/>
    <w:rsid w:val="006C5497"/>
    <w:rsid w:val="006D453F"/>
    <w:rsid w:val="006D71F8"/>
    <w:rsid w:val="006D72A6"/>
    <w:rsid w:val="006E28E7"/>
    <w:rsid w:val="006E4DF4"/>
    <w:rsid w:val="006F71D9"/>
    <w:rsid w:val="00713B99"/>
    <w:rsid w:val="00715FE4"/>
    <w:rsid w:val="00717F7A"/>
    <w:rsid w:val="00721A4A"/>
    <w:rsid w:val="00726DD5"/>
    <w:rsid w:val="007335DF"/>
    <w:rsid w:val="007370D0"/>
    <w:rsid w:val="0074186C"/>
    <w:rsid w:val="00753F92"/>
    <w:rsid w:val="00754DBE"/>
    <w:rsid w:val="00763AFF"/>
    <w:rsid w:val="00785F92"/>
    <w:rsid w:val="0079146A"/>
    <w:rsid w:val="00792408"/>
    <w:rsid w:val="007943E6"/>
    <w:rsid w:val="007947AF"/>
    <w:rsid w:val="00794E81"/>
    <w:rsid w:val="007A1417"/>
    <w:rsid w:val="007C4961"/>
    <w:rsid w:val="007C6D26"/>
    <w:rsid w:val="007D4C7B"/>
    <w:rsid w:val="007D5088"/>
    <w:rsid w:val="007D68E5"/>
    <w:rsid w:val="007D7AA2"/>
    <w:rsid w:val="007E35B5"/>
    <w:rsid w:val="007E563C"/>
    <w:rsid w:val="007F1113"/>
    <w:rsid w:val="0080066A"/>
    <w:rsid w:val="00817B2D"/>
    <w:rsid w:val="0082089D"/>
    <w:rsid w:val="00822F32"/>
    <w:rsid w:val="00831620"/>
    <w:rsid w:val="00840E66"/>
    <w:rsid w:val="008441E5"/>
    <w:rsid w:val="00857917"/>
    <w:rsid w:val="00860958"/>
    <w:rsid w:val="008670ED"/>
    <w:rsid w:val="00874E2D"/>
    <w:rsid w:val="00885C44"/>
    <w:rsid w:val="008878EC"/>
    <w:rsid w:val="00894356"/>
    <w:rsid w:val="008A3836"/>
    <w:rsid w:val="008B1BD8"/>
    <w:rsid w:val="008C4D6F"/>
    <w:rsid w:val="008F064A"/>
    <w:rsid w:val="008F4676"/>
    <w:rsid w:val="008F5FBF"/>
    <w:rsid w:val="008F7BEF"/>
    <w:rsid w:val="008F7C98"/>
    <w:rsid w:val="008F7EFA"/>
    <w:rsid w:val="00906119"/>
    <w:rsid w:val="00911BBC"/>
    <w:rsid w:val="00921A90"/>
    <w:rsid w:val="00923A1B"/>
    <w:rsid w:val="00933A46"/>
    <w:rsid w:val="009409C2"/>
    <w:rsid w:val="009430E5"/>
    <w:rsid w:val="00956355"/>
    <w:rsid w:val="009619B7"/>
    <w:rsid w:val="00970DB5"/>
    <w:rsid w:val="00971899"/>
    <w:rsid w:val="009725AB"/>
    <w:rsid w:val="0097650E"/>
    <w:rsid w:val="0099519C"/>
    <w:rsid w:val="009B565F"/>
    <w:rsid w:val="009C05A1"/>
    <w:rsid w:val="009C2E2E"/>
    <w:rsid w:val="009C59D6"/>
    <w:rsid w:val="009C6FAD"/>
    <w:rsid w:val="009D76D9"/>
    <w:rsid w:val="009E0179"/>
    <w:rsid w:val="009E3C6B"/>
    <w:rsid w:val="009E6C6A"/>
    <w:rsid w:val="00A17322"/>
    <w:rsid w:val="00A36D7D"/>
    <w:rsid w:val="00A42B84"/>
    <w:rsid w:val="00A544FE"/>
    <w:rsid w:val="00A6613E"/>
    <w:rsid w:val="00A94CB0"/>
    <w:rsid w:val="00A95776"/>
    <w:rsid w:val="00AA35C3"/>
    <w:rsid w:val="00AA5A52"/>
    <w:rsid w:val="00AB086F"/>
    <w:rsid w:val="00AB27E1"/>
    <w:rsid w:val="00AB296C"/>
    <w:rsid w:val="00AD6C1E"/>
    <w:rsid w:val="00AF5410"/>
    <w:rsid w:val="00B154D7"/>
    <w:rsid w:val="00B15599"/>
    <w:rsid w:val="00B26196"/>
    <w:rsid w:val="00B345AD"/>
    <w:rsid w:val="00B66F62"/>
    <w:rsid w:val="00B675C6"/>
    <w:rsid w:val="00B743FD"/>
    <w:rsid w:val="00B86777"/>
    <w:rsid w:val="00B905CA"/>
    <w:rsid w:val="00B93D48"/>
    <w:rsid w:val="00BA5721"/>
    <w:rsid w:val="00BA5E03"/>
    <w:rsid w:val="00BC40A4"/>
    <w:rsid w:val="00BC67CA"/>
    <w:rsid w:val="00BD172F"/>
    <w:rsid w:val="00BD34C0"/>
    <w:rsid w:val="00BD7F04"/>
    <w:rsid w:val="00BE09B6"/>
    <w:rsid w:val="00BF0564"/>
    <w:rsid w:val="00BF0D5A"/>
    <w:rsid w:val="00BF635E"/>
    <w:rsid w:val="00BF6882"/>
    <w:rsid w:val="00C02E0A"/>
    <w:rsid w:val="00C05D72"/>
    <w:rsid w:val="00C32E80"/>
    <w:rsid w:val="00C339D9"/>
    <w:rsid w:val="00C455E3"/>
    <w:rsid w:val="00C65391"/>
    <w:rsid w:val="00C65743"/>
    <w:rsid w:val="00C7124E"/>
    <w:rsid w:val="00C84E95"/>
    <w:rsid w:val="00C902DC"/>
    <w:rsid w:val="00C93DB8"/>
    <w:rsid w:val="00C95D90"/>
    <w:rsid w:val="00CA225B"/>
    <w:rsid w:val="00CA4640"/>
    <w:rsid w:val="00CA4958"/>
    <w:rsid w:val="00CC3816"/>
    <w:rsid w:val="00CD09F6"/>
    <w:rsid w:val="00CD349A"/>
    <w:rsid w:val="00CE25F1"/>
    <w:rsid w:val="00D0651D"/>
    <w:rsid w:val="00D24604"/>
    <w:rsid w:val="00D400FD"/>
    <w:rsid w:val="00D4678B"/>
    <w:rsid w:val="00D51DF5"/>
    <w:rsid w:val="00D51EFA"/>
    <w:rsid w:val="00D53449"/>
    <w:rsid w:val="00D5739B"/>
    <w:rsid w:val="00D70080"/>
    <w:rsid w:val="00D71923"/>
    <w:rsid w:val="00D774D5"/>
    <w:rsid w:val="00D8183B"/>
    <w:rsid w:val="00DA5734"/>
    <w:rsid w:val="00DB240D"/>
    <w:rsid w:val="00DC39D9"/>
    <w:rsid w:val="00DC529F"/>
    <w:rsid w:val="00DC5921"/>
    <w:rsid w:val="00DD6325"/>
    <w:rsid w:val="00DE0274"/>
    <w:rsid w:val="00DF033C"/>
    <w:rsid w:val="00DF1449"/>
    <w:rsid w:val="00DF5BD8"/>
    <w:rsid w:val="00E060C7"/>
    <w:rsid w:val="00E1042B"/>
    <w:rsid w:val="00E13C9C"/>
    <w:rsid w:val="00E148ED"/>
    <w:rsid w:val="00E15F8E"/>
    <w:rsid w:val="00E201CC"/>
    <w:rsid w:val="00E2276B"/>
    <w:rsid w:val="00E33E97"/>
    <w:rsid w:val="00E459B9"/>
    <w:rsid w:val="00E45AB8"/>
    <w:rsid w:val="00E51637"/>
    <w:rsid w:val="00E732D0"/>
    <w:rsid w:val="00E87792"/>
    <w:rsid w:val="00E933E8"/>
    <w:rsid w:val="00E95C2A"/>
    <w:rsid w:val="00EA51FF"/>
    <w:rsid w:val="00EA70B0"/>
    <w:rsid w:val="00EC5BED"/>
    <w:rsid w:val="00ED40A7"/>
    <w:rsid w:val="00EE0410"/>
    <w:rsid w:val="00EE3A78"/>
    <w:rsid w:val="00EE6D51"/>
    <w:rsid w:val="00EF39A7"/>
    <w:rsid w:val="00F024DD"/>
    <w:rsid w:val="00F078BE"/>
    <w:rsid w:val="00F12D49"/>
    <w:rsid w:val="00F20EC4"/>
    <w:rsid w:val="00F310E4"/>
    <w:rsid w:val="00F35EEA"/>
    <w:rsid w:val="00F36F29"/>
    <w:rsid w:val="00F50368"/>
    <w:rsid w:val="00F65579"/>
    <w:rsid w:val="00F66B3F"/>
    <w:rsid w:val="00F70121"/>
    <w:rsid w:val="00F71C94"/>
    <w:rsid w:val="00F95ED6"/>
    <w:rsid w:val="00F96BE3"/>
    <w:rsid w:val="00FA151F"/>
    <w:rsid w:val="00FA2D2C"/>
    <w:rsid w:val="00FA6C10"/>
    <w:rsid w:val="00FB3517"/>
    <w:rsid w:val="00FB6FA4"/>
    <w:rsid w:val="00FC21A0"/>
    <w:rsid w:val="00FC60ED"/>
    <w:rsid w:val="00FD1C61"/>
    <w:rsid w:val="00FE633A"/>
    <w:rsid w:val="00FE661C"/>
    <w:rsid w:val="00FF5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6D72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36BCA"/>
    <w:pPr>
      <w:ind w:left="720"/>
      <w:contextualSpacing/>
    </w:pPr>
  </w:style>
  <w:style w:type="paragraph" w:styleId="Nagwek">
    <w:name w:val="header"/>
    <w:basedOn w:val="Normalny"/>
    <w:link w:val="NagwekZnak"/>
    <w:uiPriority w:val="99"/>
    <w:unhideWhenUsed/>
    <w:rsid w:val="00FB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517"/>
  </w:style>
  <w:style w:type="paragraph" w:styleId="Stopka">
    <w:name w:val="footer"/>
    <w:basedOn w:val="Normalny"/>
    <w:link w:val="StopkaZnak"/>
    <w:uiPriority w:val="99"/>
    <w:unhideWhenUsed/>
    <w:rsid w:val="00FB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517"/>
  </w:style>
  <w:style w:type="paragraph" w:styleId="Tekstdymka">
    <w:name w:val="Balloon Text"/>
    <w:basedOn w:val="Normalny"/>
    <w:link w:val="TekstdymkaZnak"/>
    <w:uiPriority w:val="99"/>
    <w:semiHidden/>
    <w:unhideWhenUsed/>
    <w:rsid w:val="00B905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05CA"/>
    <w:rPr>
      <w:rFonts w:ascii="Tahoma" w:hAnsi="Tahoma" w:cs="Tahoma"/>
      <w:sz w:val="16"/>
      <w:szCs w:val="16"/>
    </w:rPr>
  </w:style>
  <w:style w:type="character" w:customStyle="1" w:styleId="Nagwek3Znak">
    <w:name w:val="Nagłówek 3 Znak"/>
    <w:basedOn w:val="Domylnaczcionkaakapitu"/>
    <w:link w:val="Nagwek3"/>
    <w:uiPriority w:val="9"/>
    <w:semiHidden/>
    <w:rsid w:val="006D72A6"/>
    <w:rPr>
      <w:rFonts w:asciiTheme="majorHAnsi" w:eastAsiaTheme="majorEastAsia" w:hAnsiTheme="majorHAnsi" w:cstheme="majorBidi"/>
      <w:b/>
      <w:bCs/>
      <w:color w:val="4F81BD" w:themeColor="accent1"/>
    </w:rPr>
  </w:style>
  <w:style w:type="character" w:styleId="Odwoaniedokomentarza">
    <w:name w:val="annotation reference"/>
    <w:basedOn w:val="Domylnaczcionkaakapitu"/>
    <w:uiPriority w:val="99"/>
    <w:semiHidden/>
    <w:unhideWhenUsed/>
    <w:rsid w:val="006D72A6"/>
    <w:rPr>
      <w:sz w:val="16"/>
      <w:szCs w:val="16"/>
    </w:rPr>
  </w:style>
  <w:style w:type="paragraph" w:styleId="Tekstkomentarza">
    <w:name w:val="annotation text"/>
    <w:basedOn w:val="Normalny"/>
    <w:link w:val="TekstkomentarzaZnak"/>
    <w:uiPriority w:val="99"/>
    <w:semiHidden/>
    <w:unhideWhenUsed/>
    <w:rsid w:val="006D72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72A6"/>
    <w:rPr>
      <w:sz w:val="20"/>
      <w:szCs w:val="20"/>
    </w:rPr>
  </w:style>
  <w:style w:type="paragraph" w:styleId="Tematkomentarza">
    <w:name w:val="annotation subject"/>
    <w:basedOn w:val="Tekstkomentarza"/>
    <w:next w:val="Tekstkomentarza"/>
    <w:link w:val="TematkomentarzaZnak"/>
    <w:uiPriority w:val="99"/>
    <w:semiHidden/>
    <w:unhideWhenUsed/>
    <w:rsid w:val="006D72A6"/>
    <w:rPr>
      <w:b/>
      <w:bCs/>
    </w:rPr>
  </w:style>
  <w:style w:type="character" w:customStyle="1" w:styleId="TematkomentarzaZnak">
    <w:name w:val="Temat komentarza Znak"/>
    <w:basedOn w:val="TekstkomentarzaZnak"/>
    <w:link w:val="Tematkomentarza"/>
    <w:uiPriority w:val="99"/>
    <w:semiHidden/>
    <w:rsid w:val="006D72A6"/>
    <w:rPr>
      <w:b/>
      <w:bCs/>
      <w:sz w:val="20"/>
      <w:szCs w:val="20"/>
    </w:rPr>
  </w:style>
  <w:style w:type="paragraph" w:customStyle="1" w:styleId="footnotedescription">
    <w:name w:val="footnote description"/>
    <w:next w:val="Normalny"/>
    <w:link w:val="footnotedescriptionChar"/>
    <w:hidden/>
    <w:rsid w:val="006031FB"/>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6031FB"/>
    <w:rPr>
      <w:rFonts w:ascii="Times New Roman" w:eastAsia="Times New Roman" w:hAnsi="Times New Roman" w:cs="Times New Roman"/>
      <w:color w:val="000000"/>
      <w:sz w:val="20"/>
      <w:lang w:eastAsia="pl-PL"/>
    </w:rPr>
  </w:style>
  <w:style w:type="character" w:customStyle="1" w:styleId="footnotemark">
    <w:name w:val="footnote mark"/>
    <w:hidden/>
    <w:rsid w:val="006031FB"/>
    <w:rPr>
      <w:rFonts w:ascii="Times New Roman" w:eastAsia="Times New Roman" w:hAnsi="Times New Roman" w:cs="Times New Roman"/>
      <w:color w:val="000000"/>
      <w:sz w:val="20"/>
      <w:vertAlign w:val="superscript"/>
    </w:rPr>
  </w:style>
  <w:style w:type="paragraph" w:styleId="Tekstprzypisudolnego">
    <w:name w:val="footnote text"/>
    <w:basedOn w:val="Normalny"/>
    <w:link w:val="TekstprzypisudolnegoZnak"/>
    <w:uiPriority w:val="99"/>
    <w:semiHidden/>
    <w:unhideWhenUsed/>
    <w:rsid w:val="00C455E3"/>
    <w:pPr>
      <w:spacing w:after="0" w:line="240" w:lineRule="auto"/>
      <w:ind w:left="714" w:right="-108" w:hanging="357"/>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455E3"/>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C455E3"/>
    <w:rPr>
      <w:vertAlign w:val="superscript"/>
    </w:rPr>
  </w:style>
  <w:style w:type="paragraph" w:customStyle="1" w:styleId="Default">
    <w:name w:val="Default"/>
    <w:basedOn w:val="Normalny"/>
    <w:rsid w:val="00DF5BD8"/>
    <w:pPr>
      <w:autoSpaceDE w:val="0"/>
      <w:autoSpaceDN w:val="0"/>
      <w:spacing w:after="0" w:line="240" w:lineRule="auto"/>
    </w:pPr>
    <w:rPr>
      <w:rFonts w:ascii="Cambria" w:hAnsi="Cambria" w:cs="Calibri"/>
      <w:color w:val="000000"/>
      <w:sz w:val="24"/>
      <w:szCs w:val="24"/>
    </w:rPr>
  </w:style>
  <w:style w:type="paragraph" w:styleId="Tekstpodstawowy">
    <w:name w:val="Body Text"/>
    <w:basedOn w:val="Normalny"/>
    <w:link w:val="TekstpodstawowyZnak"/>
    <w:semiHidden/>
    <w:unhideWhenUsed/>
    <w:rsid w:val="006C1832"/>
    <w:pPr>
      <w:suppressAutoHyphens/>
      <w:spacing w:after="0" w:line="100" w:lineRule="atLeast"/>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semiHidden/>
    <w:rsid w:val="006C1832"/>
    <w:rPr>
      <w:rFonts w:ascii="Times New Roman" w:eastAsia="Times New Roman" w:hAnsi="Times New Roman" w:cs="Times New Roman"/>
      <w:sz w:val="20"/>
      <w:szCs w:val="20"/>
      <w:lang w:eastAsia="ar-SA"/>
    </w:rPr>
  </w:style>
  <w:style w:type="paragraph" w:customStyle="1" w:styleId="Bezodstpw1">
    <w:name w:val="Bez odstępów1"/>
    <w:rsid w:val="007D68E5"/>
    <w:pPr>
      <w:spacing w:after="0" w:line="240" w:lineRule="auto"/>
      <w:jc w:val="both"/>
    </w:pPr>
    <w:rPr>
      <w:rFonts w:ascii="Times New Roman" w:eastAsia="Times New Roman" w:hAnsi="Times New Roman" w:cs="Times New Roman"/>
      <w:sz w:val="24"/>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794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6D72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36BCA"/>
    <w:pPr>
      <w:ind w:left="720"/>
      <w:contextualSpacing/>
    </w:pPr>
  </w:style>
  <w:style w:type="paragraph" w:styleId="Nagwek">
    <w:name w:val="header"/>
    <w:basedOn w:val="Normalny"/>
    <w:link w:val="NagwekZnak"/>
    <w:uiPriority w:val="99"/>
    <w:unhideWhenUsed/>
    <w:rsid w:val="00FB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517"/>
  </w:style>
  <w:style w:type="paragraph" w:styleId="Stopka">
    <w:name w:val="footer"/>
    <w:basedOn w:val="Normalny"/>
    <w:link w:val="StopkaZnak"/>
    <w:uiPriority w:val="99"/>
    <w:unhideWhenUsed/>
    <w:rsid w:val="00FB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517"/>
  </w:style>
  <w:style w:type="paragraph" w:styleId="Tekstdymka">
    <w:name w:val="Balloon Text"/>
    <w:basedOn w:val="Normalny"/>
    <w:link w:val="TekstdymkaZnak"/>
    <w:uiPriority w:val="99"/>
    <w:semiHidden/>
    <w:unhideWhenUsed/>
    <w:rsid w:val="00B905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05CA"/>
    <w:rPr>
      <w:rFonts w:ascii="Tahoma" w:hAnsi="Tahoma" w:cs="Tahoma"/>
      <w:sz w:val="16"/>
      <w:szCs w:val="16"/>
    </w:rPr>
  </w:style>
  <w:style w:type="character" w:customStyle="1" w:styleId="Nagwek3Znak">
    <w:name w:val="Nagłówek 3 Znak"/>
    <w:basedOn w:val="Domylnaczcionkaakapitu"/>
    <w:link w:val="Nagwek3"/>
    <w:uiPriority w:val="9"/>
    <w:semiHidden/>
    <w:rsid w:val="006D72A6"/>
    <w:rPr>
      <w:rFonts w:asciiTheme="majorHAnsi" w:eastAsiaTheme="majorEastAsia" w:hAnsiTheme="majorHAnsi" w:cstheme="majorBidi"/>
      <w:b/>
      <w:bCs/>
      <w:color w:val="4F81BD" w:themeColor="accent1"/>
    </w:rPr>
  </w:style>
  <w:style w:type="character" w:styleId="Odwoaniedokomentarza">
    <w:name w:val="annotation reference"/>
    <w:basedOn w:val="Domylnaczcionkaakapitu"/>
    <w:uiPriority w:val="99"/>
    <w:semiHidden/>
    <w:unhideWhenUsed/>
    <w:rsid w:val="006D72A6"/>
    <w:rPr>
      <w:sz w:val="16"/>
      <w:szCs w:val="16"/>
    </w:rPr>
  </w:style>
  <w:style w:type="paragraph" w:styleId="Tekstkomentarza">
    <w:name w:val="annotation text"/>
    <w:basedOn w:val="Normalny"/>
    <w:link w:val="TekstkomentarzaZnak"/>
    <w:uiPriority w:val="99"/>
    <w:semiHidden/>
    <w:unhideWhenUsed/>
    <w:rsid w:val="006D72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72A6"/>
    <w:rPr>
      <w:sz w:val="20"/>
      <w:szCs w:val="20"/>
    </w:rPr>
  </w:style>
  <w:style w:type="paragraph" w:styleId="Tematkomentarza">
    <w:name w:val="annotation subject"/>
    <w:basedOn w:val="Tekstkomentarza"/>
    <w:next w:val="Tekstkomentarza"/>
    <w:link w:val="TematkomentarzaZnak"/>
    <w:uiPriority w:val="99"/>
    <w:semiHidden/>
    <w:unhideWhenUsed/>
    <w:rsid w:val="006D72A6"/>
    <w:rPr>
      <w:b/>
      <w:bCs/>
    </w:rPr>
  </w:style>
  <w:style w:type="character" w:customStyle="1" w:styleId="TematkomentarzaZnak">
    <w:name w:val="Temat komentarza Znak"/>
    <w:basedOn w:val="TekstkomentarzaZnak"/>
    <w:link w:val="Tematkomentarza"/>
    <w:uiPriority w:val="99"/>
    <w:semiHidden/>
    <w:rsid w:val="006D72A6"/>
    <w:rPr>
      <w:b/>
      <w:bCs/>
      <w:sz w:val="20"/>
      <w:szCs w:val="20"/>
    </w:rPr>
  </w:style>
  <w:style w:type="paragraph" w:customStyle="1" w:styleId="footnotedescription">
    <w:name w:val="footnote description"/>
    <w:next w:val="Normalny"/>
    <w:link w:val="footnotedescriptionChar"/>
    <w:hidden/>
    <w:rsid w:val="006031FB"/>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6031FB"/>
    <w:rPr>
      <w:rFonts w:ascii="Times New Roman" w:eastAsia="Times New Roman" w:hAnsi="Times New Roman" w:cs="Times New Roman"/>
      <w:color w:val="000000"/>
      <w:sz w:val="20"/>
      <w:lang w:eastAsia="pl-PL"/>
    </w:rPr>
  </w:style>
  <w:style w:type="character" w:customStyle="1" w:styleId="footnotemark">
    <w:name w:val="footnote mark"/>
    <w:hidden/>
    <w:rsid w:val="006031FB"/>
    <w:rPr>
      <w:rFonts w:ascii="Times New Roman" w:eastAsia="Times New Roman" w:hAnsi="Times New Roman" w:cs="Times New Roman"/>
      <w:color w:val="000000"/>
      <w:sz w:val="20"/>
      <w:vertAlign w:val="superscript"/>
    </w:rPr>
  </w:style>
  <w:style w:type="paragraph" w:styleId="Tekstprzypisudolnego">
    <w:name w:val="footnote text"/>
    <w:basedOn w:val="Normalny"/>
    <w:link w:val="TekstprzypisudolnegoZnak"/>
    <w:uiPriority w:val="99"/>
    <w:semiHidden/>
    <w:unhideWhenUsed/>
    <w:rsid w:val="00C455E3"/>
    <w:pPr>
      <w:spacing w:after="0" w:line="240" w:lineRule="auto"/>
      <w:ind w:left="714" w:right="-108" w:hanging="357"/>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455E3"/>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C455E3"/>
    <w:rPr>
      <w:vertAlign w:val="superscript"/>
    </w:rPr>
  </w:style>
  <w:style w:type="paragraph" w:customStyle="1" w:styleId="Default">
    <w:name w:val="Default"/>
    <w:basedOn w:val="Normalny"/>
    <w:rsid w:val="00DF5BD8"/>
    <w:pPr>
      <w:autoSpaceDE w:val="0"/>
      <w:autoSpaceDN w:val="0"/>
      <w:spacing w:after="0" w:line="240" w:lineRule="auto"/>
    </w:pPr>
    <w:rPr>
      <w:rFonts w:ascii="Cambria" w:hAnsi="Cambria" w:cs="Calibri"/>
      <w:color w:val="000000"/>
      <w:sz w:val="24"/>
      <w:szCs w:val="24"/>
    </w:rPr>
  </w:style>
  <w:style w:type="paragraph" w:styleId="Tekstpodstawowy">
    <w:name w:val="Body Text"/>
    <w:basedOn w:val="Normalny"/>
    <w:link w:val="TekstpodstawowyZnak"/>
    <w:semiHidden/>
    <w:unhideWhenUsed/>
    <w:rsid w:val="006C1832"/>
    <w:pPr>
      <w:suppressAutoHyphens/>
      <w:spacing w:after="0" w:line="100" w:lineRule="atLeast"/>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semiHidden/>
    <w:rsid w:val="006C1832"/>
    <w:rPr>
      <w:rFonts w:ascii="Times New Roman" w:eastAsia="Times New Roman" w:hAnsi="Times New Roman" w:cs="Times New Roman"/>
      <w:sz w:val="20"/>
      <w:szCs w:val="20"/>
      <w:lang w:eastAsia="ar-SA"/>
    </w:rPr>
  </w:style>
  <w:style w:type="paragraph" w:customStyle="1" w:styleId="Bezodstpw1">
    <w:name w:val="Bez odstępów1"/>
    <w:rsid w:val="007D68E5"/>
    <w:pPr>
      <w:spacing w:after="0" w:line="240" w:lineRule="auto"/>
      <w:jc w:val="both"/>
    </w:pPr>
    <w:rPr>
      <w:rFonts w:ascii="Times New Roman" w:eastAsia="Times New Roman" w:hAnsi="Times New Roman" w:cs="Times New Roman"/>
      <w:sz w:val="24"/>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79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2971">
      <w:bodyDiv w:val="1"/>
      <w:marLeft w:val="0"/>
      <w:marRight w:val="0"/>
      <w:marTop w:val="0"/>
      <w:marBottom w:val="0"/>
      <w:divBdr>
        <w:top w:val="none" w:sz="0" w:space="0" w:color="auto"/>
        <w:left w:val="none" w:sz="0" w:space="0" w:color="auto"/>
        <w:bottom w:val="none" w:sz="0" w:space="0" w:color="auto"/>
        <w:right w:val="none" w:sz="0" w:space="0" w:color="auto"/>
      </w:divBdr>
      <w:divsChild>
        <w:div w:id="635644965">
          <w:marLeft w:val="0"/>
          <w:marRight w:val="0"/>
          <w:marTop w:val="240"/>
          <w:marBottom w:val="0"/>
          <w:divBdr>
            <w:top w:val="none" w:sz="0" w:space="0" w:color="auto"/>
            <w:left w:val="none" w:sz="0" w:space="0" w:color="auto"/>
            <w:bottom w:val="none" w:sz="0" w:space="0" w:color="auto"/>
            <w:right w:val="none" w:sz="0" w:space="0" w:color="auto"/>
          </w:divBdr>
        </w:div>
        <w:div w:id="246425002">
          <w:marLeft w:val="0"/>
          <w:marRight w:val="0"/>
          <w:marTop w:val="240"/>
          <w:marBottom w:val="0"/>
          <w:divBdr>
            <w:top w:val="none" w:sz="0" w:space="0" w:color="auto"/>
            <w:left w:val="none" w:sz="0" w:space="0" w:color="auto"/>
            <w:bottom w:val="none" w:sz="0" w:space="0" w:color="auto"/>
            <w:right w:val="none" w:sz="0" w:space="0" w:color="auto"/>
          </w:divBdr>
        </w:div>
      </w:divsChild>
    </w:div>
    <w:div w:id="385564925">
      <w:bodyDiv w:val="1"/>
      <w:marLeft w:val="0"/>
      <w:marRight w:val="0"/>
      <w:marTop w:val="0"/>
      <w:marBottom w:val="0"/>
      <w:divBdr>
        <w:top w:val="none" w:sz="0" w:space="0" w:color="auto"/>
        <w:left w:val="none" w:sz="0" w:space="0" w:color="auto"/>
        <w:bottom w:val="none" w:sz="0" w:space="0" w:color="auto"/>
        <w:right w:val="none" w:sz="0" w:space="0" w:color="auto"/>
      </w:divBdr>
    </w:div>
    <w:div w:id="939604915">
      <w:bodyDiv w:val="1"/>
      <w:marLeft w:val="0"/>
      <w:marRight w:val="0"/>
      <w:marTop w:val="0"/>
      <w:marBottom w:val="0"/>
      <w:divBdr>
        <w:top w:val="none" w:sz="0" w:space="0" w:color="auto"/>
        <w:left w:val="none" w:sz="0" w:space="0" w:color="auto"/>
        <w:bottom w:val="none" w:sz="0" w:space="0" w:color="auto"/>
        <w:right w:val="none" w:sz="0" w:space="0" w:color="auto"/>
      </w:divBdr>
    </w:div>
    <w:div w:id="1212963351">
      <w:bodyDiv w:val="1"/>
      <w:marLeft w:val="0"/>
      <w:marRight w:val="0"/>
      <w:marTop w:val="0"/>
      <w:marBottom w:val="0"/>
      <w:divBdr>
        <w:top w:val="none" w:sz="0" w:space="0" w:color="auto"/>
        <w:left w:val="none" w:sz="0" w:space="0" w:color="auto"/>
        <w:bottom w:val="none" w:sz="0" w:space="0" w:color="auto"/>
        <w:right w:val="none" w:sz="0" w:space="0" w:color="auto"/>
      </w:divBdr>
    </w:div>
    <w:div w:id="15987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AE45-8094-4754-89CF-0A82A069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3675</Words>
  <Characters>22054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KZGW</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Kowalczyk</dc:creator>
  <cp:lastModifiedBy>Klaudia Kloc</cp:lastModifiedBy>
  <cp:revision>15</cp:revision>
  <cp:lastPrinted>2020-10-28T11:36:00Z</cp:lastPrinted>
  <dcterms:created xsi:type="dcterms:W3CDTF">2021-01-05T13:19:00Z</dcterms:created>
  <dcterms:modified xsi:type="dcterms:W3CDTF">2022-12-02T09:46:00Z</dcterms:modified>
</cp:coreProperties>
</file>