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3B79" w14:textId="77777777" w:rsidR="009C1A11" w:rsidRPr="001961CB" w:rsidRDefault="009C1A11" w:rsidP="009C1A11">
      <w:pPr>
        <w:spacing w:after="0" w:line="240" w:lineRule="auto"/>
        <w:rPr>
          <w:rFonts w:cstheme="minorHAnsi"/>
          <w:sz w:val="24"/>
          <w:szCs w:val="24"/>
        </w:rPr>
      </w:pPr>
    </w:p>
    <w:p w14:paraId="69974B97" w14:textId="29CA0A06" w:rsidR="006D5F54" w:rsidRPr="001961CB" w:rsidRDefault="00A215C5" w:rsidP="009C1A11">
      <w:pPr>
        <w:spacing w:after="0" w:line="240" w:lineRule="auto"/>
        <w:rPr>
          <w:rFonts w:cstheme="minorHAnsi"/>
          <w:sz w:val="24"/>
          <w:szCs w:val="24"/>
        </w:rPr>
      </w:pPr>
      <w:r w:rsidRPr="001961CB">
        <w:rPr>
          <w:rFonts w:cstheme="minorHAnsi"/>
          <w:sz w:val="24"/>
          <w:szCs w:val="24"/>
        </w:rPr>
        <w:t>ZP-A.271.</w:t>
      </w:r>
      <w:r w:rsidR="00BB7B85">
        <w:rPr>
          <w:rFonts w:cstheme="minorHAnsi"/>
          <w:sz w:val="24"/>
          <w:szCs w:val="24"/>
        </w:rPr>
        <w:t>76.247.</w:t>
      </w:r>
      <w:r w:rsidRPr="001961CB">
        <w:rPr>
          <w:rFonts w:cstheme="minorHAnsi"/>
          <w:sz w:val="24"/>
          <w:szCs w:val="24"/>
        </w:rPr>
        <w:t>202</w:t>
      </w:r>
      <w:r w:rsidR="00F33550" w:rsidRPr="001961CB">
        <w:rPr>
          <w:rFonts w:cstheme="minorHAnsi"/>
          <w:sz w:val="24"/>
          <w:szCs w:val="24"/>
        </w:rPr>
        <w:t>2</w:t>
      </w:r>
      <w:r w:rsidRPr="001961CB">
        <w:rPr>
          <w:rFonts w:cstheme="minorHAnsi"/>
          <w:sz w:val="24"/>
          <w:szCs w:val="24"/>
        </w:rPr>
        <w:t xml:space="preserve"> </w:t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="009C1A11" w:rsidRPr="001961CB">
        <w:rPr>
          <w:rFonts w:cstheme="minorHAnsi"/>
          <w:sz w:val="24"/>
          <w:szCs w:val="24"/>
        </w:rPr>
        <w:t xml:space="preserve">           </w:t>
      </w:r>
      <w:r w:rsidRPr="001961CB">
        <w:rPr>
          <w:rFonts w:cstheme="minorHAnsi"/>
          <w:sz w:val="24"/>
          <w:szCs w:val="24"/>
        </w:rPr>
        <w:tab/>
      </w:r>
      <w:r w:rsidR="001961CB">
        <w:rPr>
          <w:rFonts w:cstheme="minorHAnsi"/>
          <w:sz w:val="24"/>
          <w:szCs w:val="24"/>
        </w:rPr>
        <w:t xml:space="preserve">                    </w:t>
      </w:r>
      <w:r w:rsidRPr="001961CB">
        <w:rPr>
          <w:rFonts w:cstheme="minorHAnsi"/>
          <w:sz w:val="24"/>
          <w:szCs w:val="24"/>
        </w:rPr>
        <w:t>Rzeszów,</w:t>
      </w:r>
      <w:r w:rsidR="00DE6592" w:rsidRPr="001961CB">
        <w:rPr>
          <w:rFonts w:cstheme="minorHAnsi"/>
          <w:sz w:val="24"/>
          <w:szCs w:val="24"/>
        </w:rPr>
        <w:t xml:space="preserve"> </w:t>
      </w:r>
      <w:r w:rsidR="00BB7B85">
        <w:rPr>
          <w:rFonts w:cstheme="minorHAnsi"/>
          <w:sz w:val="24"/>
          <w:szCs w:val="24"/>
        </w:rPr>
        <w:t>24.10.</w:t>
      </w:r>
      <w:r w:rsidR="001961CB" w:rsidRPr="001961CB">
        <w:rPr>
          <w:rFonts w:cstheme="minorHAnsi"/>
          <w:sz w:val="24"/>
          <w:szCs w:val="24"/>
        </w:rPr>
        <w:t xml:space="preserve">2022 </w:t>
      </w:r>
      <w:r w:rsidRPr="001961CB">
        <w:rPr>
          <w:rFonts w:cstheme="minorHAnsi"/>
          <w:sz w:val="24"/>
          <w:szCs w:val="24"/>
        </w:rPr>
        <w:t>r.</w:t>
      </w:r>
    </w:p>
    <w:p w14:paraId="18742304" w14:textId="3A70117E" w:rsidR="00A215C5" w:rsidRPr="001961CB" w:rsidRDefault="00A215C5" w:rsidP="009C1A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52436C" w14:textId="77777777" w:rsidR="009C1A11" w:rsidRPr="001961CB" w:rsidRDefault="009C1A11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2C04EF" w14:textId="2FC77279" w:rsidR="00BB7B85" w:rsidRPr="00BB7B85" w:rsidRDefault="00A215C5" w:rsidP="00BB7B85">
      <w:pPr>
        <w:pStyle w:val="Nagwek"/>
        <w:jc w:val="center"/>
        <w:rPr>
          <w:rFonts w:cstheme="minorHAnsi"/>
          <w:b/>
          <w:bCs/>
          <w:i/>
          <w:iCs/>
          <w:sz w:val="24"/>
          <w:szCs w:val="24"/>
          <w:lang w:eastAsia="pl-PL"/>
        </w:rPr>
      </w:pPr>
      <w:r w:rsidRPr="001961CB">
        <w:rPr>
          <w:rFonts w:cstheme="minorHAnsi"/>
          <w:sz w:val="24"/>
          <w:szCs w:val="24"/>
        </w:rPr>
        <w:t>Dotyczy postępowania pn.:</w:t>
      </w:r>
      <w:r w:rsidR="007E28F7" w:rsidRPr="001961CB">
        <w:rPr>
          <w:rFonts w:cstheme="minorHAnsi"/>
          <w:sz w:val="24"/>
          <w:szCs w:val="24"/>
        </w:rPr>
        <w:t xml:space="preserve"> </w:t>
      </w:r>
      <w:r w:rsidR="00BB7B85" w:rsidRPr="00BB7B85">
        <w:rPr>
          <w:rFonts w:cstheme="minorHAnsi"/>
          <w:b/>
          <w:bCs/>
          <w:i/>
          <w:iCs/>
          <w:sz w:val="24"/>
          <w:szCs w:val="24"/>
        </w:rPr>
        <w:t>„</w:t>
      </w:r>
      <w:r w:rsidR="00BB7B85" w:rsidRPr="00BB7B85">
        <w:rPr>
          <w:rFonts w:cstheme="minorHAnsi"/>
          <w:b/>
          <w:bCs/>
          <w:i/>
          <w:iCs/>
          <w:sz w:val="24"/>
          <w:szCs w:val="24"/>
          <w:lang w:eastAsia="pl-PL"/>
        </w:rPr>
        <w:t>Sukcesywna sprzedaż i dostawa produktów żywnościowych do kuchni w Zespole Szkolno-Przedszkolnym Nr 5 w Rzeszowie w 2023 roku – Pozostałe (różne) produkty ogólnospożywcze oraz jaja, miód i inne”</w:t>
      </w:r>
    </w:p>
    <w:p w14:paraId="2F463D82" w14:textId="77777777" w:rsidR="00BB7B85" w:rsidRDefault="00BB7B85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9D57AD0" w14:textId="77777777" w:rsidR="00BB7B85" w:rsidRDefault="00BB7B85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07E69345" w14:textId="34B25E39" w:rsidR="009C1A11" w:rsidRPr="001961CB" w:rsidRDefault="00D55580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961CB">
        <w:rPr>
          <w:rFonts w:cstheme="minorHAnsi"/>
          <w:b/>
          <w:bCs/>
          <w:sz w:val="24"/>
          <w:szCs w:val="24"/>
        </w:rPr>
        <w:t xml:space="preserve">ZMIANA </w:t>
      </w:r>
      <w:r w:rsidR="00A215C5" w:rsidRPr="001961CB">
        <w:rPr>
          <w:rFonts w:cstheme="minorHAnsi"/>
          <w:b/>
          <w:bCs/>
          <w:sz w:val="24"/>
          <w:szCs w:val="24"/>
        </w:rPr>
        <w:t xml:space="preserve">TREŚCI </w:t>
      </w:r>
    </w:p>
    <w:p w14:paraId="0D44A018" w14:textId="567989BB" w:rsidR="00A215C5" w:rsidRPr="001961CB" w:rsidRDefault="007E28F7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961CB">
        <w:rPr>
          <w:rFonts w:cstheme="minorHAnsi"/>
          <w:b/>
          <w:bCs/>
          <w:sz w:val="24"/>
          <w:szCs w:val="24"/>
        </w:rPr>
        <w:t>SPECYFIKACJI WARUNKÓW ZAMÓWIENIA</w:t>
      </w:r>
    </w:p>
    <w:p w14:paraId="16CA5614" w14:textId="77777777" w:rsidR="009C1A11" w:rsidRPr="001961CB" w:rsidRDefault="009C1A11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2A572745" w14:textId="6C8A4EA4" w:rsidR="00A215C5" w:rsidRPr="001961CB" w:rsidRDefault="00A215C5" w:rsidP="009C1A1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8E485A4" w14:textId="18230EAF" w:rsidR="00F43B45" w:rsidRDefault="00F43B45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61CB">
        <w:rPr>
          <w:rFonts w:cstheme="minorHAnsi"/>
          <w:sz w:val="24"/>
          <w:szCs w:val="24"/>
        </w:rPr>
        <w:t xml:space="preserve">Działając na podstawie </w:t>
      </w:r>
      <w:r w:rsidR="00C33A99" w:rsidRPr="001961CB">
        <w:rPr>
          <w:rFonts w:cstheme="minorHAnsi"/>
          <w:sz w:val="24"/>
          <w:szCs w:val="24"/>
        </w:rPr>
        <w:t xml:space="preserve">art. 286 ust. 1 Pzp </w:t>
      </w:r>
      <w:r w:rsidRPr="001961CB">
        <w:rPr>
          <w:rFonts w:cstheme="minorHAnsi"/>
          <w:sz w:val="24"/>
          <w:szCs w:val="24"/>
        </w:rPr>
        <w:t>ustawy z dnia 11 września 2019 r. Prawo zamówień publicznych (tekst jedn.: Dz. U. z 20</w:t>
      </w:r>
      <w:r w:rsidR="00F33550" w:rsidRPr="001961CB">
        <w:rPr>
          <w:rFonts w:cstheme="minorHAnsi"/>
          <w:sz w:val="24"/>
          <w:szCs w:val="24"/>
        </w:rPr>
        <w:t>2</w:t>
      </w:r>
      <w:r w:rsidR="00BB7B85">
        <w:rPr>
          <w:rFonts w:cstheme="minorHAnsi"/>
          <w:sz w:val="24"/>
          <w:szCs w:val="24"/>
        </w:rPr>
        <w:t>2 r. poz. 1710</w:t>
      </w:r>
      <w:r w:rsidRPr="001961CB">
        <w:rPr>
          <w:rFonts w:cstheme="minorHAnsi"/>
          <w:sz w:val="24"/>
          <w:szCs w:val="24"/>
        </w:rPr>
        <w:t xml:space="preserve">), Zamawiający </w:t>
      </w:r>
      <w:r w:rsidR="00C33A99" w:rsidRPr="001961CB">
        <w:rPr>
          <w:rFonts w:cstheme="minorHAnsi"/>
          <w:sz w:val="24"/>
          <w:szCs w:val="24"/>
        </w:rPr>
        <w:t>zmienia treść SWZ:</w:t>
      </w:r>
    </w:p>
    <w:p w14:paraId="6799BB54" w14:textId="0FB46B32" w:rsidR="00BB7B85" w:rsidRDefault="00BB7B85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18B14B" w14:textId="50B769AB" w:rsidR="00BB7B85" w:rsidRPr="00BB7B85" w:rsidRDefault="00BB7B85" w:rsidP="00BB7B85">
      <w:pPr>
        <w:suppressAutoHyphens/>
        <w:spacing w:before="360" w:after="12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Rozdział </w:t>
      </w:r>
      <w:r w:rsidRPr="00BB7B85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XVI. Kryteria oceny ofert </w:t>
      </w:r>
      <w:r w:rsidRPr="00BB7B85">
        <w:rPr>
          <w:rFonts w:eastAsia="Times New Roman" w:cstheme="minorHAnsi"/>
          <w:b/>
          <w:sz w:val="24"/>
          <w:szCs w:val="24"/>
          <w:lang w:eastAsia="ar-SA"/>
        </w:rPr>
        <w:t>oraz znaczenie tych kryteriów i sposobu oceny ofert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B7B85">
        <w:rPr>
          <w:rFonts w:eastAsia="Times New Roman" w:cstheme="minorHAnsi"/>
          <w:sz w:val="24"/>
          <w:szCs w:val="24"/>
          <w:lang w:eastAsia="ar-SA"/>
        </w:rPr>
        <w:t xml:space="preserve">otrzymuje brzmienie: </w:t>
      </w:r>
    </w:p>
    <w:p w14:paraId="77565B8A" w14:textId="77777777" w:rsidR="00BB7B85" w:rsidRPr="00BB7B85" w:rsidRDefault="00BB7B85" w:rsidP="00BB7B85">
      <w:pPr>
        <w:suppressAutoHyphens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O wyborze najkorzystniejszej oferty decydować będą kryteria:</w:t>
      </w:r>
    </w:p>
    <w:p w14:paraId="4702C068" w14:textId="77777777" w:rsidR="00BB7B85" w:rsidRPr="00BB7B85" w:rsidRDefault="00BB7B85" w:rsidP="00BB7B85">
      <w:pPr>
        <w:suppressAutoHyphens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1) cena ofertowa (brutto) – 60 % (P1);</w:t>
      </w:r>
    </w:p>
    <w:p w14:paraId="4F9C389C" w14:textId="77777777" w:rsidR="00BB7B85" w:rsidRPr="00BB7B85" w:rsidRDefault="00BB7B85" w:rsidP="00BB7B8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2) termin realizacji dostawy od złożenia zamówienia – 40% (P2);</w:t>
      </w:r>
    </w:p>
    <w:p w14:paraId="3734A8EA" w14:textId="77777777" w:rsidR="00BB7B85" w:rsidRPr="00BB7B85" w:rsidRDefault="00BB7B85" w:rsidP="00BB7B85">
      <w:pPr>
        <w:suppressAutoHyphens/>
        <w:spacing w:before="240" w:after="120" w:line="240" w:lineRule="auto"/>
        <w:ind w:left="806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Punkty będą przyznawane według poniższej zasady:</w:t>
      </w:r>
    </w:p>
    <w:p w14:paraId="7A40F697" w14:textId="77777777" w:rsidR="00BB7B85" w:rsidRPr="00BB7B85" w:rsidRDefault="00BB7B85" w:rsidP="00BB7B85">
      <w:pPr>
        <w:numPr>
          <w:ilvl w:val="1"/>
          <w:numId w:val="15"/>
        </w:numPr>
        <w:tabs>
          <w:tab w:val="num" w:pos="851"/>
        </w:tabs>
        <w:suppressAutoHyphens/>
        <w:spacing w:after="120" w:line="240" w:lineRule="auto"/>
        <w:ind w:hanging="1015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 xml:space="preserve">Kryterium </w:t>
      </w:r>
      <w:r w:rsidRPr="00BB7B85">
        <w:rPr>
          <w:rFonts w:eastAsia="Times New Roman" w:cstheme="minorHAnsi"/>
          <w:b/>
          <w:bCs/>
          <w:color w:val="002060"/>
          <w:sz w:val="24"/>
          <w:szCs w:val="24"/>
          <w:lang w:eastAsia="ar-SA"/>
        </w:rPr>
        <w:t>ceny (P1)</w:t>
      </w:r>
      <w:r w:rsidRPr="00BB7B85">
        <w:rPr>
          <w:rFonts w:eastAsia="Times New Roman" w:cstheme="minorHAnsi"/>
          <w:sz w:val="24"/>
          <w:szCs w:val="24"/>
          <w:lang w:eastAsia="ar-SA"/>
        </w:rPr>
        <w:t xml:space="preserve"> oceniane będzie według wzoru:</w:t>
      </w:r>
    </w:p>
    <w:p w14:paraId="2940FA0A" w14:textId="77777777" w:rsidR="00BB7B85" w:rsidRPr="00BB7B85" w:rsidRDefault="00BB7B85" w:rsidP="00BB7B85">
      <w:pPr>
        <w:suppressAutoHyphens/>
        <w:spacing w:after="0" w:line="240" w:lineRule="auto"/>
        <w:ind w:left="806" w:hanging="97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 xml:space="preserve">                 Cn</w:t>
      </w:r>
      <w:r w:rsidRPr="00BB7B85">
        <w:rPr>
          <w:rFonts w:eastAsia="Times New Roman" w:cstheme="minorHAnsi"/>
          <w:sz w:val="24"/>
          <w:szCs w:val="24"/>
          <w:lang w:eastAsia="ar-SA"/>
        </w:rPr>
        <w:br/>
        <w:t>P1 = -------------- x 100 x 60 %</w:t>
      </w:r>
      <w:r w:rsidRPr="00BB7B85">
        <w:rPr>
          <w:rFonts w:eastAsia="Times New Roman" w:cstheme="minorHAnsi"/>
          <w:sz w:val="24"/>
          <w:szCs w:val="24"/>
          <w:lang w:eastAsia="ar-SA"/>
        </w:rPr>
        <w:br/>
        <w:t xml:space="preserve">                Cb</w:t>
      </w:r>
    </w:p>
    <w:p w14:paraId="3CC51CC9" w14:textId="77777777" w:rsidR="00BB7B85" w:rsidRPr="00BB7B85" w:rsidRDefault="00BB7B85" w:rsidP="00BB7B85">
      <w:pPr>
        <w:suppressAutoHyphens/>
        <w:spacing w:before="120" w:after="12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gdzie:</w:t>
      </w:r>
    </w:p>
    <w:p w14:paraId="70EE2BF9" w14:textId="77777777" w:rsidR="00BB7B85" w:rsidRPr="00BB7B85" w:rsidRDefault="00BB7B85" w:rsidP="00BB7B85">
      <w:pPr>
        <w:suppressAutoHyphens/>
        <w:spacing w:after="0" w:line="240" w:lineRule="auto"/>
        <w:ind w:left="806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P1- ilość punktów w kryterium cena</w:t>
      </w:r>
    </w:p>
    <w:p w14:paraId="7C19F14E" w14:textId="77777777" w:rsidR="00BB7B85" w:rsidRPr="00BB7B85" w:rsidRDefault="00BB7B85" w:rsidP="00BB7B85">
      <w:pPr>
        <w:suppressAutoHyphens/>
        <w:spacing w:after="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Cn</w:t>
      </w:r>
      <w:r w:rsidRPr="00BB7B85">
        <w:rPr>
          <w:rFonts w:eastAsia="Times New Roman" w:cstheme="minorHAnsi"/>
          <w:sz w:val="24"/>
          <w:szCs w:val="24"/>
          <w:lang w:eastAsia="ar-SA"/>
        </w:rPr>
        <w:tab/>
        <w:t>– najniższa cena,</w:t>
      </w:r>
    </w:p>
    <w:p w14:paraId="0A4B354D" w14:textId="77777777" w:rsidR="00BB7B85" w:rsidRPr="00BB7B85" w:rsidRDefault="00BB7B85" w:rsidP="00BB7B85">
      <w:pPr>
        <w:suppressAutoHyphens/>
        <w:spacing w:after="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Cb</w:t>
      </w:r>
      <w:r w:rsidRPr="00BB7B85">
        <w:rPr>
          <w:rFonts w:eastAsia="Times New Roman" w:cstheme="minorHAnsi"/>
          <w:sz w:val="24"/>
          <w:szCs w:val="24"/>
          <w:lang w:eastAsia="ar-SA"/>
        </w:rPr>
        <w:tab/>
        <w:t>– cena oferty badanej,</w:t>
      </w:r>
    </w:p>
    <w:p w14:paraId="0248771C" w14:textId="77777777" w:rsidR="00BB7B85" w:rsidRPr="00BB7B85" w:rsidRDefault="00BB7B85" w:rsidP="00BB7B85">
      <w:pPr>
        <w:suppressAutoHyphens/>
        <w:spacing w:after="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100</w:t>
      </w:r>
      <w:r w:rsidRPr="00BB7B85">
        <w:rPr>
          <w:rFonts w:eastAsia="Times New Roman" w:cstheme="minorHAnsi"/>
          <w:sz w:val="24"/>
          <w:szCs w:val="24"/>
          <w:lang w:eastAsia="ar-SA"/>
        </w:rPr>
        <w:tab/>
        <w:t>– wskaźnik stały,</w:t>
      </w:r>
    </w:p>
    <w:p w14:paraId="310E2020" w14:textId="77777777" w:rsidR="00BB7B85" w:rsidRPr="00BB7B85" w:rsidRDefault="00BB7B85" w:rsidP="00BB7B85">
      <w:pPr>
        <w:suppressAutoHyphens/>
        <w:spacing w:after="12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60 % – procentowe znaczenie kryterium ceny.</w:t>
      </w:r>
    </w:p>
    <w:p w14:paraId="05F332E3" w14:textId="77777777" w:rsidR="00BB7B85" w:rsidRPr="00BB7B85" w:rsidRDefault="00BB7B85" w:rsidP="00BB7B85">
      <w:pPr>
        <w:numPr>
          <w:ilvl w:val="1"/>
          <w:numId w:val="15"/>
        </w:numPr>
        <w:tabs>
          <w:tab w:val="num" w:pos="851"/>
        </w:tabs>
        <w:suppressAutoHyphens/>
        <w:spacing w:before="120" w:after="120" w:line="240" w:lineRule="auto"/>
        <w:ind w:left="426" w:firstLine="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 xml:space="preserve">Kryterium </w:t>
      </w:r>
      <w:r w:rsidRPr="00BB7B85">
        <w:rPr>
          <w:rFonts w:eastAsia="Times New Roman" w:cstheme="minorHAnsi"/>
          <w:b/>
          <w:bCs/>
          <w:color w:val="002060"/>
          <w:sz w:val="24"/>
          <w:szCs w:val="24"/>
          <w:lang w:eastAsia="ar-SA"/>
        </w:rPr>
        <w:t>terminu realizacji dostawy od złożenia zamówienia (P2)</w:t>
      </w:r>
      <w:r w:rsidRPr="00BB7B85">
        <w:rPr>
          <w:rFonts w:eastAsia="Times New Roman" w:cstheme="minorHAnsi"/>
          <w:sz w:val="24"/>
          <w:szCs w:val="24"/>
          <w:lang w:eastAsia="ar-SA"/>
        </w:rPr>
        <w:t xml:space="preserve"> oceniane będzie następująco:</w:t>
      </w:r>
    </w:p>
    <w:p w14:paraId="5DF3EEFA" w14:textId="77777777" w:rsidR="00BB7B85" w:rsidRPr="00BB7B85" w:rsidRDefault="00BB7B85" w:rsidP="00BB7B8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BB7B85">
        <w:rPr>
          <w:rFonts w:eastAsia="Times New Roman" w:cstheme="minorHAnsi"/>
          <w:sz w:val="24"/>
          <w:szCs w:val="24"/>
        </w:rPr>
        <w:t xml:space="preserve">- w przypadku zaoferowania terminu realizacji dostaw: </w:t>
      </w:r>
      <w:r w:rsidRPr="00BB7B85">
        <w:rPr>
          <w:rFonts w:eastAsia="Times New Roman" w:cstheme="minorHAnsi"/>
          <w:b/>
          <w:sz w:val="24"/>
          <w:szCs w:val="24"/>
        </w:rPr>
        <w:t>do 3 dni roboczych od złożenia zamówienia</w:t>
      </w:r>
      <w:r w:rsidRPr="00BB7B85">
        <w:rPr>
          <w:rFonts w:eastAsia="Times New Roman" w:cstheme="minorHAnsi"/>
          <w:sz w:val="24"/>
          <w:szCs w:val="24"/>
        </w:rPr>
        <w:t xml:space="preserve"> – Wykonawca otrzyma </w:t>
      </w:r>
      <w:r w:rsidRPr="00BB7B85">
        <w:rPr>
          <w:rFonts w:eastAsia="Times New Roman" w:cstheme="minorHAnsi"/>
          <w:b/>
          <w:sz w:val="24"/>
          <w:szCs w:val="24"/>
        </w:rPr>
        <w:t>0 punktów</w:t>
      </w:r>
    </w:p>
    <w:p w14:paraId="7223D5B8" w14:textId="0B185C8D" w:rsidR="00BB7B85" w:rsidRPr="00BB7B85" w:rsidRDefault="00BB7B85" w:rsidP="00BB7B85">
      <w:pPr>
        <w:spacing w:after="120" w:line="240" w:lineRule="auto"/>
        <w:jc w:val="both"/>
        <w:rPr>
          <w:rFonts w:eastAsia="Times New Roman" w:cstheme="minorHAnsi"/>
          <w:color w:val="002060"/>
          <w:sz w:val="24"/>
          <w:szCs w:val="24"/>
        </w:rPr>
      </w:pPr>
      <w:r w:rsidRPr="00BB7B85">
        <w:rPr>
          <w:rFonts w:eastAsia="Times New Roman" w:cstheme="minorHAnsi"/>
          <w:sz w:val="24"/>
          <w:szCs w:val="24"/>
        </w:rPr>
        <w:t xml:space="preserve">- w przypadku zaoferowania terminu realizacji dostaw: </w:t>
      </w:r>
      <w:r w:rsidRPr="00BB7B85">
        <w:rPr>
          <w:rFonts w:eastAsia="Times New Roman" w:cstheme="minorHAnsi"/>
          <w:b/>
          <w:sz w:val="24"/>
          <w:szCs w:val="24"/>
        </w:rPr>
        <w:t>do 2 dni roboczych od złożenia zamówienia</w:t>
      </w:r>
      <w:r w:rsidRPr="00BB7B85">
        <w:rPr>
          <w:rFonts w:eastAsia="Times New Roman" w:cstheme="minorHAnsi"/>
          <w:sz w:val="24"/>
          <w:szCs w:val="24"/>
        </w:rPr>
        <w:t xml:space="preserve"> – Wykonawca otrzyma </w:t>
      </w:r>
      <w:r>
        <w:rPr>
          <w:rFonts w:eastAsia="Times New Roman" w:cstheme="minorHAnsi"/>
          <w:b/>
          <w:sz w:val="24"/>
          <w:szCs w:val="24"/>
        </w:rPr>
        <w:t>2</w:t>
      </w:r>
      <w:r w:rsidRPr="00BB7B85">
        <w:rPr>
          <w:rFonts w:eastAsia="Times New Roman" w:cstheme="minorHAnsi"/>
          <w:b/>
          <w:sz w:val="24"/>
          <w:szCs w:val="24"/>
        </w:rPr>
        <w:t>0 punktów</w:t>
      </w:r>
    </w:p>
    <w:p w14:paraId="63CAD912" w14:textId="5377135E" w:rsidR="00BB7B85" w:rsidRPr="00BB7B85" w:rsidRDefault="00BB7B85" w:rsidP="00BB7B85">
      <w:pPr>
        <w:spacing w:after="120" w:line="240" w:lineRule="auto"/>
        <w:jc w:val="both"/>
        <w:rPr>
          <w:rFonts w:eastAsia="Times New Roman" w:cstheme="minorHAnsi"/>
          <w:color w:val="002060"/>
          <w:sz w:val="24"/>
          <w:szCs w:val="24"/>
        </w:rPr>
      </w:pPr>
      <w:r w:rsidRPr="00BB7B85">
        <w:rPr>
          <w:rFonts w:eastAsia="Times New Roman" w:cstheme="minorHAnsi"/>
          <w:sz w:val="24"/>
          <w:szCs w:val="24"/>
        </w:rPr>
        <w:t xml:space="preserve">- w przypadku zaoferowania terminu realizacji dostaw: </w:t>
      </w:r>
      <w:r w:rsidRPr="00BB7B85">
        <w:rPr>
          <w:rFonts w:eastAsia="Times New Roman" w:cstheme="minorHAnsi"/>
          <w:b/>
          <w:sz w:val="24"/>
          <w:szCs w:val="24"/>
        </w:rPr>
        <w:t>1 dzień roboczy od złożenia zamówienia</w:t>
      </w:r>
      <w:r w:rsidRPr="00BB7B85">
        <w:rPr>
          <w:rFonts w:eastAsia="Times New Roman" w:cstheme="minorHAnsi"/>
          <w:sz w:val="24"/>
          <w:szCs w:val="24"/>
        </w:rPr>
        <w:t xml:space="preserve"> – Wykonawca otrzyma </w:t>
      </w:r>
      <w:r w:rsidRPr="00BB7B85">
        <w:rPr>
          <w:rFonts w:eastAsia="Times New Roman" w:cstheme="minorHAnsi"/>
          <w:b/>
          <w:bCs/>
          <w:sz w:val="24"/>
          <w:szCs w:val="24"/>
        </w:rPr>
        <w:t>4</w:t>
      </w:r>
      <w:r w:rsidRPr="00BB7B85">
        <w:rPr>
          <w:rFonts w:eastAsia="Times New Roman" w:cstheme="minorHAnsi"/>
          <w:b/>
          <w:bCs/>
          <w:sz w:val="24"/>
          <w:szCs w:val="24"/>
        </w:rPr>
        <w:t xml:space="preserve">0 </w:t>
      </w:r>
      <w:r w:rsidRPr="00BB7B85">
        <w:rPr>
          <w:rFonts w:eastAsia="Times New Roman" w:cstheme="minorHAnsi"/>
          <w:b/>
          <w:sz w:val="24"/>
          <w:szCs w:val="24"/>
        </w:rPr>
        <w:t>punktów</w:t>
      </w:r>
    </w:p>
    <w:p w14:paraId="77F670A9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iCs/>
          <w:sz w:val="24"/>
          <w:szCs w:val="24"/>
          <w:lang w:eastAsia="pl-PL"/>
        </w:rPr>
      </w:pPr>
    </w:p>
    <w:p w14:paraId="444CFD87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iCs/>
          <w:sz w:val="24"/>
          <w:szCs w:val="24"/>
          <w:lang w:eastAsia="pl-PL"/>
        </w:rPr>
      </w:pP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Maksymalny termin realizacji dostawy od złożenia zamówienia </w:t>
      </w:r>
      <w:r w:rsidRPr="00BB7B85">
        <w:rPr>
          <w:rFonts w:eastAsia="Calibri" w:cstheme="minorHAnsi"/>
          <w:b/>
          <w:bCs/>
          <w:iCs/>
          <w:sz w:val="24"/>
          <w:szCs w:val="24"/>
          <w:lang w:eastAsia="pl-PL"/>
        </w:rPr>
        <w:t>wynosi</w:t>
      </w: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 </w:t>
      </w:r>
      <w:r w:rsidRPr="00BB7B85">
        <w:rPr>
          <w:rFonts w:eastAsia="Calibri" w:cstheme="minorHAnsi"/>
          <w:b/>
          <w:bCs/>
          <w:iCs/>
          <w:sz w:val="24"/>
          <w:szCs w:val="24"/>
          <w:lang w:eastAsia="pl-PL"/>
        </w:rPr>
        <w:t>3 dni robocze</w:t>
      </w: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. Wykonawca zobowiązuje się dostarczać artykuły żywnościowe w dni robocze  w godzinach </w:t>
      </w:r>
      <w:r w:rsidRPr="00BB7B85">
        <w:rPr>
          <w:rFonts w:eastAsia="Calibri" w:cstheme="minorHAnsi"/>
          <w:b/>
          <w:bCs/>
          <w:iCs/>
          <w:sz w:val="24"/>
          <w:szCs w:val="24"/>
          <w:lang w:eastAsia="pl-PL"/>
        </w:rPr>
        <w:t>od 6:30 do 7:00.</w:t>
      </w: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 </w:t>
      </w:r>
    </w:p>
    <w:p w14:paraId="58A700E1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iCs/>
          <w:sz w:val="24"/>
          <w:szCs w:val="24"/>
          <w:lang w:eastAsia="pl-PL"/>
        </w:rPr>
      </w:pP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14:paraId="19D9939A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iCs/>
          <w:sz w:val="24"/>
          <w:szCs w:val="24"/>
          <w:lang w:eastAsia="pl-PL"/>
        </w:rPr>
      </w:pPr>
      <w:r w:rsidRPr="00BB7B85">
        <w:rPr>
          <w:rFonts w:eastAsia="Calibri" w:cstheme="minorHAnsi"/>
          <w:iCs/>
          <w:sz w:val="24"/>
          <w:szCs w:val="24"/>
          <w:lang w:eastAsia="pl-PL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14:paraId="4B0048F2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sz w:val="24"/>
          <w:szCs w:val="24"/>
          <w:lang w:eastAsia="pl-PL"/>
        </w:rPr>
      </w:pPr>
      <w:r w:rsidRPr="00BB7B85">
        <w:rPr>
          <w:rFonts w:eastAsia="Calibri" w:cstheme="minorHAnsi"/>
          <w:iCs/>
          <w:sz w:val="24"/>
          <w:szCs w:val="24"/>
          <w:lang w:eastAsia="pl-PL"/>
        </w:rPr>
        <w:t>Termin dostawy musi być zaoferowany w pełnych dniach. Zamawiający będzie zgłaszał każdorazowo zamówienie pisemnie lub pocztą elektroniczną lub telefonicznie.</w:t>
      </w:r>
    </w:p>
    <w:p w14:paraId="64FB491F" w14:textId="77777777" w:rsidR="00BB7B85" w:rsidRPr="00BB7B85" w:rsidRDefault="00BB7B85" w:rsidP="00BB7B85">
      <w:pPr>
        <w:suppressAutoHyphens/>
        <w:spacing w:before="100" w:beforeAutospacing="1" w:after="12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BB7B85">
        <w:rPr>
          <w:rFonts w:eastAsia="Times New Roman" w:cstheme="minorHAnsi"/>
          <w:iCs/>
          <w:sz w:val="24"/>
          <w:szCs w:val="24"/>
          <w:lang w:eastAsia="pl-PL"/>
        </w:rPr>
        <w:t>Punkty w kryterium „</w:t>
      </w:r>
      <w:r w:rsidRPr="00BB7B85">
        <w:rPr>
          <w:rFonts w:eastAsia="Times New Roman" w:cstheme="minorHAnsi"/>
          <w:b/>
          <w:bCs/>
          <w:iCs/>
          <w:color w:val="002060"/>
          <w:sz w:val="24"/>
          <w:szCs w:val="24"/>
          <w:lang w:eastAsia="pl-PL"/>
        </w:rPr>
        <w:t>termin realizacji dostawy od złożenia zamówienia</w:t>
      </w:r>
      <w:r w:rsidRPr="00BB7B85">
        <w:rPr>
          <w:rFonts w:eastAsia="Times New Roman" w:cstheme="minorHAnsi"/>
          <w:iCs/>
          <w:sz w:val="24"/>
          <w:szCs w:val="24"/>
          <w:lang w:eastAsia="pl-PL"/>
        </w:rPr>
        <w:t xml:space="preserve">” zostaną przyznane tylko w przypadku złożenia przez Wykonawcę oświadczenia na podstawie którego będzie można przyznać punkty w kryterium „termin realizacji dostawy od złożenia zamówienia”. </w:t>
      </w:r>
    </w:p>
    <w:p w14:paraId="173128F8" w14:textId="77777777" w:rsidR="00BB7B85" w:rsidRPr="00BB7B85" w:rsidRDefault="00BB7B85" w:rsidP="00BB7B85">
      <w:pPr>
        <w:suppressAutoHyphens/>
        <w:spacing w:before="100" w:beforeAutospacing="1" w:after="12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BB7B85">
        <w:rPr>
          <w:rFonts w:eastAsia="Times New Roman" w:cstheme="minorHAnsi"/>
          <w:iCs/>
          <w:sz w:val="24"/>
          <w:szCs w:val="24"/>
          <w:lang w:eastAsia="pl-PL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14:paraId="53FD6B7D" w14:textId="1A2EEDC5" w:rsidR="00BB7B85" w:rsidRPr="00BB7B85" w:rsidRDefault="00BB7B85" w:rsidP="00BB7B85">
      <w:pPr>
        <w:suppressAutoHyphens/>
        <w:spacing w:before="100" w:beforeAutospacing="1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iCs/>
          <w:sz w:val="24"/>
          <w:szCs w:val="24"/>
          <w:lang w:eastAsia="pl-PL"/>
        </w:rPr>
        <w:t xml:space="preserve">W 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</w:t>
      </w:r>
      <w:r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BB7B85">
        <w:rPr>
          <w:rFonts w:eastAsia="Times New Roman" w:cstheme="minorHAnsi"/>
          <w:iCs/>
          <w:sz w:val="24"/>
          <w:szCs w:val="24"/>
          <w:lang w:eastAsia="pl-PL"/>
        </w:rPr>
        <w:t>tj. 3 dni robocze.</w:t>
      </w:r>
    </w:p>
    <w:p w14:paraId="3C11797F" w14:textId="77777777" w:rsidR="00BB7B85" w:rsidRPr="00BB7B85" w:rsidRDefault="00BB7B85" w:rsidP="00BB7B85">
      <w:pPr>
        <w:suppressAutoHyphens/>
        <w:spacing w:before="100" w:beforeAutospacing="1" w:after="12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  <w:lang w:eastAsia="pl-PL"/>
        </w:rPr>
      </w:pPr>
      <w:r w:rsidRPr="00BB7B85">
        <w:rPr>
          <w:rFonts w:eastAsia="Times New Roman" w:cstheme="minorHAnsi"/>
          <w:iCs/>
          <w:sz w:val="24"/>
          <w:szCs w:val="24"/>
          <w:lang w:eastAsia="pl-PL"/>
        </w:rPr>
        <w:t xml:space="preserve">W przypadku zaoferowania terminu realizacji dostawy od złożenia zamówienia </w:t>
      </w:r>
      <w:r w:rsidRPr="00BB7B85">
        <w:rPr>
          <w:rFonts w:eastAsia="Times New Roman" w:cstheme="minorHAnsi"/>
          <w:b/>
          <w:bCs/>
          <w:iCs/>
          <w:sz w:val="24"/>
          <w:szCs w:val="24"/>
          <w:u w:val="single"/>
          <w:lang w:eastAsia="pl-PL"/>
        </w:rPr>
        <w:t>dłuższego niż 3 dni robocze, oferta zostanie odrzucona.</w:t>
      </w:r>
    </w:p>
    <w:p w14:paraId="056EC3DF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55D0779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sz w:val="24"/>
          <w:szCs w:val="24"/>
          <w:lang w:eastAsia="pl-PL"/>
        </w:rPr>
        <w:t>Ilość punktów przyznanych badanej ofercie P to suma punktów z kryterium ceny P1 (maksymalnie 60,00 pkt), kryterium terminu realizacji dostawy od złożeniu zamówienia P2 (maksymalnie 40,00 pkt) P = P1 + P2</w:t>
      </w:r>
    </w:p>
    <w:p w14:paraId="5CF46F0B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854DAC7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sz w:val="24"/>
          <w:szCs w:val="24"/>
          <w:lang w:eastAsia="pl-PL"/>
        </w:rPr>
        <w:t>Za najkorzystniejszą zostanie uznana oferta, która uzyska największą ilość punktów (maksymalnie 100).</w:t>
      </w:r>
    </w:p>
    <w:p w14:paraId="5A59DFB4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4E7ED4F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sz w:val="24"/>
          <w:szCs w:val="24"/>
          <w:lang w:eastAsia="pl-PL"/>
        </w:rPr>
        <w:t>Ocenie będą podlegały oferty niepodlegające odrzuceniu.</w:t>
      </w:r>
    </w:p>
    <w:p w14:paraId="1087BF47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sz w:val="24"/>
          <w:szCs w:val="24"/>
          <w:lang w:eastAsia="pl-PL"/>
        </w:rPr>
        <w:t>Obliczenie będzie dokonywane z dokładnością do dwóch miejsc po przecinku.</w:t>
      </w:r>
    </w:p>
    <w:p w14:paraId="1781234D" w14:textId="5033F50C" w:rsidR="00BB7B85" w:rsidRPr="00BB7B85" w:rsidRDefault="00BB7B85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4A568C" w14:textId="27BFCDA4" w:rsidR="00392C47" w:rsidRPr="00392C47" w:rsidRDefault="00B7423B" w:rsidP="00392C4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392C47">
        <w:rPr>
          <w:rFonts w:cstheme="minorHAnsi"/>
          <w:b/>
          <w:bCs/>
          <w:sz w:val="24"/>
          <w:szCs w:val="24"/>
        </w:rPr>
        <w:t xml:space="preserve">Rozdział </w:t>
      </w:r>
      <w:r w:rsidR="00392C47" w:rsidRPr="00392C4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XIII. </w:t>
      </w:r>
      <w:r w:rsidR="00392C47" w:rsidRPr="00392C47">
        <w:rPr>
          <w:rFonts w:eastAsia="Times New Roman" w:cstheme="minorHAnsi"/>
          <w:b/>
          <w:color w:val="000000"/>
          <w:sz w:val="24"/>
          <w:szCs w:val="24"/>
          <w:lang w:eastAsia="ar-SA"/>
        </w:rPr>
        <w:t>Sposób oraz termin składania i otwarcia ofert</w:t>
      </w:r>
      <w:r w:rsidR="00392C47" w:rsidRPr="00392C47">
        <w:rPr>
          <w:rFonts w:cstheme="minorHAnsi"/>
          <w:b/>
          <w:bCs/>
          <w:sz w:val="24"/>
          <w:szCs w:val="24"/>
        </w:rPr>
        <w:t xml:space="preserve"> otrzymuje brzmienie:</w:t>
      </w:r>
    </w:p>
    <w:p w14:paraId="63E72522" w14:textId="44541A65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>Oferty należy złożyć za pośrednictwem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 xml:space="preserve"> „Formularza</w:t>
      </w:r>
      <w:r w:rsidRPr="00392C4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 xml:space="preserve">do złożenia, zmiany, wycofania oferty lub wniosku” </w:t>
      </w:r>
      <w:r w:rsidRPr="00392C47">
        <w:rPr>
          <w:rFonts w:eastAsia="Times New Roman" w:cstheme="minorHAnsi"/>
          <w:sz w:val="24"/>
          <w:szCs w:val="24"/>
          <w:lang w:eastAsia="ar-SA"/>
        </w:rPr>
        <w:t xml:space="preserve"> dostępnego na ePUAP i udostępnionego również na miniPortalu, w terminie do </w:t>
      </w:r>
      <w:r w:rsidR="00BB7B85">
        <w:rPr>
          <w:rFonts w:eastAsia="Times New Roman" w:cstheme="minorHAnsi"/>
          <w:b/>
          <w:bCs/>
          <w:sz w:val="24"/>
          <w:szCs w:val="24"/>
          <w:lang w:eastAsia="ar-SA"/>
        </w:rPr>
        <w:t>27.10.202</w:t>
      </w:r>
      <w:r w:rsidRPr="00392C47">
        <w:rPr>
          <w:rFonts w:eastAsia="Times New Roman" w:cstheme="minorHAnsi"/>
          <w:b/>
          <w:bCs/>
          <w:sz w:val="24"/>
          <w:szCs w:val="24"/>
          <w:lang w:eastAsia="ar-SA"/>
        </w:rPr>
        <w:t>2 r. do godziny 9:00.</w:t>
      </w:r>
    </w:p>
    <w:p w14:paraId="358865E4" w14:textId="28F67D75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 xml:space="preserve">Otwarcie ofert nastąpi w dniu </w:t>
      </w:r>
      <w:r w:rsidR="00BB7B85">
        <w:rPr>
          <w:rFonts w:eastAsia="Times New Roman" w:cstheme="minorHAnsi"/>
          <w:b/>
          <w:sz w:val="24"/>
          <w:szCs w:val="24"/>
          <w:lang w:eastAsia="ar-SA"/>
        </w:rPr>
        <w:t>27.10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>.2022 r. o godzinie 10:00</w:t>
      </w:r>
      <w:r w:rsidRPr="00392C47">
        <w:rPr>
          <w:rFonts w:eastAsia="Times New Roman" w:cstheme="minorHAnsi"/>
          <w:sz w:val="24"/>
          <w:szCs w:val="24"/>
          <w:lang w:eastAsia="ar-SA"/>
        </w:rPr>
        <w:t>.</w:t>
      </w:r>
    </w:p>
    <w:p w14:paraId="4CB99BD1" w14:textId="77777777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lastRenderedPageBreak/>
        <w:t>Otwarcie ofert następuje poprzez użycie mechanizmu do odszyfrowania ofert dostępnego po zalogowaniu w zakładce Deszyfrowanie na miniPortalu i następuje poprzez wskazanie pliku do odszyfrowania.</w:t>
      </w:r>
    </w:p>
    <w:p w14:paraId="079B7F6A" w14:textId="77777777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 xml:space="preserve">Niezwłocznie po otwarciu ofert Zamawiający umieści na stronie internetowej informację z otwarcia ofert.  </w:t>
      </w:r>
    </w:p>
    <w:p w14:paraId="7373BADB" w14:textId="77777777" w:rsidR="00392C47" w:rsidRPr="00392C47" w:rsidRDefault="00392C47" w:rsidP="00392C47">
      <w:pPr>
        <w:suppressAutoHyphens/>
        <w:spacing w:after="0" w:line="280" w:lineRule="atLeast"/>
        <w:ind w:left="403" w:hanging="403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7A3C01BD" w14:textId="77777777" w:rsidR="00B7423B" w:rsidRPr="00392C47" w:rsidRDefault="00B7423B" w:rsidP="00B7423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1BB2DB" w14:textId="6EA39231" w:rsidR="00B7423B" w:rsidRPr="00392C47" w:rsidRDefault="00B7423B" w:rsidP="00A5103E">
      <w:pPr>
        <w:tabs>
          <w:tab w:val="num" w:pos="284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2C47">
        <w:rPr>
          <w:rFonts w:cstheme="minorHAnsi"/>
          <w:b/>
          <w:bCs/>
          <w:sz w:val="24"/>
          <w:szCs w:val="24"/>
        </w:rPr>
        <w:t xml:space="preserve">Rozdział XIV </w:t>
      </w:r>
      <w:r w:rsidR="00392C47" w:rsidRPr="00392C4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Termin związania ofertą </w:t>
      </w:r>
      <w:r w:rsidRPr="00392C47">
        <w:rPr>
          <w:rFonts w:cstheme="minorHAnsi"/>
          <w:b/>
          <w:bCs/>
          <w:sz w:val="24"/>
          <w:szCs w:val="24"/>
        </w:rPr>
        <w:t>SWZ otrzymuje brzmienie:</w:t>
      </w:r>
    </w:p>
    <w:p w14:paraId="20A97DDC" w14:textId="77777777" w:rsidR="00B7423B" w:rsidRPr="00392C47" w:rsidRDefault="00B7423B" w:rsidP="00B7423B">
      <w:pPr>
        <w:pStyle w:val="Akapitzlist"/>
        <w:spacing w:after="0" w:line="240" w:lineRule="auto"/>
        <w:ind w:left="1485"/>
        <w:jc w:val="both"/>
        <w:rPr>
          <w:rFonts w:cstheme="minorHAnsi"/>
          <w:b/>
          <w:bCs/>
          <w:sz w:val="24"/>
          <w:szCs w:val="24"/>
        </w:rPr>
      </w:pPr>
    </w:p>
    <w:p w14:paraId="214E35F8" w14:textId="5CB7B1F1" w:rsidR="00B7423B" w:rsidRPr="00BB7B85" w:rsidRDefault="00B7423B" w:rsidP="00B7423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92C47">
        <w:rPr>
          <w:rFonts w:cstheme="minorHAnsi"/>
          <w:sz w:val="24"/>
          <w:szCs w:val="24"/>
        </w:rPr>
        <w:t xml:space="preserve">Wykonawca będzie związany ofertą do dnia </w:t>
      </w:r>
      <w:r w:rsidR="00BB7B85" w:rsidRPr="00BB7B85">
        <w:rPr>
          <w:rFonts w:cstheme="minorHAnsi"/>
          <w:b/>
          <w:bCs/>
          <w:sz w:val="24"/>
          <w:szCs w:val="24"/>
          <w:u w:val="single"/>
        </w:rPr>
        <w:t>25.11</w:t>
      </w:r>
      <w:r w:rsidR="00DE7DE5" w:rsidRPr="00BB7B85">
        <w:rPr>
          <w:rFonts w:cstheme="minorHAnsi"/>
          <w:b/>
          <w:bCs/>
          <w:sz w:val="24"/>
          <w:szCs w:val="24"/>
          <w:u w:val="single"/>
        </w:rPr>
        <w:t>.</w:t>
      </w:r>
      <w:r w:rsidRPr="00BB7B85">
        <w:rPr>
          <w:rFonts w:cstheme="minorHAnsi"/>
          <w:b/>
          <w:bCs/>
          <w:sz w:val="24"/>
          <w:szCs w:val="24"/>
          <w:u w:val="single"/>
        </w:rPr>
        <w:t>202</w:t>
      </w:r>
      <w:r w:rsidR="00F33550" w:rsidRPr="00BB7B85">
        <w:rPr>
          <w:rFonts w:cstheme="minorHAnsi"/>
          <w:b/>
          <w:bCs/>
          <w:sz w:val="24"/>
          <w:szCs w:val="24"/>
          <w:u w:val="single"/>
        </w:rPr>
        <w:t>2</w:t>
      </w:r>
      <w:r w:rsidRPr="00BB7B85">
        <w:rPr>
          <w:rFonts w:cstheme="minorHAnsi"/>
          <w:b/>
          <w:bCs/>
          <w:sz w:val="24"/>
          <w:szCs w:val="24"/>
          <w:u w:val="single"/>
        </w:rPr>
        <w:t xml:space="preserve"> r. </w:t>
      </w:r>
    </w:p>
    <w:p w14:paraId="777974AC" w14:textId="0E95BE7F" w:rsidR="00B7423B" w:rsidRPr="00392C47" w:rsidRDefault="00B7423B" w:rsidP="00B7423B">
      <w:pPr>
        <w:pStyle w:val="Akapitzlist"/>
        <w:ind w:left="360"/>
        <w:rPr>
          <w:rFonts w:cstheme="minorHAnsi"/>
          <w:sz w:val="24"/>
          <w:szCs w:val="24"/>
        </w:rPr>
      </w:pPr>
      <w:r w:rsidRPr="00392C47">
        <w:rPr>
          <w:rFonts w:cstheme="minorHAnsi"/>
          <w:sz w:val="24"/>
          <w:szCs w:val="24"/>
        </w:rPr>
        <w:t xml:space="preserve"> </w:t>
      </w:r>
    </w:p>
    <w:p w14:paraId="44F484CD" w14:textId="77777777" w:rsidR="00D93CE4" w:rsidRPr="001961CB" w:rsidRDefault="00D93CE4" w:rsidP="00E32091">
      <w:pPr>
        <w:pStyle w:val="NormalnyWeb"/>
        <w:spacing w:line="280" w:lineRule="atLeast"/>
        <w:jc w:val="both"/>
        <w:rPr>
          <w:rFonts w:asciiTheme="minorHAnsi" w:hAnsiTheme="minorHAnsi" w:cstheme="minorHAnsi"/>
        </w:rPr>
      </w:pPr>
    </w:p>
    <w:sectPr w:rsidR="00D93CE4" w:rsidRPr="001961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9712" w14:textId="77777777" w:rsidR="00BB7B85" w:rsidRDefault="00BB7B85" w:rsidP="00BB7B85">
    <w:pPr>
      <w:pStyle w:val="Nagwek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ZP-A.271.76.247.2022</w:t>
    </w:r>
  </w:p>
  <w:p w14:paraId="6EB48319" w14:textId="77777777" w:rsidR="00BB7B85" w:rsidRDefault="00BB7B85" w:rsidP="00BB7B85">
    <w:pPr>
      <w:pStyle w:val="Nagwek"/>
      <w:jc w:val="center"/>
      <w:rPr>
        <w:rFonts w:cstheme="minorHAnsi"/>
        <w:sz w:val="20"/>
        <w:szCs w:val="20"/>
        <w:lang w:eastAsia="pl-PL"/>
      </w:rPr>
    </w:pPr>
    <w:r>
      <w:rPr>
        <w:rFonts w:cstheme="minorHAnsi"/>
        <w:sz w:val="20"/>
        <w:szCs w:val="20"/>
      </w:rPr>
      <w:t>„</w:t>
    </w:r>
    <w:r>
      <w:rPr>
        <w:rFonts w:cstheme="minorHAnsi"/>
        <w:sz w:val="20"/>
        <w:szCs w:val="20"/>
        <w:lang w:eastAsia="pl-PL"/>
      </w:rPr>
      <w:t>Sukcesywna sprzedaż i dostawa produktów żywnościowych do kuchni w Zespole Szkolno-Przedszkolnym Nr 5 w Rzeszowie w 2023 roku – Pozostałe (różne) produkty ogólnospożywcze oraz jaja, miód i inne”</w:t>
    </w:r>
  </w:p>
  <w:p w14:paraId="6341E0E1" w14:textId="18CAEBD2" w:rsidR="00A215C5" w:rsidRPr="00BB7B85" w:rsidRDefault="00A215C5" w:rsidP="00BB7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55EB"/>
    <w:multiLevelType w:val="hybridMultilevel"/>
    <w:tmpl w:val="26EA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50C"/>
    <w:multiLevelType w:val="hybridMultilevel"/>
    <w:tmpl w:val="A59A9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E6032"/>
    <w:multiLevelType w:val="multilevel"/>
    <w:tmpl w:val="995E1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C625A"/>
    <w:multiLevelType w:val="hybridMultilevel"/>
    <w:tmpl w:val="7412575A"/>
    <w:lvl w:ilvl="0" w:tplc="D7AEA814">
      <w:start w:val="1"/>
      <w:numFmt w:val="decimal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47FF"/>
    <w:multiLevelType w:val="hybridMultilevel"/>
    <w:tmpl w:val="93F6C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252CA"/>
    <w:multiLevelType w:val="hybridMultilevel"/>
    <w:tmpl w:val="17BC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27F94"/>
    <w:multiLevelType w:val="hybridMultilevel"/>
    <w:tmpl w:val="E0D03898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85896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E15BDB"/>
    <w:multiLevelType w:val="hybridMultilevel"/>
    <w:tmpl w:val="3CDC27D0"/>
    <w:lvl w:ilvl="0" w:tplc="3F3072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E06BF"/>
    <w:multiLevelType w:val="hybridMultilevel"/>
    <w:tmpl w:val="A934B58C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E1A5F"/>
    <w:multiLevelType w:val="hybridMultilevel"/>
    <w:tmpl w:val="CB421F58"/>
    <w:lvl w:ilvl="0" w:tplc="DEF87C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92F24"/>
    <w:multiLevelType w:val="hybridMultilevel"/>
    <w:tmpl w:val="7C042CA2"/>
    <w:lvl w:ilvl="0" w:tplc="9190D1EA">
      <w:start w:val="1"/>
      <w:numFmt w:val="decimal"/>
      <w:lvlText w:val="%1)"/>
      <w:lvlJc w:val="left"/>
      <w:pPr>
        <w:ind w:left="144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741B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2588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839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865308">
    <w:abstractNumId w:val="3"/>
  </w:num>
  <w:num w:numId="4" w16cid:durableId="1864323929">
    <w:abstractNumId w:val="9"/>
  </w:num>
  <w:num w:numId="5" w16cid:durableId="2128696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747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511865">
    <w:abstractNumId w:val="1"/>
  </w:num>
  <w:num w:numId="8" w16cid:durableId="1337882168">
    <w:abstractNumId w:val="5"/>
  </w:num>
  <w:num w:numId="9" w16cid:durableId="682322071">
    <w:abstractNumId w:val="10"/>
  </w:num>
  <w:num w:numId="10" w16cid:durableId="1567185517">
    <w:abstractNumId w:val="8"/>
  </w:num>
  <w:num w:numId="11" w16cid:durableId="594941115">
    <w:abstractNumId w:val="2"/>
  </w:num>
  <w:num w:numId="12" w16cid:durableId="1754862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0265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330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607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C3C9D"/>
    <w:rsid w:val="000E3FF0"/>
    <w:rsid w:val="001433D8"/>
    <w:rsid w:val="001961CB"/>
    <w:rsid w:val="001A3309"/>
    <w:rsid w:val="001C7B81"/>
    <w:rsid w:val="00261BC4"/>
    <w:rsid w:val="002A34BD"/>
    <w:rsid w:val="002E0B4D"/>
    <w:rsid w:val="0034399F"/>
    <w:rsid w:val="00392C47"/>
    <w:rsid w:val="003A4C8E"/>
    <w:rsid w:val="00422E2B"/>
    <w:rsid w:val="004D24B1"/>
    <w:rsid w:val="00576860"/>
    <w:rsid w:val="00684051"/>
    <w:rsid w:val="006949E8"/>
    <w:rsid w:val="006B5928"/>
    <w:rsid w:val="00723A19"/>
    <w:rsid w:val="00755AD9"/>
    <w:rsid w:val="007A313E"/>
    <w:rsid w:val="007E28F7"/>
    <w:rsid w:val="007F291F"/>
    <w:rsid w:val="0082476E"/>
    <w:rsid w:val="008670B4"/>
    <w:rsid w:val="008D2154"/>
    <w:rsid w:val="00904440"/>
    <w:rsid w:val="009C1A11"/>
    <w:rsid w:val="009D5961"/>
    <w:rsid w:val="00A215C5"/>
    <w:rsid w:val="00A5103E"/>
    <w:rsid w:val="00A517B7"/>
    <w:rsid w:val="00A60CB2"/>
    <w:rsid w:val="00B61F5C"/>
    <w:rsid w:val="00B7423B"/>
    <w:rsid w:val="00B96CAD"/>
    <w:rsid w:val="00BB7B85"/>
    <w:rsid w:val="00BE5B6E"/>
    <w:rsid w:val="00C10DCA"/>
    <w:rsid w:val="00C33A99"/>
    <w:rsid w:val="00C62AEC"/>
    <w:rsid w:val="00C66E6F"/>
    <w:rsid w:val="00C770ED"/>
    <w:rsid w:val="00D55580"/>
    <w:rsid w:val="00D93CE4"/>
    <w:rsid w:val="00DB5DE1"/>
    <w:rsid w:val="00DD0CF8"/>
    <w:rsid w:val="00DE6592"/>
    <w:rsid w:val="00DE7DE5"/>
    <w:rsid w:val="00E32091"/>
    <w:rsid w:val="00EC3D48"/>
    <w:rsid w:val="00ED7354"/>
    <w:rsid w:val="00F33550"/>
    <w:rsid w:val="00F43B45"/>
    <w:rsid w:val="00F63652"/>
    <w:rsid w:val="00F93F82"/>
    <w:rsid w:val="00FB54EC"/>
    <w:rsid w:val="00FC53BA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Akapitzlist">
    <w:name w:val="List Paragraph"/>
    <w:aliases w:val="CW_Lista,Numerowanie,Akapit z listą BS,Kolorowa lista — akcent 11,Obiekt,List Paragraph1,Akapit z listą 1,BulletC,normalny tekst"/>
    <w:basedOn w:val="Normalny"/>
    <w:link w:val="AkapitzlistZnak"/>
    <w:uiPriority w:val="34"/>
    <w:qFormat/>
    <w:rsid w:val="00C10DCA"/>
    <w:pPr>
      <w:ind w:left="720"/>
      <w:contextualSpacing/>
    </w:p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normalny tekst Znak"/>
    <w:link w:val="Akapitzlist"/>
    <w:uiPriority w:val="34"/>
    <w:locked/>
    <w:rsid w:val="00C10DCA"/>
  </w:style>
  <w:style w:type="paragraph" w:styleId="NormalnyWeb">
    <w:name w:val="Normal (Web)"/>
    <w:basedOn w:val="Normalny"/>
    <w:unhideWhenUsed/>
    <w:qFormat/>
    <w:rsid w:val="00C10DC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xt-new">
    <w:name w:val="txt-new"/>
    <w:rsid w:val="00C1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AF3-C7E5-4E75-8621-37D021B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3</cp:revision>
  <cp:lastPrinted>2022-07-14T11:14:00Z</cp:lastPrinted>
  <dcterms:created xsi:type="dcterms:W3CDTF">2022-10-24T09:16:00Z</dcterms:created>
  <dcterms:modified xsi:type="dcterms:W3CDTF">2022-10-24T09:25:00Z</dcterms:modified>
</cp:coreProperties>
</file>