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67A0C" w14:textId="77777777" w:rsidR="00A75584" w:rsidRPr="00C05AA8" w:rsidRDefault="00A75584" w:rsidP="007A59A1">
      <w:pPr>
        <w:pStyle w:val="Akapitzlist"/>
        <w:spacing w:after="0" w:line="240" w:lineRule="auto"/>
        <w:ind w:left="0"/>
        <w:jc w:val="center"/>
        <w:rPr>
          <w:b/>
        </w:rPr>
      </w:pPr>
    </w:p>
    <w:p w14:paraId="56B4FC9E" w14:textId="77777777" w:rsidR="005761FA" w:rsidRPr="00C05AA8" w:rsidRDefault="00051C68" w:rsidP="007A59A1">
      <w:pPr>
        <w:pStyle w:val="Akapitzlist"/>
        <w:spacing w:after="0" w:line="240" w:lineRule="auto"/>
        <w:ind w:left="0"/>
        <w:jc w:val="center"/>
      </w:pPr>
      <w:r w:rsidRPr="00C05AA8">
        <w:rPr>
          <w:b/>
        </w:rPr>
        <w:t>Opis przedmiotu zamówienia</w:t>
      </w:r>
    </w:p>
    <w:p w14:paraId="784C2691" w14:textId="3A5E318E" w:rsidR="00CE2242" w:rsidRPr="00C05AA8" w:rsidRDefault="00CE2242" w:rsidP="007A59A1">
      <w:pPr>
        <w:pStyle w:val="Akapitzlist"/>
        <w:spacing w:after="0" w:line="240" w:lineRule="auto"/>
        <w:ind w:left="0"/>
        <w:jc w:val="center"/>
      </w:pPr>
    </w:p>
    <w:p w14:paraId="1C707B78" w14:textId="77777777" w:rsidR="00A503CF" w:rsidRPr="00C05AA8" w:rsidRDefault="00A503CF" w:rsidP="007A59A1">
      <w:pPr>
        <w:pStyle w:val="Akapitzlist"/>
        <w:spacing w:after="0" w:line="240" w:lineRule="auto"/>
        <w:ind w:left="0"/>
        <w:jc w:val="center"/>
      </w:pPr>
    </w:p>
    <w:p w14:paraId="223D6890" w14:textId="77777777" w:rsidR="00381058" w:rsidRPr="00C05AA8" w:rsidRDefault="00A503CF" w:rsidP="00B3669F">
      <w:pPr>
        <w:pStyle w:val="Akapitzlist"/>
        <w:spacing w:after="0" w:line="240" w:lineRule="auto"/>
        <w:ind w:left="0"/>
      </w:pPr>
      <w:r w:rsidRPr="00C05AA8">
        <w:t xml:space="preserve">Przedmiotem zamówienia jest opracowanie </w:t>
      </w:r>
      <w:r w:rsidR="00381058" w:rsidRPr="00C05AA8">
        <w:t>kompleksowej dokumentacji projektowej na</w:t>
      </w:r>
      <w:r w:rsidR="007F1E1C" w:rsidRPr="00C05AA8">
        <w:t xml:space="preserve"> rozbudowę skrzyżowania al. Powstańców Warszawy z ul. Kwiatkowskiego i ul. </w:t>
      </w:r>
      <w:proofErr w:type="spellStart"/>
      <w:r w:rsidR="007F1E1C" w:rsidRPr="00C05AA8">
        <w:t>Podwisłocze</w:t>
      </w:r>
      <w:proofErr w:type="spellEnd"/>
      <w:r w:rsidR="00C17E83" w:rsidRPr="00C05AA8">
        <w:t xml:space="preserve"> wraz z niezbędną infrastrukturą techniczną, budowlami i urządzeniami budowlanymi, </w:t>
      </w:r>
      <w:r w:rsidR="007F1E1C" w:rsidRPr="00C05AA8">
        <w:t>z uzyskaniem decyzji o ZRID oraz pełnieniem (na prawach opcji) nadzoru autorskiego nad</w:t>
      </w:r>
      <w:r w:rsidR="00381058" w:rsidRPr="00C05AA8">
        <w:t xml:space="preserve"> realizacją robót w ramach zadania inwestycyjnego pn</w:t>
      </w:r>
      <w:r w:rsidR="00381058" w:rsidRPr="00C05AA8">
        <w:rPr>
          <w:b/>
        </w:rPr>
        <w:t>.: „Rozbudowa ul. Kwiatkowskiego”.</w:t>
      </w:r>
    </w:p>
    <w:p w14:paraId="28E1181B" w14:textId="77777777" w:rsidR="00381058" w:rsidRPr="00C05AA8" w:rsidRDefault="00381058" w:rsidP="00381058">
      <w:pPr>
        <w:pStyle w:val="Akapitzlist"/>
        <w:spacing w:after="0" w:line="240" w:lineRule="auto"/>
        <w:ind w:left="0"/>
        <w:jc w:val="center"/>
      </w:pPr>
    </w:p>
    <w:p w14:paraId="5E669BB3" w14:textId="77777777" w:rsidR="00381058" w:rsidRPr="00C05AA8" w:rsidRDefault="00F4128C" w:rsidP="00C84666">
      <w:pPr>
        <w:pStyle w:val="Akapitzlist"/>
        <w:numPr>
          <w:ilvl w:val="0"/>
          <w:numId w:val="24"/>
        </w:numPr>
        <w:spacing w:after="0" w:line="240" w:lineRule="auto"/>
        <w:ind w:left="426" w:hanging="426"/>
      </w:pPr>
      <w:r w:rsidRPr="00C05AA8">
        <w:t xml:space="preserve">Dokumentację Projektową należy opracować zgodnie z Tabelą Opracowań Projektowych (TOP). </w:t>
      </w:r>
      <w:r w:rsidRPr="00C05AA8">
        <w:br/>
        <w:t xml:space="preserve">W trakcie realizacji zamówienia Wykonawca wykonywać będzie wszelkie niezbędne czynności konieczne do realizacji robót. </w:t>
      </w:r>
    </w:p>
    <w:p w14:paraId="216FFE57" w14:textId="77777777" w:rsidR="00381058" w:rsidRPr="00C05AA8" w:rsidRDefault="00381058" w:rsidP="00F4128C">
      <w:pPr>
        <w:pStyle w:val="Akapitzlist"/>
        <w:spacing w:after="0" w:line="240" w:lineRule="auto"/>
        <w:ind w:left="0"/>
      </w:pPr>
    </w:p>
    <w:p w14:paraId="607D210D" w14:textId="77777777" w:rsidR="00F4128C" w:rsidRPr="00C05AA8" w:rsidRDefault="00F4128C" w:rsidP="00F4128C">
      <w:pPr>
        <w:pStyle w:val="Akapitzlist"/>
        <w:spacing w:after="0" w:line="240" w:lineRule="auto"/>
        <w:ind w:left="0"/>
        <w:rPr>
          <w:b/>
        </w:rPr>
      </w:pPr>
      <w:r w:rsidRPr="00C05AA8">
        <w:t>Obejmować one będą:</w:t>
      </w:r>
    </w:p>
    <w:p w14:paraId="3B69DA92" w14:textId="77777777" w:rsidR="00F4128C" w:rsidRPr="00C05AA8" w:rsidRDefault="00F4128C" w:rsidP="00F4128C">
      <w:pPr>
        <w:pStyle w:val="Akapitzlist"/>
        <w:spacing w:after="0" w:line="240" w:lineRule="auto"/>
        <w:ind w:left="0"/>
      </w:pPr>
    </w:p>
    <w:p w14:paraId="66F2EDA0" w14:textId="77777777" w:rsidR="00F4128C" w:rsidRPr="00C05AA8" w:rsidRDefault="00A503CF" w:rsidP="00A503CF">
      <w:pPr>
        <w:pStyle w:val="Akapitzlist"/>
        <w:numPr>
          <w:ilvl w:val="0"/>
          <w:numId w:val="43"/>
        </w:numPr>
        <w:spacing w:after="0" w:line="240" w:lineRule="auto"/>
        <w:ind w:left="284" w:hanging="284"/>
      </w:pPr>
      <w:r w:rsidRPr="00C05AA8">
        <w:t xml:space="preserve">Projekt koncepcyjny budowy drogi, wizualizacja z kilku perspektyw dla celów publicznej prezentacji projektu koncepcyjnego (w przypadku konieczności), dokumentacja fotograficzna każdej działki z jej numerem ewidencyjnym. Dokumentację fotograficzną należy przekazać Zamawiającemu na płycie CD lub DVD - 2 </w:t>
      </w:r>
      <w:proofErr w:type="spellStart"/>
      <w:r w:rsidRPr="00C05AA8">
        <w:t>kpl</w:t>
      </w:r>
      <w:proofErr w:type="spellEnd"/>
      <w:r w:rsidRPr="00C05AA8">
        <w:t>.</w:t>
      </w:r>
    </w:p>
    <w:p w14:paraId="1093041F" w14:textId="77777777" w:rsidR="00F4128C" w:rsidRPr="00C05AA8" w:rsidRDefault="00F4128C" w:rsidP="004707D4">
      <w:pPr>
        <w:pStyle w:val="Akapitzlist"/>
        <w:spacing w:after="0" w:line="240" w:lineRule="auto"/>
        <w:ind w:left="284"/>
      </w:pPr>
      <w:r w:rsidRPr="00C05AA8">
        <w:t xml:space="preserve">- 1 </w:t>
      </w:r>
      <w:proofErr w:type="spellStart"/>
      <w:r w:rsidRPr="00C05AA8">
        <w:t>kpl</w:t>
      </w:r>
      <w:proofErr w:type="spellEnd"/>
      <w:r w:rsidRPr="00C05AA8">
        <w:t xml:space="preserve"> – przed rozpoczęciem prac projektowych</w:t>
      </w:r>
    </w:p>
    <w:p w14:paraId="7311C970" w14:textId="77777777" w:rsidR="00F4128C" w:rsidRPr="00C05AA8" w:rsidRDefault="00F4128C" w:rsidP="004707D4">
      <w:pPr>
        <w:pStyle w:val="Akapitzlist"/>
        <w:spacing w:after="0" w:line="240" w:lineRule="auto"/>
        <w:ind w:left="284"/>
      </w:pPr>
      <w:r w:rsidRPr="00C05AA8">
        <w:t xml:space="preserve">- 1 </w:t>
      </w:r>
      <w:proofErr w:type="spellStart"/>
      <w:r w:rsidRPr="00C05AA8">
        <w:t>kpl</w:t>
      </w:r>
      <w:proofErr w:type="spellEnd"/>
      <w:r w:rsidRPr="00C05AA8">
        <w:t xml:space="preserve"> - po uzyskaniu d</w:t>
      </w:r>
      <w:r w:rsidR="00A503CF" w:rsidRPr="00C05AA8">
        <w:t xml:space="preserve">ecyzji </w:t>
      </w:r>
      <w:proofErr w:type="spellStart"/>
      <w:r w:rsidR="00A503CF" w:rsidRPr="00C05AA8">
        <w:t>zrid</w:t>
      </w:r>
      <w:proofErr w:type="spellEnd"/>
      <w:r w:rsidR="00A503CF" w:rsidRPr="00C05AA8">
        <w:t xml:space="preserve">. </w:t>
      </w:r>
    </w:p>
    <w:p w14:paraId="0C69C607" w14:textId="77777777" w:rsidR="006A5062" w:rsidRPr="00C05AA8" w:rsidRDefault="006A5062" w:rsidP="008E77A3">
      <w:pPr>
        <w:pStyle w:val="Akapitzlist"/>
        <w:numPr>
          <w:ilvl w:val="0"/>
          <w:numId w:val="43"/>
        </w:numPr>
        <w:spacing w:after="0" w:line="240" w:lineRule="auto"/>
      </w:pPr>
      <w:r w:rsidRPr="00C05AA8">
        <w:t>Opracowanie</w:t>
      </w:r>
      <w:r w:rsidRPr="00C05AA8">
        <w:rPr>
          <w:bCs/>
        </w:rPr>
        <w:t xml:space="preserve"> mikrosymulacji ruchu kołowego</w:t>
      </w:r>
    </w:p>
    <w:p w14:paraId="50DEA33A" w14:textId="77777777" w:rsidR="00616ED7" w:rsidRPr="00C05AA8" w:rsidRDefault="00A503CF" w:rsidP="008E77A3">
      <w:pPr>
        <w:pStyle w:val="Akapitzlist"/>
        <w:numPr>
          <w:ilvl w:val="0"/>
          <w:numId w:val="43"/>
        </w:numPr>
        <w:spacing w:after="0" w:line="240" w:lineRule="auto"/>
        <w:ind w:left="284" w:hanging="284"/>
      </w:pPr>
      <w:r w:rsidRPr="00C05AA8">
        <w:t xml:space="preserve">Opracowania geotechniczne i geologiczne </w:t>
      </w:r>
    </w:p>
    <w:p w14:paraId="0828DA1D" w14:textId="77777777" w:rsidR="00A503CF" w:rsidRPr="00C05AA8" w:rsidRDefault="00A503CF" w:rsidP="008E77A3">
      <w:pPr>
        <w:pStyle w:val="Akapitzlist"/>
        <w:numPr>
          <w:ilvl w:val="0"/>
          <w:numId w:val="43"/>
        </w:numPr>
        <w:spacing w:after="0" w:line="240" w:lineRule="auto"/>
        <w:ind w:left="284" w:hanging="284"/>
      </w:pPr>
      <w:r w:rsidRPr="00C05AA8">
        <w:t xml:space="preserve">Mapa do celów projektowych  </w:t>
      </w:r>
    </w:p>
    <w:p w14:paraId="22444F8C" w14:textId="77777777" w:rsidR="00943E4A" w:rsidRPr="00C05AA8" w:rsidRDefault="00A503CF" w:rsidP="008E77A3">
      <w:pPr>
        <w:pStyle w:val="Akapitzlist"/>
        <w:numPr>
          <w:ilvl w:val="0"/>
          <w:numId w:val="43"/>
        </w:numPr>
        <w:spacing w:after="0" w:line="240" w:lineRule="auto"/>
        <w:ind w:left="284" w:hanging="284"/>
      </w:pPr>
      <w:r w:rsidRPr="00C05AA8">
        <w:t>Materiały projektowe do uzyskania opinii, uzgodnień i pozwoleń wymaganych przepisami (warunki przebudowy istniejącej infrastruktury oraz inne niezbędne do realizacji inwestycji)</w:t>
      </w:r>
    </w:p>
    <w:p w14:paraId="31AC6C80" w14:textId="77777777" w:rsidR="00943E4A" w:rsidRPr="00671FD6" w:rsidRDefault="00A503CF" w:rsidP="00173BF1">
      <w:pPr>
        <w:pStyle w:val="Akapitzlist"/>
        <w:numPr>
          <w:ilvl w:val="0"/>
          <w:numId w:val="43"/>
        </w:numPr>
        <w:spacing w:after="0" w:line="240" w:lineRule="auto"/>
        <w:ind w:left="284" w:hanging="284"/>
        <w:rPr>
          <w:b/>
        </w:rPr>
      </w:pPr>
      <w:r w:rsidRPr="00C05AA8">
        <w:t xml:space="preserve">Opracowanie projektu podziału nieruchomości </w:t>
      </w:r>
      <w:r w:rsidR="00943E4A" w:rsidRPr="00671FD6">
        <w:t xml:space="preserve">– 1 </w:t>
      </w:r>
      <w:proofErr w:type="spellStart"/>
      <w:r w:rsidR="00943E4A" w:rsidRPr="00671FD6">
        <w:t>kpl</w:t>
      </w:r>
      <w:proofErr w:type="spellEnd"/>
      <w:r w:rsidR="00943E4A" w:rsidRPr="00671FD6">
        <w:t>. w ilościach zgodnie z opisem wymagań do zamawianej dokumentacji projektowej zawartej w dalszej części opracowania</w:t>
      </w:r>
      <w:r w:rsidR="00943E4A" w:rsidRPr="00671FD6">
        <w:rPr>
          <w:b/>
        </w:rPr>
        <w:t xml:space="preserve"> </w:t>
      </w:r>
    </w:p>
    <w:p w14:paraId="3ECB3EA5" w14:textId="77777777" w:rsidR="00A503CF" w:rsidRPr="00C05AA8" w:rsidRDefault="00A503CF" w:rsidP="00943E4A">
      <w:pPr>
        <w:pStyle w:val="Akapitzlist"/>
        <w:numPr>
          <w:ilvl w:val="0"/>
          <w:numId w:val="43"/>
        </w:numPr>
        <w:spacing w:after="0" w:line="240" w:lineRule="auto"/>
        <w:ind w:left="284" w:hanging="284"/>
      </w:pPr>
      <w:r w:rsidRPr="00C05AA8">
        <w:t>Uzyskanie dokumentu potwierdzającego brak potrzeby uzyskania decyzji o środowiskowych uwarunkowaniach lub materiały do złożenia "skutecznego" wniosku o wydanie decyzji o środowiskowych uwarunkowaniach - dla całego zakresu projektu z uwzględnieniem terenu wymagającego czasowego zajęcia do przebudowy kolidującej infrastruktury wraz z jego złożeniem i uzyskaniem decyzji (ostatecznej)</w:t>
      </w:r>
    </w:p>
    <w:p w14:paraId="162F191C" w14:textId="77777777" w:rsidR="00A503CF" w:rsidRPr="00C05AA8" w:rsidRDefault="00A503CF" w:rsidP="00932E4A">
      <w:pPr>
        <w:pStyle w:val="Akapitzlist"/>
        <w:numPr>
          <w:ilvl w:val="0"/>
          <w:numId w:val="43"/>
        </w:numPr>
        <w:spacing w:after="0" w:line="240" w:lineRule="auto"/>
        <w:ind w:left="284" w:hanging="284"/>
      </w:pPr>
      <w:r w:rsidRPr="00C05AA8">
        <w:t>Raport o oddziaływaniu przedsięwzięcia na środowisko (w przypadku konieczności)</w:t>
      </w:r>
    </w:p>
    <w:p w14:paraId="27E3007E" w14:textId="77777777" w:rsidR="00A503CF" w:rsidRPr="00C05AA8" w:rsidRDefault="00A503CF" w:rsidP="008E77A3">
      <w:pPr>
        <w:pStyle w:val="Akapitzlist"/>
        <w:numPr>
          <w:ilvl w:val="0"/>
          <w:numId w:val="43"/>
        </w:numPr>
        <w:spacing w:after="0" w:line="240" w:lineRule="auto"/>
        <w:ind w:left="284" w:hanging="284"/>
      </w:pPr>
      <w:r w:rsidRPr="00C05AA8">
        <w:t xml:space="preserve">Dokumenty wymagane Prawem Wodnym celem uregulowania stanu formalno-prawnego w zakresie urządzeń wodnych i/lub korzystanie z wód, w tym odwodnienia drogi i/lub wykonanie kanalizacji deszczowej wraz z  operatem wodnoprawnym oraz wnioskiem, jego złożeniem i uzyskaniem decyzji </w:t>
      </w:r>
    </w:p>
    <w:p w14:paraId="4A96B9E4" w14:textId="77777777" w:rsidR="00F4128C" w:rsidRPr="00C05AA8" w:rsidRDefault="00F4128C" w:rsidP="008E77A3">
      <w:pPr>
        <w:pStyle w:val="Akapitzlist"/>
        <w:numPr>
          <w:ilvl w:val="0"/>
          <w:numId w:val="43"/>
        </w:numPr>
        <w:spacing w:after="0" w:line="240" w:lineRule="auto"/>
        <w:ind w:left="426" w:hanging="426"/>
      </w:pPr>
      <w:r w:rsidRPr="00C05AA8">
        <w:t xml:space="preserve">Projekt budowlany </w:t>
      </w:r>
    </w:p>
    <w:p w14:paraId="13662AAF" w14:textId="77777777" w:rsidR="005A7A69" w:rsidRPr="00C05AA8" w:rsidRDefault="005A7A69" w:rsidP="008E77A3">
      <w:pPr>
        <w:pStyle w:val="Akapitzlist"/>
        <w:numPr>
          <w:ilvl w:val="0"/>
          <w:numId w:val="43"/>
        </w:numPr>
        <w:spacing w:after="0" w:line="240" w:lineRule="auto"/>
        <w:ind w:left="426" w:hanging="426"/>
      </w:pPr>
      <w:r w:rsidRPr="00C05AA8">
        <w:t xml:space="preserve">Projekty wykonawcze </w:t>
      </w:r>
      <w:r w:rsidR="00943E4A">
        <w:t>wielobranżowe</w:t>
      </w:r>
    </w:p>
    <w:p w14:paraId="518040A8" w14:textId="77777777" w:rsidR="00F4128C" w:rsidRDefault="00F4128C" w:rsidP="008E77A3">
      <w:pPr>
        <w:pStyle w:val="Akapitzlist"/>
        <w:numPr>
          <w:ilvl w:val="0"/>
          <w:numId w:val="43"/>
        </w:numPr>
        <w:spacing w:after="0" w:line="240" w:lineRule="auto"/>
        <w:ind w:left="426" w:hanging="426"/>
      </w:pPr>
      <w:r w:rsidRPr="00C05AA8">
        <w:t xml:space="preserve">Projekt stałej organizacji ruchu </w:t>
      </w:r>
    </w:p>
    <w:p w14:paraId="403D5901" w14:textId="77777777" w:rsidR="00943E4A" w:rsidRDefault="00943E4A" w:rsidP="00943E4A">
      <w:pPr>
        <w:pStyle w:val="Akapitzlist"/>
        <w:numPr>
          <w:ilvl w:val="0"/>
          <w:numId w:val="43"/>
        </w:numPr>
        <w:spacing w:after="0" w:line="240" w:lineRule="auto"/>
      </w:pPr>
      <w:r w:rsidRPr="00943E4A">
        <w:t xml:space="preserve">Projekt wykonawczy demontażu sygnalizacji świetlnej na skrzyżowaniu al. Powstańców Warszawy z ul. Kwiatkowskiego i ul. </w:t>
      </w:r>
      <w:proofErr w:type="spellStart"/>
      <w:r w:rsidRPr="00943E4A">
        <w:t>Podwisłocze</w:t>
      </w:r>
      <w:proofErr w:type="spellEnd"/>
    </w:p>
    <w:p w14:paraId="0C8C4B64" w14:textId="77777777" w:rsidR="00943E4A" w:rsidRDefault="00943E4A" w:rsidP="00943E4A">
      <w:pPr>
        <w:pStyle w:val="Akapitzlist"/>
        <w:numPr>
          <w:ilvl w:val="0"/>
          <w:numId w:val="43"/>
        </w:numPr>
        <w:spacing w:after="0" w:line="240" w:lineRule="auto"/>
      </w:pPr>
      <w:r w:rsidRPr="00943E4A">
        <w:t>Projekt budowlano-wykonawczy dla urządzeń systemu informacji pasażerskiej (budowa/przebudowa tablic pasażerskich wraz z niezbędną infrastrukturą techniczną)</w:t>
      </w:r>
    </w:p>
    <w:p w14:paraId="7D34EE80" w14:textId="77777777" w:rsidR="00943E4A" w:rsidRDefault="00943E4A" w:rsidP="00943E4A">
      <w:pPr>
        <w:pStyle w:val="Akapitzlist"/>
        <w:numPr>
          <w:ilvl w:val="0"/>
          <w:numId w:val="43"/>
        </w:numPr>
        <w:spacing w:after="0" w:line="240" w:lineRule="auto"/>
      </w:pPr>
      <w:r w:rsidRPr="00943E4A">
        <w:t xml:space="preserve">Projekt budowlano-wykonawczy budowy/przebudowy dla urządzeń abonenckich platformy transmisji danych dla systemu </w:t>
      </w:r>
      <w:proofErr w:type="spellStart"/>
      <w:r w:rsidRPr="00943E4A">
        <w:t>its</w:t>
      </w:r>
      <w:proofErr w:type="spellEnd"/>
      <w:r w:rsidRPr="00943E4A">
        <w:t>, włącznie z przeprowadzeniem planowania radiowego jeżeli będzie konieczne (projekt konstrukcyjny masztu oraz montażu urządzeń z trasami kablowymi)</w:t>
      </w:r>
    </w:p>
    <w:p w14:paraId="72AEA706" w14:textId="77777777" w:rsidR="00943E4A" w:rsidRDefault="00943E4A" w:rsidP="00943E4A">
      <w:pPr>
        <w:pStyle w:val="Akapitzlist"/>
        <w:numPr>
          <w:ilvl w:val="0"/>
          <w:numId w:val="43"/>
        </w:numPr>
        <w:spacing w:after="0" w:line="240" w:lineRule="auto"/>
      </w:pPr>
      <w:r w:rsidRPr="00943E4A">
        <w:lastRenderedPageBreak/>
        <w:t>Projekt wykonawczy dla tablic o zmiennej treści wraz ze stacjami meteorologicznymi  (jedna na al. P. Warszawy w pobliżu mostu Karpackiego oraz druga na ul. Kwiatkowskiego pomiędzy ul. Kępa a ul. Cichą)</w:t>
      </w:r>
    </w:p>
    <w:p w14:paraId="314A7B34" w14:textId="77777777" w:rsidR="00943E4A" w:rsidRPr="00C05AA8" w:rsidRDefault="00943E4A" w:rsidP="00943E4A">
      <w:pPr>
        <w:pStyle w:val="Akapitzlist"/>
        <w:numPr>
          <w:ilvl w:val="0"/>
          <w:numId w:val="43"/>
        </w:numPr>
        <w:spacing w:after="0" w:line="240" w:lineRule="auto"/>
      </w:pPr>
      <w:r w:rsidRPr="00943E4A">
        <w:t>Projekt wykonawczy stacji pomiarowych zlokalizowanych na rondzie pod wiaduktem drogowym opartych o pętle indukcyjnej (podwójne służące do klasyfikacji pojazdów) zatopione w warstwie wiążącej służące do pomiaru natężenia ruchu na odcinku oraz kamery ANPR dla każdego wlotu. Stacje powinny być w pełni zintegrowane z System Obszarowego Sterowania Ruchem Drogowym.</w:t>
      </w:r>
    </w:p>
    <w:p w14:paraId="116554A2" w14:textId="77777777" w:rsidR="005A7A69" w:rsidRPr="00C05AA8" w:rsidRDefault="005A7A69" w:rsidP="008E77A3">
      <w:pPr>
        <w:pStyle w:val="Akapitzlist"/>
        <w:numPr>
          <w:ilvl w:val="0"/>
          <w:numId w:val="43"/>
        </w:numPr>
        <w:spacing w:after="0" w:line="240" w:lineRule="auto"/>
        <w:ind w:left="426" w:hanging="426"/>
      </w:pPr>
      <w:r w:rsidRPr="00C05AA8">
        <w:t xml:space="preserve">Przedmiar robót (dla każdej branży oddzielnie oraz w rozbiciu na środki trwałe dla danej drogi) </w:t>
      </w:r>
    </w:p>
    <w:p w14:paraId="776C7D0D" w14:textId="77777777" w:rsidR="005A7A69" w:rsidRPr="00C05AA8" w:rsidRDefault="005A7A69" w:rsidP="008E77A3">
      <w:pPr>
        <w:pStyle w:val="Akapitzlist"/>
        <w:numPr>
          <w:ilvl w:val="0"/>
          <w:numId w:val="43"/>
        </w:numPr>
        <w:spacing w:after="0" w:line="240" w:lineRule="auto"/>
        <w:ind w:left="426" w:hanging="426"/>
      </w:pPr>
      <w:r w:rsidRPr="00C05AA8">
        <w:t>Specyfikacja Techniczna Wykonania i Odbioru Robót Budowlanych</w:t>
      </w:r>
    </w:p>
    <w:p w14:paraId="18065064" w14:textId="77777777" w:rsidR="005A7A69" w:rsidRPr="00C05AA8" w:rsidRDefault="005A7A69" w:rsidP="008E77A3">
      <w:pPr>
        <w:pStyle w:val="Akapitzlist"/>
        <w:numPr>
          <w:ilvl w:val="0"/>
          <w:numId w:val="43"/>
        </w:numPr>
        <w:spacing w:after="0" w:line="240" w:lineRule="auto"/>
        <w:ind w:left="426" w:hanging="426"/>
      </w:pPr>
      <w:r w:rsidRPr="00C05AA8">
        <w:t xml:space="preserve">Kosztorys inwestorski i zbiorcze zestawienie kosztów poszczególnych branż oraz w rozbiciu na środki trwałe dla danej drogi </w:t>
      </w:r>
    </w:p>
    <w:p w14:paraId="4546B8C3" w14:textId="77777777" w:rsidR="006350FE" w:rsidRPr="00C05AA8" w:rsidRDefault="005A7A69" w:rsidP="006350FE">
      <w:pPr>
        <w:pStyle w:val="Akapitzlist"/>
        <w:numPr>
          <w:ilvl w:val="0"/>
          <w:numId w:val="43"/>
        </w:numPr>
        <w:spacing w:line="240" w:lineRule="auto"/>
        <w:ind w:left="426" w:hanging="426"/>
      </w:pPr>
      <w:r w:rsidRPr="00C05AA8">
        <w:t xml:space="preserve">Dokumentacja w wersji elektronicznej (wszystkie opracowania w formie pdf - zeskanowane opracowania z uzgodnieniami, w tym również oklauzulowany projekt budowlany) oraz w wersji edytowalnej: część opisowo-obliczeniowa, przedmiary robót, </w:t>
      </w:r>
      <w:proofErr w:type="spellStart"/>
      <w:r w:rsidRPr="00C05AA8">
        <w:t>STWiOR</w:t>
      </w:r>
      <w:proofErr w:type="spellEnd"/>
      <w:r w:rsidRPr="00C05AA8">
        <w:t>, kosztorysy (format .</w:t>
      </w:r>
      <w:proofErr w:type="spellStart"/>
      <w:r w:rsidRPr="00C05AA8">
        <w:t>doc</w:t>
      </w:r>
      <w:proofErr w:type="spellEnd"/>
      <w:r w:rsidRPr="00C05AA8">
        <w:t>, format .rtf, format .xls) (</w:t>
      </w:r>
      <w:proofErr w:type="spellStart"/>
      <w:r w:rsidRPr="00C05AA8">
        <w:t>word</w:t>
      </w:r>
      <w:proofErr w:type="spellEnd"/>
      <w:r w:rsidRPr="00C05AA8">
        <w:t xml:space="preserve">, </w:t>
      </w:r>
      <w:proofErr w:type="spellStart"/>
      <w:r w:rsidRPr="00C05AA8">
        <w:t>excel</w:t>
      </w:r>
      <w:proofErr w:type="spellEnd"/>
      <w:r w:rsidRPr="00C05AA8">
        <w:t xml:space="preserve">), rysunki w formacie </w:t>
      </w:r>
      <w:proofErr w:type="spellStart"/>
      <w:r w:rsidRPr="00C05AA8">
        <w:t>dwg</w:t>
      </w:r>
      <w:proofErr w:type="spellEnd"/>
      <w:r w:rsidRPr="00C05AA8">
        <w:t xml:space="preserve"> lub </w:t>
      </w:r>
      <w:proofErr w:type="spellStart"/>
      <w:r w:rsidRPr="00C05AA8">
        <w:t>dxf</w:t>
      </w:r>
      <w:proofErr w:type="spellEnd"/>
      <w:r w:rsidRPr="00C05AA8">
        <w:t xml:space="preserve"> w wersji nie nowszej niż 2012, wizualizacja w formacie np.; mp4, </w:t>
      </w:r>
      <w:proofErr w:type="spellStart"/>
      <w:r w:rsidRPr="00C05AA8">
        <w:t>avi</w:t>
      </w:r>
      <w:proofErr w:type="spellEnd"/>
      <w:r w:rsidRPr="00C05AA8">
        <w:t xml:space="preserve">, (w systemie Windows 7 lub nowszym) </w:t>
      </w:r>
      <w:proofErr w:type="spellStart"/>
      <w:r w:rsidR="006350FE" w:rsidRPr="00C05AA8">
        <w:t>mikrosymulacja</w:t>
      </w:r>
      <w:proofErr w:type="spellEnd"/>
      <w:r w:rsidR="006350FE" w:rsidRPr="00C05AA8">
        <w:t xml:space="preserve"> (format .</w:t>
      </w:r>
      <w:proofErr w:type="spellStart"/>
      <w:r w:rsidR="006350FE" w:rsidRPr="00C05AA8">
        <w:t>inpx</w:t>
      </w:r>
      <w:proofErr w:type="spellEnd"/>
      <w:r w:rsidR="006350FE" w:rsidRPr="00C05AA8">
        <w:t xml:space="preserve"> lub .</w:t>
      </w:r>
      <w:proofErr w:type="spellStart"/>
      <w:r w:rsidR="006350FE" w:rsidRPr="00C05AA8">
        <w:t>inp</w:t>
      </w:r>
      <w:proofErr w:type="spellEnd"/>
      <w:r w:rsidR="006350FE" w:rsidRPr="00C05AA8">
        <w:t xml:space="preserve"> oraz plik audio video .</w:t>
      </w:r>
      <w:proofErr w:type="spellStart"/>
      <w:r w:rsidR="006350FE" w:rsidRPr="00C05AA8">
        <w:t>avi</w:t>
      </w:r>
      <w:proofErr w:type="spellEnd"/>
      <w:r w:rsidR="006350FE" w:rsidRPr="00C05AA8">
        <w:t xml:space="preserve"> 3D).</w:t>
      </w:r>
    </w:p>
    <w:p w14:paraId="452ADFAA" w14:textId="77777777" w:rsidR="005A7A69" w:rsidRPr="00C05AA8" w:rsidRDefault="005A7A69" w:rsidP="008E77A3">
      <w:pPr>
        <w:pStyle w:val="Akapitzlist"/>
        <w:numPr>
          <w:ilvl w:val="0"/>
          <w:numId w:val="43"/>
        </w:numPr>
        <w:spacing w:after="0" w:line="240" w:lineRule="auto"/>
        <w:ind w:left="426" w:hanging="426"/>
      </w:pPr>
      <w:r w:rsidRPr="00C05AA8">
        <w:t xml:space="preserve">Wynegocjowanie, przygotowanie i uzyskanie w imieniu </w:t>
      </w:r>
      <w:r w:rsidR="007A4C7B" w:rsidRPr="00C05AA8">
        <w:t xml:space="preserve">Zamawiającego </w:t>
      </w:r>
      <w:r w:rsidRPr="00C05AA8">
        <w:t>niezbędnych umów użyczenia (w przypadku konieczności)</w:t>
      </w:r>
    </w:p>
    <w:p w14:paraId="18D359E5" w14:textId="77777777" w:rsidR="00FC64A8" w:rsidRPr="00C05AA8" w:rsidRDefault="00FC64A8" w:rsidP="00FC64A8">
      <w:pPr>
        <w:pStyle w:val="Akapitzlist"/>
        <w:numPr>
          <w:ilvl w:val="0"/>
          <w:numId w:val="43"/>
        </w:numPr>
        <w:spacing w:after="0" w:line="240" w:lineRule="auto"/>
      </w:pPr>
      <w:r w:rsidRPr="00C05AA8">
        <w:t>Przygotowanie i uzgodnienie w imieniu Zamawiającego - niezbędnych projektów (wzorów) umów i porozumień (bez ostatecznych podpisów ze strony Zamawiającego) z gestorami sieci, zarządcą infrastruktury kolejowej, Wodami Polskimi lub innymi podmiotami - jeżeli są one niezbędne do realizacji inwestycji a wynikają z uzyskanych warunków technicznych, opinii, uzgodnień (w przypadku konieczności)</w:t>
      </w:r>
    </w:p>
    <w:p w14:paraId="7F2C778F" w14:textId="77777777" w:rsidR="005A7A69" w:rsidRPr="00C05AA8" w:rsidRDefault="005A7A69" w:rsidP="008E77A3">
      <w:pPr>
        <w:pStyle w:val="Akapitzlist"/>
        <w:numPr>
          <w:ilvl w:val="0"/>
          <w:numId w:val="43"/>
        </w:numPr>
        <w:spacing w:after="0" w:line="240" w:lineRule="auto"/>
        <w:ind w:left="426" w:hanging="426"/>
      </w:pPr>
      <w:r w:rsidRPr="00C05AA8">
        <w:t xml:space="preserve">Materiały do złożenia "skutecznego" wniosku o wydanie zezwolenia na realizację inwestycji drogowej wraz z kompletnym wnioskiem, w tym: aktualne wypisy z ewidencji gruntów lub informacje o działce (w zależności od potrzeb) dla wszystkich działek wchodzących w zakres inwestycji (w tym teren objęty czasowym zajęciem) oraz mapa ewidencyjna z zaznaczoną linia rozgraniczającą teren inwestycji, linią terenu niezbędnego dla obiektów budowlanych oraz wskazaniem numerów działek przed i po podziale, niezbędne do ustalenia stron podstępowania, wykonanie analizy powiązania projektowanej drogi z innymi drogami publicznymi, określenie zmian w dotychczasowej infrastrukturze terenu, uzyskanie wymaganych opinii, wraz z uzyskaniem co najmniej wykonalnej decyzji ZRID (lub z rygorem natychmiastowej wykonalności) </w:t>
      </w:r>
    </w:p>
    <w:p w14:paraId="67F3B331" w14:textId="77777777" w:rsidR="005A7A69" w:rsidRPr="00C05AA8" w:rsidRDefault="005A7A69" w:rsidP="004D678F">
      <w:pPr>
        <w:pStyle w:val="Akapitzlist"/>
        <w:numPr>
          <w:ilvl w:val="0"/>
          <w:numId w:val="43"/>
        </w:numPr>
        <w:spacing w:after="0" w:line="240" w:lineRule="auto"/>
        <w:ind w:left="426" w:hanging="426"/>
      </w:pPr>
      <w:r w:rsidRPr="00C05AA8">
        <w:t>Audyt bezpieczeństwa ruchu drogowego</w:t>
      </w:r>
      <w:r w:rsidR="007A4C7B" w:rsidRPr="00C05AA8">
        <w:t xml:space="preserve"> </w:t>
      </w:r>
    </w:p>
    <w:p w14:paraId="0B2E3D97" w14:textId="77777777" w:rsidR="003424FA" w:rsidRPr="00C05AA8" w:rsidRDefault="003424FA" w:rsidP="00C05AA8">
      <w:pPr>
        <w:pStyle w:val="Akapitzlist"/>
        <w:spacing w:after="0" w:line="240" w:lineRule="auto"/>
        <w:ind w:left="426"/>
      </w:pPr>
    </w:p>
    <w:p w14:paraId="07FD74B8" w14:textId="77777777" w:rsidR="005A7A69" w:rsidRPr="00C05AA8" w:rsidRDefault="005A7A69" w:rsidP="008E77A3">
      <w:pPr>
        <w:pStyle w:val="Akapitzlist"/>
        <w:numPr>
          <w:ilvl w:val="0"/>
          <w:numId w:val="43"/>
        </w:numPr>
        <w:spacing w:after="0" w:line="240" w:lineRule="auto"/>
        <w:ind w:left="426" w:hanging="426"/>
      </w:pPr>
      <w:r w:rsidRPr="00C05AA8">
        <w:t xml:space="preserve">Nadzór autorski – 10 pobytów (700 </w:t>
      </w:r>
      <w:proofErr w:type="spellStart"/>
      <w:r w:rsidRPr="00C05AA8">
        <w:t>j.n.p</w:t>
      </w:r>
      <w:proofErr w:type="spellEnd"/>
      <w:r w:rsidRPr="00C05AA8">
        <w:t>.).</w:t>
      </w:r>
    </w:p>
    <w:p w14:paraId="2173666D" w14:textId="77777777" w:rsidR="00F4128C" w:rsidRPr="00C05AA8" w:rsidRDefault="00F4128C" w:rsidP="00F4128C">
      <w:pPr>
        <w:pStyle w:val="Akapitzlist"/>
        <w:spacing w:after="0" w:line="240" w:lineRule="auto"/>
        <w:ind w:left="0"/>
      </w:pPr>
    </w:p>
    <w:p w14:paraId="632D242F" w14:textId="77777777" w:rsidR="00910FC6" w:rsidRPr="00C05AA8" w:rsidRDefault="00910FC6" w:rsidP="00B950F3">
      <w:pPr>
        <w:spacing w:after="0" w:line="240" w:lineRule="auto"/>
        <w:ind w:left="0"/>
        <w:rPr>
          <w:b/>
          <w:u w:val="single"/>
        </w:rPr>
      </w:pPr>
      <w:r w:rsidRPr="00C05AA8">
        <w:rPr>
          <w:b/>
          <w:u w:val="single"/>
        </w:rPr>
        <w:t>UWAGA:</w:t>
      </w:r>
    </w:p>
    <w:p w14:paraId="55D20EF1" w14:textId="77777777" w:rsidR="00102B01" w:rsidRPr="00C05AA8" w:rsidRDefault="00102B01" w:rsidP="007A59A1">
      <w:pPr>
        <w:pStyle w:val="Akapitzlist"/>
        <w:spacing w:after="0" w:line="240" w:lineRule="auto"/>
        <w:ind w:left="0"/>
      </w:pPr>
      <w:r w:rsidRPr="00C05AA8">
        <w:t>Uzyskanie decyzji ZRID przez Wykonawcę prac projektowych</w:t>
      </w:r>
      <w:r w:rsidR="003A2F25" w:rsidRPr="00C05AA8">
        <w:t xml:space="preserve"> </w:t>
      </w:r>
      <w:r w:rsidRPr="00C05AA8">
        <w:t>może nastąpić dopiero po zabezpieczeniu środków finansowych w budżecie Miasta Rzeszowa na wypłatę odszkodowań za przejęte nieruchomości</w:t>
      </w:r>
      <w:r w:rsidR="00E00F4A" w:rsidRPr="00C05AA8">
        <w:t>, na co Wykonawca ma obowiązek uzyskać pisemne potwierdzenie od Zamawiającego przed uzyskaniem tej decyzji.</w:t>
      </w:r>
    </w:p>
    <w:p w14:paraId="769414A8" w14:textId="77777777" w:rsidR="00102B01" w:rsidRPr="00C05AA8" w:rsidRDefault="00102B01" w:rsidP="007A59A1">
      <w:pPr>
        <w:pStyle w:val="Akapitzlist"/>
        <w:spacing w:after="0" w:line="240" w:lineRule="auto"/>
        <w:ind w:left="0"/>
        <w:rPr>
          <w:strike/>
        </w:rPr>
      </w:pPr>
    </w:p>
    <w:p w14:paraId="29E95A75" w14:textId="77777777" w:rsidR="00E13411" w:rsidRPr="00C05AA8" w:rsidRDefault="00EA64E2" w:rsidP="00966DDE">
      <w:pPr>
        <w:pStyle w:val="Akapitzlist"/>
        <w:numPr>
          <w:ilvl w:val="0"/>
          <w:numId w:val="45"/>
        </w:numPr>
        <w:spacing w:after="0" w:line="240" w:lineRule="auto"/>
      </w:pPr>
      <w:r w:rsidRPr="00C05AA8">
        <w:t>Informacje ogólne</w:t>
      </w:r>
    </w:p>
    <w:p w14:paraId="784003DB" w14:textId="77777777" w:rsidR="00DF3BC7" w:rsidRPr="00C05AA8" w:rsidRDefault="00DF3BC7" w:rsidP="00EA64E2">
      <w:pPr>
        <w:pStyle w:val="Teksttreci20"/>
        <w:spacing w:line="240" w:lineRule="auto"/>
        <w:ind w:left="320" w:firstLine="388"/>
        <w:rPr>
          <w:rFonts w:ascii="Times New Roman" w:hAnsi="Times New Roman" w:cs="Times New Roman"/>
          <w:sz w:val="24"/>
          <w:szCs w:val="24"/>
        </w:rPr>
      </w:pPr>
      <w:r w:rsidRPr="00C05AA8">
        <w:rPr>
          <w:rFonts w:ascii="Times New Roman" w:hAnsi="Times New Roman" w:cs="Times New Roman"/>
          <w:sz w:val="24"/>
          <w:szCs w:val="24"/>
        </w:rPr>
        <w:t>Na zlecenie Zamawiającego została opracowana wielowariantowa analiza ruchu dla skrzyżowania al. Powstańców Warszawy z ul. Kwiatkowskiego</w:t>
      </w:r>
      <w:r w:rsidR="00A74483" w:rsidRPr="00C05AA8">
        <w:rPr>
          <w:rFonts w:ascii="Times New Roman" w:hAnsi="Times New Roman" w:cs="Times New Roman"/>
          <w:sz w:val="24"/>
          <w:szCs w:val="24"/>
        </w:rPr>
        <w:t xml:space="preserve"> (załączona do przetargu)</w:t>
      </w:r>
      <w:r w:rsidRPr="00C05AA8">
        <w:rPr>
          <w:rFonts w:ascii="Times New Roman" w:hAnsi="Times New Roman" w:cs="Times New Roman"/>
          <w:sz w:val="24"/>
          <w:szCs w:val="24"/>
        </w:rPr>
        <w:t xml:space="preserve">. </w:t>
      </w:r>
      <w:r w:rsidR="00E26B95">
        <w:rPr>
          <w:rFonts w:ascii="Times New Roman" w:hAnsi="Times New Roman" w:cs="Times New Roman"/>
          <w:sz w:val="24"/>
          <w:szCs w:val="24"/>
        </w:rPr>
        <w:t xml:space="preserve">                      </w:t>
      </w:r>
      <w:r w:rsidRPr="00C05AA8">
        <w:rPr>
          <w:rFonts w:ascii="Times New Roman" w:hAnsi="Times New Roman" w:cs="Times New Roman"/>
          <w:sz w:val="24"/>
          <w:szCs w:val="24"/>
        </w:rPr>
        <w:t xml:space="preserve">W opracowaniu zaproponowano warianty rozbudowy ulicy Kwiatkowskiego oraz skrzyżowania </w:t>
      </w:r>
      <w:r w:rsidRPr="00C05AA8">
        <w:rPr>
          <w:rFonts w:ascii="Times New Roman" w:hAnsi="Times New Roman" w:cs="Times New Roman"/>
          <w:sz w:val="24"/>
          <w:szCs w:val="24"/>
        </w:rPr>
        <w:lastRenderedPageBreak/>
        <w:t>ul. Kwiatkowskiego z al. Powstańców Warszawy usprawniające przepływ pojazdów, ale także wydzielające w przestrzeni ulicy odpowiednie trakty dla autobusów oraz transportu indywidualnego poza samochodowego.</w:t>
      </w:r>
    </w:p>
    <w:p w14:paraId="4AE0E218" w14:textId="77777777" w:rsidR="00A74483" w:rsidRPr="00C05AA8" w:rsidRDefault="00AA628C" w:rsidP="00AA628C">
      <w:pPr>
        <w:pStyle w:val="Teksttreci20"/>
        <w:spacing w:line="240" w:lineRule="auto"/>
        <w:ind w:left="320" w:firstLine="0"/>
        <w:rPr>
          <w:rFonts w:ascii="Times New Roman" w:hAnsi="Times New Roman" w:cs="Times New Roman"/>
          <w:sz w:val="24"/>
          <w:szCs w:val="24"/>
        </w:rPr>
      </w:pPr>
      <w:r w:rsidRPr="00C05AA8">
        <w:rPr>
          <w:rFonts w:ascii="Times New Roman" w:hAnsi="Times New Roman" w:cs="Times New Roman"/>
          <w:sz w:val="24"/>
          <w:szCs w:val="24"/>
        </w:rPr>
        <w:t xml:space="preserve">Rekomendowanym rozwiązaniem </w:t>
      </w:r>
      <w:r w:rsidR="00A74483" w:rsidRPr="00C05AA8">
        <w:rPr>
          <w:rFonts w:ascii="Times New Roman" w:hAnsi="Times New Roman" w:cs="Times New Roman"/>
          <w:sz w:val="24"/>
          <w:szCs w:val="24"/>
        </w:rPr>
        <w:t xml:space="preserve">(wg autora ww. analizy oraz Zamawiającego) </w:t>
      </w:r>
      <w:r w:rsidR="00DF3BC7" w:rsidRPr="00C05AA8">
        <w:rPr>
          <w:rFonts w:ascii="Times New Roman" w:hAnsi="Times New Roman" w:cs="Times New Roman"/>
          <w:sz w:val="24"/>
          <w:szCs w:val="24"/>
        </w:rPr>
        <w:t xml:space="preserve">usprawnienia ruchu na skrzyżowaniu ul. Kwiatkowskiego z al. Powstańców Warszawy, jest </w:t>
      </w:r>
      <w:r w:rsidRPr="00C05AA8">
        <w:rPr>
          <w:rFonts w:ascii="Times New Roman" w:hAnsi="Times New Roman" w:cs="Times New Roman"/>
          <w:b/>
          <w:sz w:val="24"/>
          <w:szCs w:val="24"/>
        </w:rPr>
        <w:t>wyniesienie niezależnych pasów ruchu na wprost na kierunku</w:t>
      </w:r>
      <w:r w:rsidR="00A74483" w:rsidRPr="00C05AA8">
        <w:rPr>
          <w:rFonts w:ascii="Times New Roman" w:hAnsi="Times New Roman" w:cs="Times New Roman"/>
          <w:b/>
          <w:sz w:val="24"/>
          <w:szCs w:val="24"/>
        </w:rPr>
        <w:t xml:space="preserve"> </w:t>
      </w:r>
      <w:r w:rsidRPr="00C05AA8">
        <w:rPr>
          <w:rFonts w:ascii="Times New Roman" w:hAnsi="Times New Roman" w:cs="Times New Roman"/>
          <w:b/>
          <w:sz w:val="24"/>
          <w:szCs w:val="24"/>
        </w:rPr>
        <w:t>wschód-zachód wiaduktem nad tarczą skrzyżowania</w:t>
      </w:r>
      <w:r w:rsidRPr="00C05AA8" w:rsidDel="00AA628C">
        <w:rPr>
          <w:rFonts w:ascii="Times New Roman" w:hAnsi="Times New Roman" w:cs="Times New Roman"/>
          <w:b/>
          <w:sz w:val="24"/>
          <w:szCs w:val="24"/>
        </w:rPr>
        <w:t xml:space="preserve"> </w:t>
      </w:r>
      <w:r w:rsidR="00DF3BC7" w:rsidRPr="00C05AA8">
        <w:rPr>
          <w:rFonts w:ascii="Times New Roman" w:hAnsi="Times New Roman" w:cs="Times New Roman"/>
          <w:b/>
          <w:sz w:val="24"/>
          <w:szCs w:val="24"/>
        </w:rPr>
        <w:t>dla przeprowadzenia bezkolizyjnie głównych potoków ruchu</w:t>
      </w:r>
      <w:r w:rsidR="00DF3BC7" w:rsidRPr="00C05AA8">
        <w:rPr>
          <w:rFonts w:ascii="Times New Roman" w:hAnsi="Times New Roman" w:cs="Times New Roman"/>
          <w:sz w:val="24"/>
          <w:szCs w:val="24"/>
        </w:rPr>
        <w:t xml:space="preserve"> w całości (</w:t>
      </w:r>
      <w:r w:rsidR="00A74483" w:rsidRPr="00C05AA8">
        <w:rPr>
          <w:rFonts w:ascii="Times New Roman" w:hAnsi="Times New Roman" w:cs="Times New Roman"/>
          <w:sz w:val="24"/>
          <w:szCs w:val="24"/>
        </w:rPr>
        <w:t>po dwa pasy ruchu w każdym kierunku</w:t>
      </w:r>
      <w:r w:rsidR="00DF3BC7" w:rsidRPr="00C05AA8">
        <w:rPr>
          <w:rFonts w:ascii="Times New Roman" w:hAnsi="Times New Roman" w:cs="Times New Roman"/>
          <w:sz w:val="24"/>
          <w:szCs w:val="24"/>
        </w:rPr>
        <w:t>)</w:t>
      </w:r>
      <w:r w:rsidR="00A74483" w:rsidRPr="00C05AA8">
        <w:rPr>
          <w:rFonts w:ascii="Times New Roman" w:hAnsi="Times New Roman" w:cs="Times New Roman"/>
          <w:sz w:val="24"/>
          <w:szCs w:val="24"/>
        </w:rPr>
        <w:t xml:space="preserve"> </w:t>
      </w:r>
      <w:r w:rsidR="00DF3BC7" w:rsidRPr="00C05AA8">
        <w:rPr>
          <w:rFonts w:ascii="Times New Roman" w:hAnsi="Times New Roman" w:cs="Times New Roman"/>
          <w:sz w:val="24"/>
          <w:szCs w:val="24"/>
        </w:rPr>
        <w:t xml:space="preserve">z jezdnią górną dla pojazdów przejeżdżających na </w:t>
      </w:r>
      <w:r w:rsidR="00672E40" w:rsidRPr="00C05AA8">
        <w:rPr>
          <w:rFonts w:ascii="Times New Roman" w:hAnsi="Times New Roman" w:cs="Times New Roman"/>
          <w:sz w:val="24"/>
          <w:szCs w:val="24"/>
        </w:rPr>
        <w:t>wprost al. Powstańców Wars</w:t>
      </w:r>
      <w:r w:rsidR="006A4692" w:rsidRPr="00C05AA8">
        <w:rPr>
          <w:rFonts w:ascii="Times New Roman" w:hAnsi="Times New Roman" w:cs="Times New Roman"/>
          <w:sz w:val="24"/>
          <w:szCs w:val="24"/>
        </w:rPr>
        <w:t>zawy wraz z rekomendowaną przez Zamawiającego przebudową skrzyżowania poprzez budowę dwupasowego ronda wraz z bypassami po zachodniej stronie skrzyżowania.</w:t>
      </w:r>
    </w:p>
    <w:p w14:paraId="304E7E2C" w14:textId="77777777" w:rsidR="00DF3BC7" w:rsidRPr="00C05AA8" w:rsidRDefault="00DF3BC7" w:rsidP="00AA628C">
      <w:pPr>
        <w:pStyle w:val="Teksttreci20"/>
        <w:spacing w:line="240" w:lineRule="auto"/>
        <w:ind w:left="320" w:firstLine="0"/>
        <w:rPr>
          <w:rFonts w:ascii="Times New Roman" w:hAnsi="Times New Roman" w:cs="Times New Roman"/>
          <w:sz w:val="24"/>
          <w:szCs w:val="24"/>
        </w:rPr>
      </w:pPr>
      <w:r w:rsidRPr="00C05AA8">
        <w:rPr>
          <w:rFonts w:ascii="Times New Roman" w:hAnsi="Times New Roman" w:cs="Times New Roman"/>
          <w:sz w:val="24"/>
          <w:szCs w:val="24"/>
        </w:rPr>
        <w:t>Dla każdego zaproponowanego rozwiązania</w:t>
      </w:r>
      <w:r w:rsidR="006A5062" w:rsidRPr="00C05AA8">
        <w:rPr>
          <w:rFonts w:ascii="Times New Roman" w:hAnsi="Times New Roman" w:cs="Times New Roman"/>
          <w:sz w:val="24"/>
          <w:szCs w:val="24"/>
        </w:rPr>
        <w:t xml:space="preserve"> (koncepcji)</w:t>
      </w:r>
      <w:r w:rsidRPr="00C05AA8">
        <w:rPr>
          <w:rFonts w:ascii="Times New Roman" w:hAnsi="Times New Roman" w:cs="Times New Roman"/>
          <w:sz w:val="24"/>
          <w:szCs w:val="24"/>
        </w:rPr>
        <w:t xml:space="preserve"> należy opracować analizę przepustowości oraz natężeni</w:t>
      </w:r>
      <w:r w:rsidR="00950491">
        <w:rPr>
          <w:rFonts w:ascii="Times New Roman" w:hAnsi="Times New Roman" w:cs="Times New Roman"/>
          <w:sz w:val="24"/>
          <w:szCs w:val="24"/>
        </w:rPr>
        <w:t>e</w:t>
      </w:r>
      <w:r w:rsidRPr="00C05AA8">
        <w:rPr>
          <w:rFonts w:ascii="Times New Roman" w:hAnsi="Times New Roman" w:cs="Times New Roman"/>
          <w:sz w:val="24"/>
          <w:szCs w:val="24"/>
        </w:rPr>
        <w:t xml:space="preserve"> ruchu </w:t>
      </w:r>
      <w:r w:rsidR="00950491">
        <w:rPr>
          <w:rFonts w:ascii="Times New Roman" w:hAnsi="Times New Roman" w:cs="Times New Roman"/>
          <w:sz w:val="24"/>
          <w:szCs w:val="24"/>
        </w:rPr>
        <w:t>a także</w:t>
      </w:r>
      <w:r w:rsidRPr="00C05AA8">
        <w:rPr>
          <w:rFonts w:ascii="Times New Roman" w:hAnsi="Times New Roman" w:cs="Times New Roman"/>
          <w:sz w:val="24"/>
          <w:szCs w:val="24"/>
        </w:rPr>
        <w:t xml:space="preserve"> prognozowane natężenie ruchu</w:t>
      </w:r>
      <w:r w:rsidR="00E710D3" w:rsidRPr="00C05AA8">
        <w:rPr>
          <w:rFonts w:ascii="Times New Roman" w:hAnsi="Times New Roman" w:cs="Times New Roman"/>
          <w:sz w:val="24"/>
          <w:szCs w:val="24"/>
        </w:rPr>
        <w:t>.</w:t>
      </w:r>
    </w:p>
    <w:p w14:paraId="4E4B3473" w14:textId="77777777" w:rsidR="00887938" w:rsidRPr="00C05AA8" w:rsidRDefault="00887938" w:rsidP="00887938">
      <w:pPr>
        <w:pStyle w:val="Teksttreci20"/>
        <w:spacing w:line="240" w:lineRule="auto"/>
        <w:ind w:left="320" w:firstLine="0"/>
        <w:rPr>
          <w:rFonts w:ascii="Times New Roman" w:hAnsi="Times New Roman" w:cs="Times New Roman"/>
          <w:sz w:val="24"/>
          <w:szCs w:val="24"/>
        </w:rPr>
      </w:pPr>
      <w:r w:rsidRPr="00C05AA8">
        <w:rPr>
          <w:rFonts w:ascii="Times New Roman" w:hAnsi="Times New Roman" w:cs="Times New Roman"/>
          <w:sz w:val="24"/>
          <w:szCs w:val="24"/>
        </w:rPr>
        <w:t>Opracowanie takie należy wykonać oddzielnie dla każdego opracowanego wariantu koncepcji, która ma wpływ na istniejące i prognozowane natężenie ruchu oraz projektowaną przepustowość.</w:t>
      </w:r>
    </w:p>
    <w:p w14:paraId="36281125" w14:textId="77777777" w:rsidR="00887938" w:rsidRPr="00C05AA8" w:rsidRDefault="00887938" w:rsidP="00887938">
      <w:pPr>
        <w:pStyle w:val="Teksttreci20"/>
        <w:spacing w:line="240" w:lineRule="auto"/>
        <w:ind w:left="320" w:firstLine="0"/>
        <w:rPr>
          <w:rFonts w:ascii="Times New Roman" w:hAnsi="Times New Roman" w:cs="Times New Roman"/>
          <w:sz w:val="24"/>
          <w:szCs w:val="24"/>
        </w:rPr>
      </w:pPr>
      <w:r w:rsidRPr="00C05AA8">
        <w:rPr>
          <w:rFonts w:ascii="Times New Roman" w:hAnsi="Times New Roman" w:cs="Times New Roman"/>
          <w:sz w:val="24"/>
          <w:szCs w:val="24"/>
        </w:rPr>
        <w:t>W celu potwierdzenia prawidłowości zaproponowanych rozwiązań, w ramach zadania inwestycyjnego dla każdego przypadku</w:t>
      </w:r>
      <w:r w:rsidR="00E04586">
        <w:rPr>
          <w:rFonts w:ascii="Times New Roman" w:hAnsi="Times New Roman" w:cs="Times New Roman"/>
          <w:sz w:val="24"/>
          <w:szCs w:val="24"/>
        </w:rPr>
        <w:t>,</w:t>
      </w:r>
      <w:r w:rsidRPr="00C05AA8">
        <w:rPr>
          <w:rFonts w:ascii="Times New Roman" w:hAnsi="Times New Roman" w:cs="Times New Roman"/>
          <w:sz w:val="24"/>
          <w:szCs w:val="24"/>
        </w:rPr>
        <w:t xml:space="preserve"> w którym występuje zmiana geometrii układu drogowego koniecznym jest przygotowanie mikrosymulacji ruchu kołowego (w programie posiadanym przez Zamawiającego) przy uwzględnieniu natężenia ruchu istniejącego oraz prognozowanego włącznie z wyliczeniem przepustowości tego układu dla okresów szczytowych tj. porannego </w:t>
      </w:r>
      <w:r w:rsidR="000E4465">
        <w:rPr>
          <w:rFonts w:ascii="Times New Roman" w:hAnsi="Times New Roman" w:cs="Times New Roman"/>
          <w:sz w:val="24"/>
          <w:szCs w:val="24"/>
        </w:rPr>
        <w:t xml:space="preserve">                               </w:t>
      </w:r>
      <w:r w:rsidRPr="00C05AA8">
        <w:rPr>
          <w:rFonts w:ascii="Times New Roman" w:hAnsi="Times New Roman" w:cs="Times New Roman"/>
          <w:sz w:val="24"/>
          <w:szCs w:val="24"/>
        </w:rPr>
        <w:t xml:space="preserve"> i popołudniowego. Pliki wynikowe z symulacji należy dołączyć do opracowania. </w:t>
      </w:r>
    </w:p>
    <w:p w14:paraId="3A268B76" w14:textId="77777777" w:rsidR="0096135F" w:rsidRPr="00C05AA8" w:rsidRDefault="0096135F" w:rsidP="00F01766">
      <w:pPr>
        <w:pStyle w:val="Akapitzlist"/>
        <w:spacing w:after="0" w:line="240" w:lineRule="auto"/>
        <w:ind w:left="0"/>
      </w:pPr>
    </w:p>
    <w:p w14:paraId="73C11198" w14:textId="77777777" w:rsidR="00F01766" w:rsidRPr="00C05AA8" w:rsidRDefault="00F01766" w:rsidP="00BA16AA">
      <w:pPr>
        <w:pStyle w:val="Akapitzlist"/>
        <w:numPr>
          <w:ilvl w:val="0"/>
          <w:numId w:val="45"/>
        </w:numPr>
        <w:spacing w:after="0" w:line="240" w:lineRule="auto"/>
        <w:ind w:left="426" w:hanging="426"/>
      </w:pPr>
      <w:r w:rsidRPr="00C05AA8">
        <w:t xml:space="preserve">W trakcie realizacji zamówienia Wykonawca wykonywać będzie wszelkie niezbędne czynności konieczne do realizacji robót. Dokumentację Projektową należy opracować zgodnie z Tabelą Opracowań Projektowych (TOP). </w:t>
      </w:r>
    </w:p>
    <w:p w14:paraId="50CCEB5B" w14:textId="77777777" w:rsidR="00B950F3" w:rsidRPr="00C05AA8" w:rsidRDefault="00B950F3" w:rsidP="00B950F3">
      <w:pPr>
        <w:pStyle w:val="Akapitzlist"/>
        <w:spacing w:after="0" w:line="240" w:lineRule="auto"/>
        <w:ind w:left="426"/>
      </w:pPr>
    </w:p>
    <w:p w14:paraId="606DD4B4" w14:textId="77777777" w:rsidR="00B950F3" w:rsidRPr="00C05AA8" w:rsidRDefault="005A10D2" w:rsidP="00966DDE">
      <w:pPr>
        <w:pStyle w:val="Akapitzlist"/>
        <w:numPr>
          <w:ilvl w:val="0"/>
          <w:numId w:val="45"/>
        </w:numPr>
        <w:spacing w:after="0" w:line="240" w:lineRule="auto"/>
        <w:ind w:left="426" w:hanging="426"/>
      </w:pPr>
      <w:r w:rsidRPr="00C05AA8">
        <w:t>Zakres prac przewidzianych dla przedmiotowej inwestycji obejmuje</w:t>
      </w:r>
      <w:r w:rsidR="00B950F3" w:rsidRPr="00C05AA8">
        <w:t>:</w:t>
      </w:r>
    </w:p>
    <w:p w14:paraId="7085E4A4" w14:textId="77777777" w:rsidR="00B950F3" w:rsidRPr="00C05AA8" w:rsidRDefault="00B950F3" w:rsidP="00B950F3">
      <w:pPr>
        <w:pStyle w:val="Akapitzlist"/>
      </w:pPr>
    </w:p>
    <w:p w14:paraId="5BA14CF4" w14:textId="77777777" w:rsidR="00352599" w:rsidRPr="00C05AA8" w:rsidRDefault="00352599" w:rsidP="0047122F">
      <w:pPr>
        <w:pStyle w:val="Akapitzlist"/>
        <w:numPr>
          <w:ilvl w:val="0"/>
          <w:numId w:val="30"/>
        </w:numPr>
        <w:spacing w:after="0" w:line="240" w:lineRule="auto"/>
        <w:rPr>
          <w:b/>
        </w:rPr>
      </w:pPr>
      <w:r w:rsidRPr="00C05AA8">
        <w:rPr>
          <w:b/>
        </w:rPr>
        <w:t>Roboty drogowe</w:t>
      </w:r>
      <w:r w:rsidR="00CE74C4" w:rsidRPr="00C05AA8">
        <w:rPr>
          <w:b/>
        </w:rPr>
        <w:t>:</w:t>
      </w:r>
    </w:p>
    <w:p w14:paraId="561223B3" w14:textId="77777777" w:rsidR="0047122F" w:rsidRPr="00C05AA8" w:rsidRDefault="0047122F" w:rsidP="0047122F">
      <w:pPr>
        <w:pStyle w:val="Akapitzlist"/>
        <w:spacing w:after="0" w:line="240" w:lineRule="auto"/>
        <w:rPr>
          <w:b/>
        </w:rPr>
      </w:pPr>
    </w:p>
    <w:p w14:paraId="10F07BEC" w14:textId="77777777" w:rsidR="0047122F" w:rsidRPr="00C05AA8" w:rsidRDefault="0047122F" w:rsidP="0047122F">
      <w:pPr>
        <w:pStyle w:val="Akapitzlist"/>
        <w:overflowPunct w:val="0"/>
        <w:spacing w:after="0" w:line="240" w:lineRule="auto"/>
        <w:ind w:left="360"/>
        <w:textAlignment w:val="baseline"/>
      </w:pPr>
      <w:r w:rsidRPr="00C05AA8">
        <w:t xml:space="preserve">Rozbudowa/przebudowa publicznych dróg </w:t>
      </w:r>
      <w:r w:rsidR="00EA64E2" w:rsidRPr="00C05AA8">
        <w:rPr>
          <w:b/>
        </w:rPr>
        <w:t>o łącznej dł.</w:t>
      </w:r>
      <w:r w:rsidR="002D38A6" w:rsidRPr="00C05AA8">
        <w:rPr>
          <w:b/>
        </w:rPr>
        <w:t xml:space="preserve"> ok. </w:t>
      </w:r>
      <w:r w:rsidR="00EA64E2" w:rsidRPr="00C05AA8">
        <w:rPr>
          <w:b/>
        </w:rPr>
        <w:t>1250</w:t>
      </w:r>
      <w:r w:rsidRPr="00C05AA8">
        <w:rPr>
          <w:b/>
        </w:rPr>
        <w:t xml:space="preserve"> m, </w:t>
      </w:r>
      <w:r w:rsidRPr="00C05AA8">
        <w:t>z czego:</w:t>
      </w:r>
    </w:p>
    <w:p w14:paraId="74CEC3CE" w14:textId="77777777" w:rsidR="0047122F" w:rsidRPr="00C05AA8" w:rsidRDefault="0047122F" w:rsidP="0047122F">
      <w:pPr>
        <w:pStyle w:val="Akapitzlist"/>
        <w:spacing w:after="0" w:line="240" w:lineRule="auto"/>
        <w:rPr>
          <w:b/>
        </w:rPr>
      </w:pPr>
    </w:p>
    <w:p w14:paraId="3B3AA315" w14:textId="77777777" w:rsidR="00FD69E9" w:rsidRPr="00C05AA8" w:rsidRDefault="00FD69E9" w:rsidP="00C05AA8">
      <w:pPr>
        <w:pStyle w:val="Akapitzlist"/>
        <w:numPr>
          <w:ilvl w:val="0"/>
          <w:numId w:val="26"/>
        </w:numPr>
        <w:spacing w:after="0" w:line="240" w:lineRule="auto"/>
        <w:rPr>
          <w:b/>
        </w:rPr>
      </w:pPr>
      <w:r w:rsidRPr="00C05AA8">
        <w:rPr>
          <w:b/>
        </w:rPr>
        <w:t xml:space="preserve">Rozbudowa skrzyżowania al. Powstańców Warszawy z ul. Kwiatkowskiego i ul. </w:t>
      </w:r>
      <w:proofErr w:type="spellStart"/>
      <w:r w:rsidRPr="00C05AA8">
        <w:rPr>
          <w:b/>
        </w:rPr>
        <w:t>Podwisłocze</w:t>
      </w:r>
      <w:proofErr w:type="spellEnd"/>
      <w:r w:rsidRPr="00C05AA8">
        <w:rPr>
          <w:b/>
        </w:rPr>
        <w:t xml:space="preserve"> wraz z rozbudowa/przebudową al. Powstańców Warszawy w niezbędnym zakresie:</w:t>
      </w:r>
    </w:p>
    <w:p w14:paraId="538F302C" w14:textId="77777777" w:rsidR="00FD69E9" w:rsidRPr="00C05AA8" w:rsidRDefault="00FD69E9" w:rsidP="00FD69E9">
      <w:pPr>
        <w:pStyle w:val="Akapitzlist"/>
        <w:numPr>
          <w:ilvl w:val="0"/>
          <w:numId w:val="27"/>
        </w:numPr>
        <w:spacing w:after="0" w:line="240" w:lineRule="auto"/>
        <w:ind w:hanging="357"/>
        <w:rPr>
          <w:b/>
        </w:rPr>
      </w:pPr>
      <w:r w:rsidRPr="00C05AA8">
        <w:t>Orientacyjna długość odcinka</w:t>
      </w:r>
      <w:r w:rsidRPr="00C05AA8" w:rsidDel="00FD69E9">
        <w:t xml:space="preserve"> </w:t>
      </w:r>
      <w:r w:rsidRPr="00C05AA8">
        <w:t xml:space="preserve">przeznaczonego do rozbudowy/przebudowy </w:t>
      </w:r>
      <w:r w:rsidRPr="00C05AA8">
        <w:rPr>
          <w:b/>
        </w:rPr>
        <w:t>ok. 800 m,</w:t>
      </w:r>
    </w:p>
    <w:p w14:paraId="3737F621" w14:textId="77777777" w:rsidR="00FD69E9" w:rsidRPr="00C05AA8" w:rsidRDefault="006F50A4" w:rsidP="00FD69E9">
      <w:pPr>
        <w:pStyle w:val="Akapitzlist"/>
        <w:numPr>
          <w:ilvl w:val="0"/>
          <w:numId w:val="27"/>
        </w:numPr>
        <w:spacing w:after="0" w:line="240" w:lineRule="auto"/>
        <w:ind w:hanging="357"/>
        <w:rPr>
          <w:b/>
        </w:rPr>
      </w:pPr>
      <w:r w:rsidRPr="00C05AA8">
        <w:t>Budowa dwujezdniowego wiaduktu w ciągu al. Powstańców Warszawy nad tarczą skrzyżowania</w:t>
      </w:r>
      <w:r w:rsidRPr="00C05AA8" w:rsidDel="00FD69E9">
        <w:t xml:space="preserve"> </w:t>
      </w:r>
      <w:r w:rsidRPr="00C05AA8">
        <w:t xml:space="preserve">(wyniesienie niezależnych pasów ruchu na wprost na kierunku wschód-zachód wiaduktem) </w:t>
      </w:r>
    </w:p>
    <w:p w14:paraId="78EA2A46" w14:textId="77777777" w:rsidR="00FD69E9" w:rsidRPr="00C05AA8" w:rsidRDefault="00FD69E9" w:rsidP="00FD69E9">
      <w:pPr>
        <w:pStyle w:val="Akapitzlist"/>
        <w:numPr>
          <w:ilvl w:val="0"/>
          <w:numId w:val="27"/>
        </w:numPr>
        <w:spacing w:after="0" w:line="240" w:lineRule="auto"/>
        <w:ind w:hanging="357"/>
        <w:rPr>
          <w:b/>
        </w:rPr>
      </w:pPr>
      <w:r w:rsidRPr="00C05AA8">
        <w:t>Rozbudowa skrzyżowania al. Powstańców Warszawy z ul. Kwiatkowskiego poprzez budowę dwupasowego ronda wraz z bypassami po zachodniej stronie skrzyżowania</w:t>
      </w:r>
    </w:p>
    <w:p w14:paraId="4A64BAE9" w14:textId="77777777" w:rsidR="00FD69E9" w:rsidRPr="00C05AA8" w:rsidRDefault="00FD69E9" w:rsidP="00C05AA8">
      <w:pPr>
        <w:pStyle w:val="Akapitzlist"/>
        <w:spacing w:after="0" w:line="240" w:lineRule="auto"/>
        <w:rPr>
          <w:b/>
        </w:rPr>
      </w:pPr>
    </w:p>
    <w:p w14:paraId="156363AD" w14:textId="77777777" w:rsidR="007E20F7" w:rsidRPr="00C05AA8" w:rsidRDefault="007E20F7" w:rsidP="00C84666">
      <w:pPr>
        <w:pStyle w:val="Akapitzlist"/>
        <w:numPr>
          <w:ilvl w:val="0"/>
          <w:numId w:val="26"/>
        </w:numPr>
        <w:spacing w:after="0" w:line="240" w:lineRule="auto"/>
        <w:rPr>
          <w:b/>
        </w:rPr>
      </w:pPr>
      <w:r w:rsidRPr="00C05AA8">
        <w:rPr>
          <w:b/>
        </w:rPr>
        <w:t>Rozbudowa ul. Kwiatkowskiego</w:t>
      </w:r>
      <w:r w:rsidR="00EA64E2" w:rsidRPr="00C05AA8">
        <w:rPr>
          <w:b/>
        </w:rPr>
        <w:t xml:space="preserve"> na odcinku od skrzyżowania z al. Powstańców Warszawy do skrzyżowania z ul. Cichą</w:t>
      </w:r>
      <w:r w:rsidR="006A4692" w:rsidRPr="00C05AA8">
        <w:rPr>
          <w:b/>
        </w:rPr>
        <w:t>:</w:t>
      </w:r>
    </w:p>
    <w:p w14:paraId="20F38DF6" w14:textId="77777777" w:rsidR="0063136E" w:rsidRPr="00C05AA8" w:rsidRDefault="0063136E" w:rsidP="00C84666">
      <w:pPr>
        <w:pStyle w:val="Akapitzlist"/>
        <w:numPr>
          <w:ilvl w:val="0"/>
          <w:numId w:val="27"/>
        </w:numPr>
        <w:spacing w:after="0" w:line="240" w:lineRule="auto"/>
        <w:ind w:hanging="357"/>
        <w:rPr>
          <w:b/>
        </w:rPr>
      </w:pPr>
      <w:r w:rsidRPr="00C05AA8">
        <w:t xml:space="preserve">Orientacyjna długość odcinka przeznaczonego do rozbudowy </w:t>
      </w:r>
      <w:r w:rsidR="00EA64E2" w:rsidRPr="00C05AA8">
        <w:rPr>
          <w:b/>
        </w:rPr>
        <w:t>ok. 250</w:t>
      </w:r>
      <w:r w:rsidRPr="00C05AA8">
        <w:rPr>
          <w:b/>
        </w:rPr>
        <w:t xml:space="preserve"> m,</w:t>
      </w:r>
    </w:p>
    <w:p w14:paraId="3A99CCFE" w14:textId="77777777" w:rsidR="00407F13" w:rsidRPr="00C05AA8" w:rsidRDefault="00407F13" w:rsidP="00C84666">
      <w:pPr>
        <w:numPr>
          <w:ilvl w:val="0"/>
          <w:numId w:val="27"/>
        </w:numPr>
        <w:spacing w:after="0" w:line="240" w:lineRule="auto"/>
        <w:ind w:hanging="357"/>
        <w:jc w:val="left"/>
      </w:pPr>
      <w:r w:rsidRPr="00C05AA8">
        <w:t>Lokalnie pasy wyłączenia/włączenia</w:t>
      </w:r>
      <w:r w:rsidR="00D40298" w:rsidRPr="00C05AA8">
        <w:t>, lewo lub prawo skręty</w:t>
      </w:r>
      <w:r w:rsidRPr="00C05AA8">
        <w:t xml:space="preserve"> przy skrzyżowaniach</w:t>
      </w:r>
      <w:r w:rsidR="00D40298" w:rsidRPr="00C05AA8">
        <w:t xml:space="preserve"> lub zjazdach</w:t>
      </w:r>
      <w:r w:rsidRPr="00C05AA8">
        <w:t xml:space="preserve"> </w:t>
      </w:r>
    </w:p>
    <w:p w14:paraId="3959EFB6" w14:textId="77777777" w:rsidR="00E62544" w:rsidRPr="00C05AA8" w:rsidRDefault="00E62544" w:rsidP="00C84666">
      <w:pPr>
        <w:pStyle w:val="Akapitzlist"/>
        <w:numPr>
          <w:ilvl w:val="0"/>
          <w:numId w:val="27"/>
        </w:numPr>
        <w:overflowPunct w:val="0"/>
        <w:spacing w:after="0" w:line="240" w:lineRule="auto"/>
        <w:textAlignment w:val="baseline"/>
      </w:pPr>
      <w:r w:rsidRPr="00C05AA8">
        <w:lastRenderedPageBreak/>
        <w:t>Budowa obustronnych chodników i ścieżek rowerowych lub ciągów pieszo-rowerowych wraz z przejściami dla pieszych:</w:t>
      </w:r>
    </w:p>
    <w:p w14:paraId="4A4DDEE0" w14:textId="77777777" w:rsidR="00397EE9" w:rsidRPr="00C05AA8" w:rsidRDefault="002D38A6" w:rsidP="00C84666">
      <w:pPr>
        <w:pStyle w:val="Akapitzlist"/>
        <w:numPr>
          <w:ilvl w:val="0"/>
          <w:numId w:val="27"/>
        </w:numPr>
        <w:spacing w:after="0" w:line="240" w:lineRule="auto"/>
      </w:pPr>
      <w:r w:rsidRPr="00C05AA8">
        <w:t>P</w:t>
      </w:r>
      <w:r w:rsidR="00397EE9" w:rsidRPr="00C05AA8">
        <w:t>rzebudowa/rozbudowa</w:t>
      </w:r>
      <w:r w:rsidR="00E62544" w:rsidRPr="00C05AA8">
        <w:t>/budowa</w:t>
      </w:r>
      <w:r w:rsidR="00397EE9" w:rsidRPr="00C05AA8">
        <w:t xml:space="preserve"> występujących skrzyżowań z drogami</w:t>
      </w:r>
      <w:r w:rsidR="001A68B4" w:rsidRPr="00C05AA8">
        <w:t xml:space="preserve"> - w niezbędnym zakresie</w:t>
      </w:r>
      <w:r w:rsidR="00397EE9" w:rsidRPr="00C05AA8">
        <w:t>:</w:t>
      </w:r>
    </w:p>
    <w:p w14:paraId="286C1556" w14:textId="77777777" w:rsidR="00E02F98" w:rsidRPr="00C05AA8" w:rsidRDefault="00E02F98" w:rsidP="00E02F98">
      <w:pPr>
        <w:pStyle w:val="Akapitzlist"/>
        <w:numPr>
          <w:ilvl w:val="1"/>
          <w:numId w:val="27"/>
        </w:numPr>
        <w:spacing w:after="0" w:line="240" w:lineRule="auto"/>
      </w:pPr>
      <w:r w:rsidRPr="00C05AA8">
        <w:t>skrzyżowanie z drogą al. Powstańców Warszawy (publiczna droga krajowa klasy GP)</w:t>
      </w:r>
    </w:p>
    <w:p w14:paraId="557B558A" w14:textId="77777777" w:rsidR="00397EE9" w:rsidRPr="00C05AA8" w:rsidRDefault="00397EE9" w:rsidP="004A6218">
      <w:pPr>
        <w:pStyle w:val="Akapitzlist"/>
        <w:numPr>
          <w:ilvl w:val="1"/>
          <w:numId w:val="27"/>
        </w:numPr>
        <w:spacing w:after="0" w:line="240" w:lineRule="auto"/>
      </w:pPr>
      <w:r w:rsidRPr="00C05AA8">
        <w:t xml:space="preserve">skrzyżowanie z drogą ul. Kępa </w:t>
      </w:r>
      <w:r w:rsidR="009A6D99" w:rsidRPr="00C05AA8">
        <w:t>(</w:t>
      </w:r>
      <w:r w:rsidR="004A6218" w:rsidRPr="00C05AA8">
        <w:t>istniejąca droga wewnętrzna – projektowana droga publiczna klasy D, zgodnie z obowiązującym na tym terenie MPZP</w:t>
      </w:r>
      <w:r w:rsidR="009A6D99" w:rsidRPr="00C05AA8">
        <w:t>)</w:t>
      </w:r>
    </w:p>
    <w:p w14:paraId="778D6C0A" w14:textId="77777777" w:rsidR="00397EE9" w:rsidRPr="00C05AA8" w:rsidRDefault="00397EE9" w:rsidP="00C84666">
      <w:pPr>
        <w:pStyle w:val="Akapitzlist"/>
        <w:numPr>
          <w:ilvl w:val="1"/>
          <w:numId w:val="27"/>
        </w:numPr>
        <w:spacing w:after="0" w:line="240" w:lineRule="auto"/>
      </w:pPr>
      <w:r w:rsidRPr="00C05AA8">
        <w:t xml:space="preserve">skrzyżowanie z drogą ul. Cicha </w:t>
      </w:r>
      <w:r w:rsidR="009A6D99" w:rsidRPr="00C05AA8">
        <w:t>(publiczna droga gminna klasy D)</w:t>
      </w:r>
    </w:p>
    <w:p w14:paraId="0776C4D5" w14:textId="77777777" w:rsidR="00397EE9" w:rsidRPr="00C05AA8" w:rsidRDefault="00397EE9" w:rsidP="001273CF">
      <w:pPr>
        <w:pStyle w:val="Akapitzlist"/>
        <w:overflowPunct w:val="0"/>
        <w:spacing w:after="0" w:line="240" w:lineRule="auto"/>
        <w:ind w:left="1068"/>
        <w:textAlignment w:val="baseline"/>
      </w:pPr>
    </w:p>
    <w:p w14:paraId="7269C2F8" w14:textId="77777777" w:rsidR="00006C96" w:rsidRPr="00C05AA8" w:rsidRDefault="00006C96" w:rsidP="00006C96">
      <w:pPr>
        <w:pStyle w:val="Akapitzlist"/>
        <w:numPr>
          <w:ilvl w:val="0"/>
          <w:numId w:val="26"/>
        </w:numPr>
        <w:spacing w:after="0" w:line="240" w:lineRule="auto"/>
        <w:rPr>
          <w:b/>
        </w:rPr>
      </w:pPr>
      <w:r w:rsidRPr="00C05AA8">
        <w:rPr>
          <w:b/>
        </w:rPr>
        <w:t xml:space="preserve">Rozbudowa ul. </w:t>
      </w:r>
      <w:proofErr w:type="spellStart"/>
      <w:r w:rsidRPr="00C05AA8">
        <w:rPr>
          <w:b/>
        </w:rPr>
        <w:t>Podwisłocze</w:t>
      </w:r>
      <w:proofErr w:type="spellEnd"/>
      <w:r w:rsidR="006A4692" w:rsidRPr="00C05AA8">
        <w:rPr>
          <w:b/>
        </w:rPr>
        <w:t>:</w:t>
      </w:r>
    </w:p>
    <w:p w14:paraId="5E6988A5" w14:textId="77777777" w:rsidR="00006C96" w:rsidRPr="00C05AA8" w:rsidRDefault="00006C96" w:rsidP="00006C96">
      <w:pPr>
        <w:pStyle w:val="Akapitzlist"/>
        <w:numPr>
          <w:ilvl w:val="0"/>
          <w:numId w:val="27"/>
        </w:numPr>
        <w:spacing w:after="0" w:line="240" w:lineRule="auto"/>
        <w:ind w:hanging="357"/>
        <w:rPr>
          <w:b/>
        </w:rPr>
      </w:pPr>
      <w:r w:rsidRPr="00C05AA8">
        <w:t xml:space="preserve">Orientacyjna długość odcinka przeznaczonego do rozbudowy </w:t>
      </w:r>
      <w:r w:rsidRPr="00C05AA8">
        <w:rPr>
          <w:b/>
        </w:rPr>
        <w:t>ok. 200 m,</w:t>
      </w:r>
    </w:p>
    <w:p w14:paraId="11AC1928" w14:textId="77777777" w:rsidR="00006C96" w:rsidRPr="00C05AA8" w:rsidRDefault="00006C96" w:rsidP="00006C96">
      <w:pPr>
        <w:numPr>
          <w:ilvl w:val="0"/>
          <w:numId w:val="27"/>
        </w:numPr>
        <w:spacing w:after="0" w:line="240" w:lineRule="auto"/>
        <w:ind w:hanging="357"/>
        <w:jc w:val="left"/>
      </w:pPr>
      <w:r w:rsidRPr="00C05AA8">
        <w:t>Lokalnie pasy wyłączenia/włączenia przy skrzyżowaniach o szer. min. 3,5 m</w:t>
      </w:r>
    </w:p>
    <w:p w14:paraId="124DC6A3" w14:textId="77777777" w:rsidR="00F01E77" w:rsidRPr="00C05AA8" w:rsidRDefault="00F01E77" w:rsidP="00F01E77">
      <w:pPr>
        <w:pStyle w:val="Akapitzlist"/>
        <w:numPr>
          <w:ilvl w:val="0"/>
          <w:numId w:val="27"/>
        </w:numPr>
        <w:overflowPunct w:val="0"/>
        <w:spacing w:after="0" w:line="240" w:lineRule="auto"/>
        <w:textAlignment w:val="baseline"/>
      </w:pPr>
      <w:r w:rsidRPr="00C05AA8">
        <w:t>Budowa obustronnych chodników i ścieżek rowerowych lub ciągów pieszo-rowerowych wraz z przejściami dla pieszych:</w:t>
      </w:r>
    </w:p>
    <w:p w14:paraId="4CCA0A0B" w14:textId="77777777" w:rsidR="00006C96" w:rsidRPr="00C05AA8" w:rsidRDefault="00006C96" w:rsidP="00006C96">
      <w:pPr>
        <w:pStyle w:val="Akapitzlist"/>
        <w:numPr>
          <w:ilvl w:val="0"/>
          <w:numId w:val="27"/>
        </w:numPr>
        <w:spacing w:after="0" w:line="240" w:lineRule="auto"/>
      </w:pPr>
      <w:r w:rsidRPr="00C05AA8">
        <w:t>przebudowa/rozbudowa/budowa występujących skrzyżowań z drogami - w niezbędnym zakresie</w:t>
      </w:r>
    </w:p>
    <w:p w14:paraId="7DF035FD" w14:textId="77777777" w:rsidR="00DF3BC7" w:rsidRPr="00C05AA8" w:rsidRDefault="00DF3BC7" w:rsidP="00CE73C1">
      <w:pPr>
        <w:pStyle w:val="Akapitzlist"/>
        <w:overflowPunct w:val="0"/>
        <w:spacing w:after="0" w:line="240" w:lineRule="auto"/>
        <w:textAlignment w:val="baseline"/>
      </w:pPr>
    </w:p>
    <w:p w14:paraId="03541DA1" w14:textId="77777777" w:rsidR="0047420A" w:rsidRPr="00C05AA8" w:rsidRDefault="0047420A" w:rsidP="00C05AA8">
      <w:pPr>
        <w:pStyle w:val="Akapitzlist"/>
        <w:numPr>
          <w:ilvl w:val="0"/>
          <w:numId w:val="26"/>
        </w:numPr>
        <w:spacing w:after="0" w:line="240" w:lineRule="auto"/>
        <w:rPr>
          <w:b/>
        </w:rPr>
      </w:pPr>
      <w:r w:rsidRPr="00C05AA8">
        <w:rPr>
          <w:b/>
        </w:rPr>
        <w:t>Dla wszystkich projektowanych dróg:</w:t>
      </w:r>
    </w:p>
    <w:p w14:paraId="4D01608F" w14:textId="77777777" w:rsidR="00FD5EC5" w:rsidRPr="00C05AA8" w:rsidRDefault="002D38A6" w:rsidP="008E77A3">
      <w:pPr>
        <w:pStyle w:val="Akapitzlist"/>
        <w:numPr>
          <w:ilvl w:val="0"/>
          <w:numId w:val="27"/>
        </w:numPr>
        <w:overflowPunct w:val="0"/>
        <w:spacing w:after="0" w:line="240" w:lineRule="auto"/>
        <w:textAlignment w:val="baseline"/>
      </w:pPr>
      <w:r w:rsidRPr="00C05AA8">
        <w:t>B</w:t>
      </w:r>
      <w:r w:rsidR="00FD5EC5" w:rsidRPr="00C05AA8">
        <w:t>udowa dróg dojazdowych i ciągów pieszo-jezdnych dla zapewnienia komunikacji lokalnej (drogi serwisowe), nawierzchnia bitumiczna, oświetlenie, odwodnienie</w:t>
      </w:r>
      <w:r w:rsidR="00F16918" w:rsidRPr="00C05AA8">
        <w:t xml:space="preserve"> – w przypadku konieczności</w:t>
      </w:r>
      <w:r w:rsidR="005D4162" w:rsidRPr="00C05AA8">
        <w:t>,</w:t>
      </w:r>
    </w:p>
    <w:p w14:paraId="48E23B32" w14:textId="77777777" w:rsidR="00DF3BC7" w:rsidRPr="00C05AA8" w:rsidRDefault="002D38A6" w:rsidP="00DF3BC7">
      <w:pPr>
        <w:pStyle w:val="Akapitzlist"/>
        <w:numPr>
          <w:ilvl w:val="0"/>
          <w:numId w:val="27"/>
        </w:numPr>
        <w:overflowPunct w:val="0"/>
        <w:spacing w:after="0" w:line="240" w:lineRule="auto"/>
        <w:textAlignment w:val="baseline"/>
      </w:pPr>
      <w:r w:rsidRPr="00C05AA8">
        <w:t>B</w:t>
      </w:r>
      <w:r w:rsidR="00DF3BC7" w:rsidRPr="00C05AA8">
        <w:t>udow</w:t>
      </w:r>
      <w:r w:rsidRPr="00C05AA8">
        <w:t>a</w:t>
      </w:r>
      <w:r w:rsidR="00DF3BC7" w:rsidRPr="00C05AA8">
        <w:t>/przebudow</w:t>
      </w:r>
      <w:r w:rsidRPr="00C05AA8">
        <w:t>a</w:t>
      </w:r>
      <w:r w:rsidR="00DF3BC7" w:rsidRPr="00C05AA8">
        <w:t xml:space="preserve"> zjazdów indywidualnych i publicznych zapewniających dostęp do terenów przyległych,</w:t>
      </w:r>
    </w:p>
    <w:p w14:paraId="2A05D790" w14:textId="77777777" w:rsidR="002D38A6" w:rsidRPr="00C05AA8" w:rsidRDefault="002D38A6" w:rsidP="002D38A6">
      <w:pPr>
        <w:pStyle w:val="Akapitzlist"/>
        <w:numPr>
          <w:ilvl w:val="0"/>
          <w:numId w:val="27"/>
        </w:numPr>
        <w:overflowPunct w:val="0"/>
        <w:spacing w:after="0" w:line="240" w:lineRule="auto"/>
        <w:textAlignment w:val="baseline"/>
      </w:pPr>
      <w:r w:rsidRPr="00C05AA8">
        <w:t>Przebudowa/budowa przejść dla pieszych i ciągów ścieżek rowerowych,</w:t>
      </w:r>
    </w:p>
    <w:p w14:paraId="3D2B8674" w14:textId="77777777" w:rsidR="00DF3BC7" w:rsidRPr="00C05AA8" w:rsidRDefault="002D38A6" w:rsidP="00DF3BC7">
      <w:pPr>
        <w:pStyle w:val="Akapitzlist"/>
        <w:numPr>
          <w:ilvl w:val="0"/>
          <w:numId w:val="27"/>
        </w:numPr>
        <w:overflowPunct w:val="0"/>
        <w:spacing w:after="0" w:line="240" w:lineRule="auto"/>
        <w:textAlignment w:val="baseline"/>
      </w:pPr>
      <w:r w:rsidRPr="00C05AA8">
        <w:t>W</w:t>
      </w:r>
      <w:r w:rsidR="00DF3BC7" w:rsidRPr="00C05AA8">
        <w:t>zmocnienie istniejących nawierzchni jezdni (w przypadku konieczności),</w:t>
      </w:r>
    </w:p>
    <w:p w14:paraId="49D1F37F" w14:textId="77777777" w:rsidR="00DF3BC7" w:rsidRPr="00C05AA8" w:rsidRDefault="002D38A6" w:rsidP="00DF3BC7">
      <w:pPr>
        <w:pStyle w:val="Akapitzlist"/>
        <w:numPr>
          <w:ilvl w:val="0"/>
          <w:numId w:val="27"/>
        </w:numPr>
        <w:overflowPunct w:val="0"/>
        <w:spacing w:after="0" w:line="240" w:lineRule="auto"/>
        <w:textAlignment w:val="baseline"/>
      </w:pPr>
      <w:r w:rsidRPr="00C05AA8">
        <w:t>B</w:t>
      </w:r>
      <w:r w:rsidR="00DF3BC7" w:rsidRPr="00C05AA8">
        <w:t>udow</w:t>
      </w:r>
      <w:r w:rsidRPr="00C05AA8">
        <w:t>a</w:t>
      </w:r>
      <w:r w:rsidR="00DF3BC7" w:rsidRPr="00C05AA8">
        <w:t xml:space="preserve"> elementów wynikających z uzyskanych decyzji administracyjnych,</w:t>
      </w:r>
    </w:p>
    <w:p w14:paraId="1677236F" w14:textId="77777777" w:rsidR="00DF3BC7" w:rsidRPr="00C05AA8" w:rsidRDefault="002D38A6" w:rsidP="00DF3BC7">
      <w:pPr>
        <w:pStyle w:val="Akapitzlist"/>
        <w:numPr>
          <w:ilvl w:val="0"/>
          <w:numId w:val="27"/>
        </w:numPr>
        <w:overflowPunct w:val="0"/>
        <w:spacing w:after="0" w:line="240" w:lineRule="auto"/>
        <w:textAlignment w:val="baseline"/>
      </w:pPr>
      <w:r w:rsidRPr="00C05AA8">
        <w:t>B</w:t>
      </w:r>
      <w:r w:rsidR="00DF3BC7" w:rsidRPr="00C05AA8">
        <w:t>udow</w:t>
      </w:r>
      <w:r w:rsidRPr="00C05AA8">
        <w:t>a</w:t>
      </w:r>
      <w:r w:rsidR="00DF3BC7" w:rsidRPr="00C05AA8">
        <w:t xml:space="preserve"> urządzeń ochrony środowiska, bezpieczeństwa ruchu, obiektów inżynierskich,</w:t>
      </w:r>
    </w:p>
    <w:p w14:paraId="73971A0F" w14:textId="77777777" w:rsidR="00DF3BC7" w:rsidRPr="00C05AA8" w:rsidRDefault="006F50A4" w:rsidP="00DF3BC7">
      <w:pPr>
        <w:pStyle w:val="Akapitzlist"/>
        <w:numPr>
          <w:ilvl w:val="0"/>
          <w:numId w:val="27"/>
        </w:numPr>
        <w:overflowPunct w:val="0"/>
        <w:spacing w:after="0" w:line="240" w:lineRule="auto"/>
        <w:textAlignment w:val="baseline"/>
      </w:pPr>
      <w:r w:rsidRPr="00C05AA8">
        <w:t>B</w:t>
      </w:r>
      <w:r w:rsidR="00DF3BC7" w:rsidRPr="00C05AA8">
        <w:t>udow</w:t>
      </w:r>
      <w:r w:rsidRPr="00C05AA8">
        <w:t>a</w:t>
      </w:r>
      <w:r w:rsidR="00DF3BC7" w:rsidRPr="00C05AA8">
        <w:t>/przebudow</w:t>
      </w:r>
      <w:r w:rsidRPr="00C05AA8">
        <w:t>a</w:t>
      </w:r>
      <w:r w:rsidR="00DF3BC7" w:rsidRPr="00C05AA8">
        <w:t xml:space="preserve"> dróg dojazdowych, wewnętrznych i ciągów pieszo-jezdnych dla zapewnienia obsługi terenu przyległego, komunikacji lokalnej, osobom prawnym i podmiotom gospodarczym, w stopniu zapewniającym przejezdność pojazdom odpowiadającym profilowi działalności tych osób i podmiotów,</w:t>
      </w:r>
    </w:p>
    <w:p w14:paraId="06CFAF42" w14:textId="77777777" w:rsidR="00DF3BC7" w:rsidRPr="00C05AA8" w:rsidRDefault="006F50A4" w:rsidP="00DF3BC7">
      <w:pPr>
        <w:pStyle w:val="Akapitzlist"/>
        <w:numPr>
          <w:ilvl w:val="0"/>
          <w:numId w:val="27"/>
        </w:numPr>
        <w:overflowPunct w:val="0"/>
        <w:spacing w:after="0" w:line="240" w:lineRule="auto"/>
        <w:textAlignment w:val="baseline"/>
      </w:pPr>
      <w:r w:rsidRPr="00C05AA8">
        <w:t>Budowa</w:t>
      </w:r>
      <w:r w:rsidR="00DF3BC7" w:rsidRPr="00C05AA8">
        <w:t>/przebudow</w:t>
      </w:r>
      <w:r w:rsidRPr="00C05AA8">
        <w:t>a</w:t>
      </w:r>
      <w:r w:rsidR="00DF3BC7" w:rsidRPr="00C05AA8">
        <w:t xml:space="preserve"> zatok autobusowych w lokalizacjach wynikających z uzgodnień na etapie prac projektowych wraz z urządzeniami systemu informacji pasażerskiej ITS,</w:t>
      </w:r>
    </w:p>
    <w:p w14:paraId="6883298D" w14:textId="77777777" w:rsidR="00DF3BC7" w:rsidRPr="00C05AA8" w:rsidRDefault="006F50A4" w:rsidP="00DF3BC7">
      <w:pPr>
        <w:pStyle w:val="Akapitzlist"/>
        <w:numPr>
          <w:ilvl w:val="0"/>
          <w:numId w:val="27"/>
        </w:numPr>
        <w:overflowPunct w:val="0"/>
        <w:spacing w:after="0" w:line="240" w:lineRule="auto"/>
        <w:textAlignment w:val="baseline"/>
      </w:pPr>
      <w:r w:rsidRPr="00C05AA8">
        <w:t>S</w:t>
      </w:r>
      <w:r w:rsidR="00DF3BC7" w:rsidRPr="00C05AA8">
        <w:t>prawdzenie stateczności skarp wraz z ich zabezpieczeniem i zabezpieczenie możliwych osuwisk jeśli stanie się to niezbędne do realizacji inwestycji,</w:t>
      </w:r>
    </w:p>
    <w:p w14:paraId="0ADDF75E" w14:textId="77777777" w:rsidR="007A426F" w:rsidRPr="00C05AA8" w:rsidRDefault="002D38A6" w:rsidP="00C05AA8">
      <w:pPr>
        <w:pStyle w:val="Akapitzlist"/>
        <w:numPr>
          <w:ilvl w:val="0"/>
          <w:numId w:val="27"/>
        </w:numPr>
        <w:overflowPunct w:val="0"/>
        <w:spacing w:after="0" w:line="240" w:lineRule="auto"/>
        <w:textAlignment w:val="baseline"/>
      </w:pPr>
      <w:r w:rsidRPr="00C05AA8">
        <w:t>P</w:t>
      </w:r>
      <w:r w:rsidR="00DF3BC7" w:rsidRPr="00C05AA8">
        <w:t>rzebudow</w:t>
      </w:r>
      <w:r w:rsidRPr="00C05AA8">
        <w:t>a</w:t>
      </w:r>
      <w:r w:rsidR="00DF3BC7" w:rsidRPr="00C05AA8">
        <w:t xml:space="preserve"> sieci kolidujących w niezbędnym zakresie wraz z uzyskaniem wszelkich niezbędnych decyzji administracyjnych.</w:t>
      </w:r>
      <w:r w:rsidR="0047420A" w:rsidRPr="00C05AA8">
        <w:t xml:space="preserve"> </w:t>
      </w:r>
    </w:p>
    <w:p w14:paraId="00678F45" w14:textId="77777777" w:rsidR="007A426F" w:rsidRPr="00C05AA8" w:rsidRDefault="007A426F" w:rsidP="00CE73C1">
      <w:pPr>
        <w:pStyle w:val="Akapitzlist"/>
        <w:overflowPunct w:val="0"/>
        <w:spacing w:after="0" w:line="240" w:lineRule="auto"/>
        <w:textAlignment w:val="baseline"/>
      </w:pPr>
    </w:p>
    <w:p w14:paraId="1FEFED6F" w14:textId="77777777" w:rsidR="00360B0C" w:rsidRPr="00C05AA8" w:rsidRDefault="00360B0C" w:rsidP="00C84666">
      <w:pPr>
        <w:pStyle w:val="Akapitzlist"/>
        <w:numPr>
          <w:ilvl w:val="0"/>
          <w:numId w:val="21"/>
        </w:numPr>
        <w:spacing w:after="0" w:line="240" w:lineRule="auto"/>
        <w:rPr>
          <w:b/>
        </w:rPr>
      </w:pPr>
      <w:r w:rsidRPr="00C05AA8">
        <w:rPr>
          <w:b/>
        </w:rPr>
        <w:t>Obiekty inżynierskie</w:t>
      </w:r>
    </w:p>
    <w:p w14:paraId="52748AF9" w14:textId="77777777" w:rsidR="00E62544" w:rsidRPr="00C05AA8" w:rsidRDefault="00360B0C" w:rsidP="00C84666">
      <w:pPr>
        <w:pStyle w:val="Akapitzlist"/>
        <w:numPr>
          <w:ilvl w:val="0"/>
          <w:numId w:val="7"/>
        </w:numPr>
        <w:overflowPunct w:val="0"/>
        <w:spacing w:after="0" w:line="240" w:lineRule="auto"/>
        <w:ind w:left="360"/>
        <w:textAlignment w:val="baseline"/>
      </w:pPr>
      <w:r w:rsidRPr="00C05AA8">
        <w:t>budowa/przebudowa przepustów w zakresie niezbędnym do realizacji inwestycji</w:t>
      </w:r>
      <w:r w:rsidR="00C400BC" w:rsidRPr="00C05AA8">
        <w:t xml:space="preserve"> </w:t>
      </w:r>
    </w:p>
    <w:p w14:paraId="5C045DE7" w14:textId="77777777" w:rsidR="003528FA" w:rsidRPr="00C05AA8" w:rsidRDefault="006F50A4" w:rsidP="00C84666">
      <w:pPr>
        <w:pStyle w:val="Akapitzlist"/>
        <w:numPr>
          <w:ilvl w:val="0"/>
          <w:numId w:val="7"/>
        </w:numPr>
        <w:overflowPunct w:val="0"/>
        <w:spacing w:after="0" w:line="240" w:lineRule="auto"/>
        <w:ind w:left="360"/>
        <w:textAlignment w:val="baseline"/>
      </w:pPr>
      <w:r w:rsidRPr="00C05AA8">
        <w:t>Budowa dwujezdniowego wiaduktu w ciągu al. Powstańców Warszawy nad tarczą skrzyżowania</w:t>
      </w:r>
      <w:r w:rsidRPr="00C05AA8" w:rsidDel="00FD69E9">
        <w:t xml:space="preserve"> </w:t>
      </w:r>
      <w:r w:rsidRPr="00C05AA8">
        <w:t>(wyniesienie niezależnych pasów ruchu na wprost na kierunku wschód-zachód wiaduktem)</w:t>
      </w:r>
      <w:r w:rsidR="003528FA" w:rsidRPr="00C05AA8">
        <w:t xml:space="preserve"> </w:t>
      </w:r>
    </w:p>
    <w:p w14:paraId="2E9352E4" w14:textId="77777777" w:rsidR="00353A1A" w:rsidRPr="00C05AA8" w:rsidRDefault="00353A1A" w:rsidP="00353A1A">
      <w:pPr>
        <w:pStyle w:val="Akapitzlist"/>
        <w:overflowPunct w:val="0"/>
        <w:spacing w:after="0" w:line="240" w:lineRule="auto"/>
        <w:ind w:left="360"/>
        <w:textAlignment w:val="baseline"/>
      </w:pPr>
    </w:p>
    <w:p w14:paraId="64DFC4DA" w14:textId="77777777" w:rsidR="00360B0C" w:rsidRPr="00C05AA8" w:rsidRDefault="00360B0C" w:rsidP="00C84666">
      <w:pPr>
        <w:pStyle w:val="Akapitzlist"/>
        <w:numPr>
          <w:ilvl w:val="0"/>
          <w:numId w:val="21"/>
        </w:numPr>
        <w:spacing w:after="0" w:line="240" w:lineRule="auto"/>
        <w:rPr>
          <w:b/>
        </w:rPr>
      </w:pPr>
      <w:r w:rsidRPr="00C05AA8">
        <w:rPr>
          <w:b/>
        </w:rPr>
        <w:t xml:space="preserve">Odwodnienie </w:t>
      </w:r>
    </w:p>
    <w:p w14:paraId="778FB8BB" w14:textId="77777777" w:rsidR="00C34426" w:rsidRPr="00C05AA8" w:rsidRDefault="000F7B68" w:rsidP="00C84666">
      <w:pPr>
        <w:pStyle w:val="Akapitzlist"/>
        <w:numPr>
          <w:ilvl w:val="0"/>
          <w:numId w:val="7"/>
        </w:numPr>
        <w:tabs>
          <w:tab w:val="num" w:pos="851"/>
          <w:tab w:val="num" w:pos="2148"/>
        </w:tabs>
        <w:overflowPunct w:val="0"/>
        <w:spacing w:after="0" w:line="240" w:lineRule="auto"/>
        <w:ind w:left="360"/>
        <w:textAlignment w:val="baseline"/>
      </w:pPr>
      <w:r w:rsidRPr="00C05AA8">
        <w:t>budowa/przebudowa odwodnienia ulicznego wraz z urządzeniami oczyszczającymi w</w:t>
      </w:r>
      <w:r w:rsidR="002F7736">
        <w:t>ody</w:t>
      </w:r>
      <w:r w:rsidRPr="00C05AA8">
        <w:t xml:space="preserve"> opadowo-roztopow</w:t>
      </w:r>
      <w:r w:rsidR="002F7736">
        <w:t>e</w:t>
      </w:r>
      <w:r w:rsidRPr="00C05AA8">
        <w:t xml:space="preserve"> z korpusu drogi i terenu przyległego wraz z budową włączenia tego odwodnienia do odbiorników tych wód na podstawie uzyskanych warunków, zgód od właścicieli/zarządców odbiorników</w:t>
      </w:r>
    </w:p>
    <w:p w14:paraId="5FAEE075" w14:textId="77777777" w:rsidR="00C34426" w:rsidRPr="00C05AA8" w:rsidRDefault="00C34426" w:rsidP="00C84666">
      <w:pPr>
        <w:pStyle w:val="Akapitzlist"/>
        <w:numPr>
          <w:ilvl w:val="0"/>
          <w:numId w:val="7"/>
        </w:numPr>
        <w:tabs>
          <w:tab w:val="num" w:pos="851"/>
          <w:tab w:val="num" w:pos="2148"/>
        </w:tabs>
        <w:overflowPunct w:val="0"/>
        <w:spacing w:after="0" w:line="240" w:lineRule="auto"/>
        <w:ind w:left="360"/>
        <w:textAlignment w:val="baseline"/>
      </w:pPr>
      <w:r w:rsidRPr="00C05AA8">
        <w:t xml:space="preserve"> budowa odwodnienia dróg serwisowych na projektowanym odcinku </w:t>
      </w:r>
    </w:p>
    <w:p w14:paraId="52E5D287" w14:textId="77777777" w:rsidR="000F7B68" w:rsidRPr="00C05AA8" w:rsidRDefault="004E578F" w:rsidP="00C84666">
      <w:pPr>
        <w:pStyle w:val="Akapitzlist"/>
        <w:numPr>
          <w:ilvl w:val="0"/>
          <w:numId w:val="7"/>
        </w:numPr>
        <w:tabs>
          <w:tab w:val="num" w:pos="851"/>
          <w:tab w:val="num" w:pos="2148"/>
        </w:tabs>
        <w:overflowPunct w:val="0"/>
        <w:spacing w:after="0" w:line="240" w:lineRule="auto"/>
        <w:ind w:left="360"/>
        <w:textAlignment w:val="baseline"/>
      </w:pPr>
      <w:r w:rsidRPr="00C05AA8">
        <w:lastRenderedPageBreak/>
        <w:t>stosować wpusty uliczne krawężnikowo-jezdniowe (o ile jest to technologicznie możliwe)</w:t>
      </w:r>
    </w:p>
    <w:p w14:paraId="55CA5FB5" w14:textId="77777777" w:rsidR="00CF3350" w:rsidRPr="00C05AA8" w:rsidRDefault="00CF3350" w:rsidP="00CF3350">
      <w:pPr>
        <w:overflowPunct w:val="0"/>
        <w:spacing w:after="0" w:line="240" w:lineRule="auto"/>
        <w:ind w:left="0"/>
        <w:textAlignment w:val="baseline"/>
        <w:rPr>
          <w:b/>
        </w:rPr>
      </w:pPr>
    </w:p>
    <w:p w14:paraId="4FC6745A" w14:textId="77777777" w:rsidR="00360B0C" w:rsidRPr="00C05AA8" w:rsidRDefault="00360B0C" w:rsidP="00C84666">
      <w:pPr>
        <w:pStyle w:val="Akapitzlist"/>
        <w:numPr>
          <w:ilvl w:val="0"/>
          <w:numId w:val="21"/>
        </w:numPr>
        <w:spacing w:after="0" w:line="240" w:lineRule="auto"/>
        <w:rPr>
          <w:b/>
        </w:rPr>
      </w:pPr>
      <w:r w:rsidRPr="00C05AA8">
        <w:rPr>
          <w:b/>
        </w:rPr>
        <w:t>Oświetlenie</w:t>
      </w:r>
      <w:r w:rsidR="009411EE" w:rsidRPr="00C05AA8">
        <w:rPr>
          <w:b/>
        </w:rPr>
        <w:t>, kanał technologiczny</w:t>
      </w:r>
    </w:p>
    <w:p w14:paraId="0B6A731F" w14:textId="77777777" w:rsidR="00DD037C" w:rsidRPr="00C05AA8" w:rsidRDefault="00353A1A" w:rsidP="00C84666">
      <w:pPr>
        <w:pStyle w:val="Akapitzlist"/>
        <w:numPr>
          <w:ilvl w:val="0"/>
          <w:numId w:val="7"/>
        </w:numPr>
        <w:overflowPunct w:val="0"/>
        <w:spacing w:after="0" w:line="240" w:lineRule="auto"/>
        <w:ind w:left="360"/>
        <w:textAlignment w:val="baseline"/>
      </w:pPr>
      <w:r w:rsidRPr="00C05AA8">
        <w:t>b</w:t>
      </w:r>
      <w:r w:rsidR="00DD037C" w:rsidRPr="00C05AA8">
        <w:t>udowa oświetlenia na projektowanym odcinku drogi (wraz z siecią światłowodową do jego sterowania 24h/dobę w przypadku konieczności),</w:t>
      </w:r>
    </w:p>
    <w:p w14:paraId="0DCF183F" w14:textId="77777777" w:rsidR="00DD037C" w:rsidRPr="00C05AA8" w:rsidRDefault="00DD037C" w:rsidP="00C84666">
      <w:pPr>
        <w:pStyle w:val="Akapitzlist"/>
        <w:numPr>
          <w:ilvl w:val="0"/>
          <w:numId w:val="7"/>
        </w:numPr>
        <w:overflowPunct w:val="0"/>
        <w:spacing w:after="0" w:line="240" w:lineRule="auto"/>
        <w:ind w:left="360"/>
        <w:textAlignment w:val="baseline"/>
      </w:pPr>
      <w:r w:rsidRPr="00C05AA8">
        <w:t>przebudowa oświetlenia w niezbędnym zakresie</w:t>
      </w:r>
      <w:r w:rsidR="00C9336B" w:rsidRPr="00C05AA8">
        <w:t>,</w:t>
      </w:r>
    </w:p>
    <w:p w14:paraId="5CE1F443" w14:textId="77777777" w:rsidR="00F01766" w:rsidRPr="00C05AA8" w:rsidRDefault="00F01766" w:rsidP="00C84666">
      <w:pPr>
        <w:pStyle w:val="Akapitzlist"/>
        <w:numPr>
          <w:ilvl w:val="0"/>
          <w:numId w:val="7"/>
        </w:numPr>
        <w:overflowPunct w:val="0"/>
        <w:spacing w:after="0" w:line="240" w:lineRule="auto"/>
        <w:ind w:left="360"/>
        <w:textAlignment w:val="baseline"/>
      </w:pPr>
      <w:r w:rsidRPr="00C05AA8">
        <w:t xml:space="preserve">budowa oświetlenia skrzyżowań </w:t>
      </w:r>
      <w:r w:rsidR="00353A1A" w:rsidRPr="00C05AA8">
        <w:t xml:space="preserve">projektowanych </w:t>
      </w:r>
      <w:r w:rsidRPr="00C05AA8">
        <w:t>dr</w:t>
      </w:r>
      <w:r w:rsidR="00353A1A" w:rsidRPr="00C05AA8">
        <w:t>óg</w:t>
      </w:r>
      <w:r w:rsidRPr="00C05AA8">
        <w:t xml:space="preserve"> z ulicami poprzecznymi,</w:t>
      </w:r>
    </w:p>
    <w:p w14:paraId="6364A433" w14:textId="77777777" w:rsidR="00F01766" w:rsidRPr="00C05AA8" w:rsidRDefault="00F01766" w:rsidP="00C84666">
      <w:pPr>
        <w:pStyle w:val="Akapitzlist"/>
        <w:numPr>
          <w:ilvl w:val="0"/>
          <w:numId w:val="7"/>
        </w:numPr>
        <w:overflowPunct w:val="0"/>
        <w:spacing w:after="0" w:line="240" w:lineRule="auto"/>
        <w:ind w:left="360"/>
        <w:textAlignment w:val="baseline"/>
      </w:pPr>
      <w:r w:rsidRPr="00C05AA8">
        <w:t>budowa oświetlenia dróg serwisowych na projektowanym odcinku</w:t>
      </w:r>
      <w:r w:rsidR="00353A1A" w:rsidRPr="00C05AA8">
        <w:t xml:space="preserve"> (w przypadku konieczności),</w:t>
      </w:r>
    </w:p>
    <w:p w14:paraId="26FC2E04" w14:textId="77777777" w:rsidR="000F7B68" w:rsidRPr="00C05AA8" w:rsidRDefault="000F7B68" w:rsidP="00C84666">
      <w:pPr>
        <w:pStyle w:val="Akapitzlist"/>
        <w:numPr>
          <w:ilvl w:val="0"/>
          <w:numId w:val="7"/>
        </w:numPr>
        <w:overflowPunct w:val="0"/>
        <w:spacing w:after="0" w:line="240" w:lineRule="auto"/>
        <w:ind w:left="360"/>
        <w:textAlignment w:val="baseline"/>
      </w:pPr>
      <w:r w:rsidRPr="00C05AA8">
        <w:t>budowa doświetlenia przejść dla pieszych</w:t>
      </w:r>
      <w:r w:rsidR="00353A1A" w:rsidRPr="00C05AA8">
        <w:t xml:space="preserve"> </w:t>
      </w:r>
      <w:r w:rsidRPr="00C05AA8">
        <w:t>(w przypadku konieczności),</w:t>
      </w:r>
    </w:p>
    <w:p w14:paraId="337E221A" w14:textId="77777777" w:rsidR="009411EE" w:rsidRPr="00C05AA8" w:rsidRDefault="009411EE" w:rsidP="00C84666">
      <w:pPr>
        <w:pStyle w:val="Akapitzlist"/>
        <w:numPr>
          <w:ilvl w:val="0"/>
          <w:numId w:val="7"/>
        </w:numPr>
        <w:overflowPunct w:val="0"/>
        <w:spacing w:after="0" w:line="240" w:lineRule="auto"/>
        <w:ind w:left="360"/>
        <w:textAlignment w:val="baseline"/>
      </w:pPr>
      <w:r w:rsidRPr="00C05AA8">
        <w:t>budowa kanału technologicznego.</w:t>
      </w:r>
    </w:p>
    <w:p w14:paraId="08EF0056" w14:textId="77777777" w:rsidR="00360B0C" w:rsidRPr="00C05AA8" w:rsidRDefault="00360B0C" w:rsidP="00E13411">
      <w:pPr>
        <w:pStyle w:val="Akapitzlist"/>
        <w:spacing w:after="0" w:line="240" w:lineRule="auto"/>
        <w:ind w:left="0"/>
      </w:pPr>
    </w:p>
    <w:p w14:paraId="53ECA242" w14:textId="77777777" w:rsidR="00CF3350" w:rsidRPr="00C05AA8" w:rsidRDefault="00CF3350" w:rsidP="00DE5B56">
      <w:pPr>
        <w:overflowPunct w:val="0"/>
        <w:spacing w:after="0" w:line="240" w:lineRule="auto"/>
        <w:ind w:left="360"/>
        <w:textAlignment w:val="baseline"/>
      </w:pPr>
      <w:r w:rsidRPr="00C05AA8">
        <w:t>Dobór opraw należy potwierdzić obliczeniami fotometrycznymi.</w:t>
      </w:r>
    </w:p>
    <w:p w14:paraId="38198E9A" w14:textId="77777777" w:rsidR="00CF3350" w:rsidRPr="00C05AA8" w:rsidRDefault="00CF3350" w:rsidP="00DE5B56">
      <w:pPr>
        <w:spacing w:after="0" w:line="240" w:lineRule="auto"/>
        <w:ind w:left="360"/>
      </w:pPr>
      <w:r w:rsidRPr="00C05AA8">
        <w:t>Sterowniki sterowania oświetleniem mają być kompatybilne i współpracować z użytkowaną w Rzeszowie platformą informatyczną, zarządzającą miejską infrastrukturą oświetleniową.</w:t>
      </w:r>
    </w:p>
    <w:p w14:paraId="47806E81" w14:textId="77777777" w:rsidR="00CF3350" w:rsidRPr="00C05AA8" w:rsidRDefault="00CF3350" w:rsidP="00DE5B56">
      <w:pPr>
        <w:spacing w:after="0" w:line="240" w:lineRule="auto"/>
        <w:ind w:left="360"/>
      </w:pPr>
      <w:r w:rsidRPr="00C05AA8">
        <w:t>Dokumentację projektową na budowę/przebudowę oświetlenia ulicznego oraz budowę kanału technologicznego należy opracować na podstawie szczegółowych warunków technicznych, które należy uzyskać z MZD – Dział Realizacji Inwestycji.</w:t>
      </w:r>
    </w:p>
    <w:p w14:paraId="251C2C6C" w14:textId="77777777" w:rsidR="00CF3350" w:rsidRPr="00C05AA8" w:rsidRDefault="00CF3350" w:rsidP="00E13411">
      <w:pPr>
        <w:pStyle w:val="Akapitzlist"/>
        <w:spacing w:after="0" w:line="240" w:lineRule="auto"/>
        <w:ind w:left="0"/>
      </w:pPr>
    </w:p>
    <w:p w14:paraId="44E0F1BE" w14:textId="77777777" w:rsidR="00360B0C" w:rsidRPr="00C05AA8" w:rsidRDefault="00360B0C" w:rsidP="00C84666">
      <w:pPr>
        <w:pStyle w:val="Akapitzlist"/>
        <w:numPr>
          <w:ilvl w:val="0"/>
          <w:numId w:val="21"/>
        </w:numPr>
        <w:spacing w:after="0" w:line="240" w:lineRule="auto"/>
        <w:rPr>
          <w:b/>
        </w:rPr>
      </w:pPr>
      <w:r w:rsidRPr="00C05AA8">
        <w:rPr>
          <w:b/>
        </w:rPr>
        <w:t>Zieleń</w:t>
      </w:r>
    </w:p>
    <w:p w14:paraId="04A6DCF2" w14:textId="77777777" w:rsidR="00360B0C" w:rsidRPr="00C05AA8" w:rsidRDefault="00360B0C" w:rsidP="00C84666">
      <w:pPr>
        <w:pStyle w:val="Akapitzlist"/>
        <w:numPr>
          <w:ilvl w:val="0"/>
          <w:numId w:val="7"/>
        </w:numPr>
        <w:overflowPunct w:val="0"/>
        <w:spacing w:after="0" w:line="240" w:lineRule="auto"/>
        <w:ind w:left="360"/>
        <w:textAlignment w:val="baseline"/>
      </w:pPr>
      <w:r w:rsidRPr="00C05AA8">
        <w:t>wycinka istniejącej zieleni w niezbędnym zakresie,</w:t>
      </w:r>
    </w:p>
    <w:p w14:paraId="1076D801" w14:textId="77777777" w:rsidR="00966DDE" w:rsidRPr="00C05AA8" w:rsidRDefault="00BA16AA" w:rsidP="00BA16AA">
      <w:pPr>
        <w:pStyle w:val="Akapitzlist"/>
        <w:numPr>
          <w:ilvl w:val="0"/>
          <w:numId w:val="7"/>
        </w:numPr>
        <w:overflowPunct w:val="0"/>
        <w:spacing w:after="0" w:line="240" w:lineRule="auto"/>
        <w:ind w:left="284" w:hanging="284"/>
        <w:textAlignment w:val="baseline"/>
      </w:pPr>
      <w:r w:rsidRPr="00C05AA8">
        <w:t xml:space="preserve"> </w:t>
      </w:r>
      <w:r w:rsidR="00966DDE" w:rsidRPr="00C05AA8">
        <w:t>przesadzenia - w przypadku konieczności,</w:t>
      </w:r>
    </w:p>
    <w:p w14:paraId="3A4958A8" w14:textId="77777777" w:rsidR="00BB05B0" w:rsidRPr="00C05AA8" w:rsidRDefault="007E57E2" w:rsidP="00C84666">
      <w:pPr>
        <w:pStyle w:val="Akapitzlist"/>
        <w:numPr>
          <w:ilvl w:val="0"/>
          <w:numId w:val="7"/>
        </w:numPr>
        <w:overflowPunct w:val="0"/>
        <w:spacing w:after="0" w:line="240" w:lineRule="auto"/>
        <w:ind w:left="360"/>
        <w:textAlignment w:val="baseline"/>
      </w:pPr>
      <w:r w:rsidRPr="00C05AA8">
        <w:t>nasadzenia - w przypadku konieczności</w:t>
      </w:r>
      <w:r w:rsidR="00752C2F" w:rsidRPr="00C05AA8">
        <w:t>.</w:t>
      </w:r>
    </w:p>
    <w:p w14:paraId="2ADB0B03" w14:textId="77777777" w:rsidR="002752CB" w:rsidRPr="00C05AA8" w:rsidRDefault="002752CB" w:rsidP="002752CB">
      <w:pPr>
        <w:pStyle w:val="Akapitzlist"/>
        <w:spacing w:after="0" w:line="240" w:lineRule="auto"/>
        <w:ind w:left="480"/>
      </w:pPr>
    </w:p>
    <w:p w14:paraId="30422DBC" w14:textId="77777777" w:rsidR="00360B0C" w:rsidRPr="00C05AA8" w:rsidRDefault="00360B0C" w:rsidP="00C84666">
      <w:pPr>
        <w:pStyle w:val="Akapitzlist"/>
        <w:numPr>
          <w:ilvl w:val="0"/>
          <w:numId w:val="21"/>
        </w:numPr>
        <w:spacing w:after="0" w:line="240" w:lineRule="auto"/>
        <w:rPr>
          <w:b/>
        </w:rPr>
      </w:pPr>
      <w:r w:rsidRPr="00C05AA8">
        <w:rPr>
          <w:b/>
        </w:rPr>
        <w:t>Urządzenia ochrony środowiska</w:t>
      </w:r>
    </w:p>
    <w:p w14:paraId="75E14F40" w14:textId="77777777" w:rsidR="00360B0C" w:rsidRPr="00C05AA8" w:rsidRDefault="00360B0C" w:rsidP="00C84666">
      <w:pPr>
        <w:pStyle w:val="Akapitzlist"/>
        <w:numPr>
          <w:ilvl w:val="0"/>
          <w:numId w:val="7"/>
        </w:numPr>
        <w:overflowPunct w:val="0"/>
        <w:spacing w:after="0" w:line="240" w:lineRule="auto"/>
        <w:ind w:left="360"/>
        <w:textAlignment w:val="baseline"/>
      </w:pPr>
      <w:r w:rsidRPr="00C05AA8">
        <w:t xml:space="preserve">budowa elementów wynikających z potrzeb ochrony środowiska (np. budowa ekranów akustycznych) jeśli konieczność ich budowy będzie wynikać z uzyskanej decyzji </w:t>
      </w:r>
      <w:r w:rsidR="002F17F4" w:rsidRPr="00C05AA8">
        <w:br/>
      </w:r>
      <w:r w:rsidRPr="00C05AA8">
        <w:t>o środowiskowych uwarunkowaniach</w:t>
      </w:r>
      <w:r w:rsidR="00953AB5" w:rsidRPr="00C05AA8">
        <w:t>,</w:t>
      </w:r>
    </w:p>
    <w:p w14:paraId="5FAA2ECD" w14:textId="77777777" w:rsidR="00DD037C" w:rsidRPr="00C05AA8" w:rsidRDefault="00DD037C" w:rsidP="00C84666">
      <w:pPr>
        <w:pStyle w:val="Akapitzlist"/>
        <w:numPr>
          <w:ilvl w:val="0"/>
          <w:numId w:val="7"/>
        </w:numPr>
        <w:overflowPunct w:val="0"/>
        <w:spacing w:after="0" w:line="240" w:lineRule="auto"/>
        <w:ind w:left="360"/>
        <w:textAlignment w:val="baseline"/>
      </w:pPr>
      <w:r w:rsidRPr="00C05AA8">
        <w:t>budowa przejść dla zwierząt, jeśli konieczność ich budowy będzie wynikać z uzyskanej decyzji o środowiskowych uwarunkowaniach,</w:t>
      </w:r>
    </w:p>
    <w:p w14:paraId="1ED265B0" w14:textId="77777777" w:rsidR="00360B0C" w:rsidRPr="00C05AA8" w:rsidRDefault="00360B0C" w:rsidP="00C84666">
      <w:pPr>
        <w:pStyle w:val="Akapitzlist"/>
        <w:numPr>
          <w:ilvl w:val="0"/>
          <w:numId w:val="7"/>
        </w:numPr>
        <w:overflowPunct w:val="0"/>
        <w:spacing w:after="0" w:line="240" w:lineRule="auto"/>
        <w:ind w:left="360"/>
        <w:textAlignment w:val="baseline"/>
      </w:pPr>
      <w:r w:rsidRPr="00C05AA8">
        <w:t>budowa urządzeń oczyszczających ścieki drogowe przed wprowadzeniem do odbiorników.</w:t>
      </w:r>
    </w:p>
    <w:p w14:paraId="0893C40B" w14:textId="77777777" w:rsidR="00360B0C" w:rsidRPr="00C05AA8" w:rsidRDefault="00360B0C" w:rsidP="00E13411">
      <w:pPr>
        <w:pStyle w:val="Akapitzlist"/>
        <w:spacing w:after="0" w:line="240" w:lineRule="auto"/>
        <w:ind w:left="0"/>
      </w:pPr>
    </w:p>
    <w:p w14:paraId="27D488D4" w14:textId="77777777" w:rsidR="00360B0C" w:rsidRPr="00C05AA8" w:rsidRDefault="00360B0C" w:rsidP="00C84666">
      <w:pPr>
        <w:pStyle w:val="Akapitzlist"/>
        <w:numPr>
          <w:ilvl w:val="0"/>
          <w:numId w:val="21"/>
        </w:numPr>
        <w:spacing w:after="0" w:line="240" w:lineRule="auto"/>
        <w:rPr>
          <w:b/>
        </w:rPr>
      </w:pPr>
      <w:r w:rsidRPr="00C05AA8">
        <w:rPr>
          <w:b/>
        </w:rPr>
        <w:t xml:space="preserve">Urządzenia bezpieczeństwa ruchu wynikające z zatwierdzonego projektu stałej </w:t>
      </w:r>
      <w:r w:rsidR="00953AB5" w:rsidRPr="00C05AA8">
        <w:rPr>
          <w:b/>
        </w:rPr>
        <w:t>organizacji ruchu</w:t>
      </w:r>
    </w:p>
    <w:p w14:paraId="1F91F4A6" w14:textId="77777777" w:rsidR="00360B0C" w:rsidRPr="00C05AA8" w:rsidRDefault="00360B0C" w:rsidP="00C84666">
      <w:pPr>
        <w:pStyle w:val="Akapitzlist"/>
        <w:numPr>
          <w:ilvl w:val="0"/>
          <w:numId w:val="7"/>
        </w:numPr>
        <w:overflowPunct w:val="0"/>
        <w:spacing w:after="0" w:line="240" w:lineRule="auto"/>
        <w:ind w:left="360"/>
        <w:textAlignment w:val="baseline"/>
      </w:pPr>
      <w:r w:rsidRPr="00C05AA8">
        <w:t xml:space="preserve">elementy oznakowania pionowego i poziomego (wykonanie oznakowania pionowego </w:t>
      </w:r>
      <w:r w:rsidR="006B3677" w:rsidRPr="00C05AA8">
        <w:br/>
      </w:r>
      <w:r w:rsidRPr="00C05AA8">
        <w:t>i poziomego wraz z urządzeniami bezpieczeństwa ruchu wynikających z zatwierdzonego projektu stałej organizacji ruchu)</w:t>
      </w:r>
      <w:r w:rsidR="002F17F4" w:rsidRPr="00C05AA8">
        <w:t>,</w:t>
      </w:r>
    </w:p>
    <w:p w14:paraId="3D6350A8" w14:textId="77777777" w:rsidR="00360B0C" w:rsidRPr="00C05AA8" w:rsidRDefault="00360B0C" w:rsidP="00C84666">
      <w:pPr>
        <w:pStyle w:val="Akapitzlist"/>
        <w:numPr>
          <w:ilvl w:val="0"/>
          <w:numId w:val="7"/>
        </w:numPr>
        <w:overflowPunct w:val="0"/>
        <w:spacing w:after="0" w:line="240" w:lineRule="auto"/>
        <w:ind w:left="360"/>
        <w:textAlignment w:val="baseline"/>
      </w:pPr>
      <w:r w:rsidRPr="00C05AA8">
        <w:t>bariery ochronne, balustrady,</w:t>
      </w:r>
    </w:p>
    <w:p w14:paraId="261A1A65" w14:textId="77777777" w:rsidR="00360B0C" w:rsidRPr="00C05AA8" w:rsidRDefault="00360B0C" w:rsidP="00C84666">
      <w:pPr>
        <w:pStyle w:val="Akapitzlist"/>
        <w:numPr>
          <w:ilvl w:val="0"/>
          <w:numId w:val="7"/>
        </w:numPr>
        <w:overflowPunct w:val="0"/>
        <w:spacing w:after="0" w:line="240" w:lineRule="auto"/>
        <w:ind w:left="360"/>
        <w:textAlignment w:val="baseline"/>
      </w:pPr>
      <w:r w:rsidRPr="00C05AA8">
        <w:t>wygrodzenia dla pieszych</w:t>
      </w:r>
      <w:r w:rsidR="00A452E5" w:rsidRPr="00C05AA8">
        <w:t>.</w:t>
      </w:r>
    </w:p>
    <w:p w14:paraId="5273549B" w14:textId="77777777" w:rsidR="00360B0C" w:rsidRPr="00C05AA8" w:rsidRDefault="00360B0C" w:rsidP="00E13411">
      <w:pPr>
        <w:pStyle w:val="Akapitzlist"/>
        <w:spacing w:after="0" w:line="240" w:lineRule="auto"/>
        <w:ind w:left="0"/>
      </w:pPr>
    </w:p>
    <w:p w14:paraId="2D8195D4" w14:textId="77777777" w:rsidR="00BD1398" w:rsidRPr="00C05AA8" w:rsidRDefault="00BD1398" w:rsidP="00BD1398">
      <w:pPr>
        <w:pStyle w:val="Akapitzlist"/>
        <w:numPr>
          <w:ilvl w:val="0"/>
          <w:numId w:val="21"/>
        </w:numPr>
        <w:spacing w:line="240" w:lineRule="auto"/>
      </w:pPr>
      <w:r w:rsidRPr="00C05AA8">
        <w:rPr>
          <w:rFonts w:eastAsia="Times New Roman"/>
          <w:b/>
        </w:rPr>
        <w:t>Gniazda uniwersalne do oznakowania pionowego</w:t>
      </w:r>
    </w:p>
    <w:p w14:paraId="5F5D9F7C" w14:textId="77777777" w:rsidR="00BD1398" w:rsidRPr="00C05AA8" w:rsidRDefault="00BD1398" w:rsidP="00BA16AA">
      <w:pPr>
        <w:pStyle w:val="Akapitzlist"/>
        <w:numPr>
          <w:ilvl w:val="0"/>
          <w:numId w:val="7"/>
        </w:numPr>
        <w:overflowPunct w:val="0"/>
        <w:spacing w:after="0" w:line="240" w:lineRule="auto"/>
        <w:ind w:left="426"/>
        <w:textAlignment w:val="baseline"/>
      </w:pPr>
      <w:r w:rsidRPr="00C05AA8">
        <w:t xml:space="preserve">Parametry oraz montaż gniazd szybkiego montażu – podano w wyjściowych parametrach do projektowania </w:t>
      </w:r>
    </w:p>
    <w:p w14:paraId="25BC3E1A" w14:textId="77777777" w:rsidR="00BD1398" w:rsidRPr="00C05AA8" w:rsidRDefault="0038495A" w:rsidP="00BA16AA">
      <w:pPr>
        <w:pStyle w:val="Akapitzlist"/>
        <w:numPr>
          <w:ilvl w:val="0"/>
          <w:numId w:val="7"/>
        </w:numPr>
        <w:overflowPunct w:val="0"/>
        <w:spacing w:after="0" w:line="240" w:lineRule="auto"/>
        <w:ind w:left="426"/>
        <w:textAlignment w:val="baseline"/>
      </w:pPr>
      <w:r w:rsidRPr="00C05AA8">
        <w:t xml:space="preserve">Zastosowanie gniazd - </w:t>
      </w:r>
      <w:r w:rsidR="00BD1398" w:rsidRPr="00C05AA8">
        <w:t>do uzgodnienia z Zamawiającym, na etapie opracowania projektu stałej organizacji ruchu</w:t>
      </w:r>
    </w:p>
    <w:p w14:paraId="41A72E0F" w14:textId="77777777" w:rsidR="00CE74C4" w:rsidRPr="00C05AA8" w:rsidRDefault="00CE74C4" w:rsidP="00353A1A">
      <w:pPr>
        <w:pStyle w:val="Akapitzlist"/>
        <w:overflowPunct w:val="0"/>
        <w:spacing w:after="0" w:line="240" w:lineRule="auto"/>
        <w:ind w:left="1065"/>
        <w:textAlignment w:val="baseline"/>
      </w:pPr>
    </w:p>
    <w:p w14:paraId="459EBB48" w14:textId="77777777" w:rsidR="007A426F" w:rsidRPr="00C05AA8" w:rsidRDefault="007A426F" w:rsidP="007A426F">
      <w:pPr>
        <w:pStyle w:val="Akapitzlist"/>
        <w:numPr>
          <w:ilvl w:val="0"/>
          <w:numId w:val="21"/>
        </w:numPr>
        <w:spacing w:after="0" w:line="240" w:lineRule="auto"/>
        <w:rPr>
          <w:b/>
        </w:rPr>
      </w:pPr>
      <w:r w:rsidRPr="00C05AA8">
        <w:rPr>
          <w:b/>
        </w:rPr>
        <w:t>Sygnalizacja świetlna</w:t>
      </w:r>
    </w:p>
    <w:p w14:paraId="75839E15" w14:textId="77777777" w:rsidR="007A426F" w:rsidRPr="00C05AA8" w:rsidRDefault="007A426F" w:rsidP="007A426F">
      <w:pPr>
        <w:pStyle w:val="Akapitzlist"/>
        <w:numPr>
          <w:ilvl w:val="0"/>
          <w:numId w:val="7"/>
        </w:numPr>
        <w:overflowPunct w:val="0"/>
        <w:spacing w:after="0" w:line="240" w:lineRule="auto"/>
        <w:ind w:left="360"/>
        <w:textAlignment w:val="baseline"/>
      </w:pPr>
      <w:r w:rsidRPr="00C05AA8">
        <w:t>Projekt wykonawczy demontażu sygnalizacji świetlnej na skrzyżowaniu al. Powstańców Warszawy z ul. K</w:t>
      </w:r>
      <w:r w:rsidR="00806071">
        <w:t xml:space="preserve">wiatkowskiego i ul. </w:t>
      </w:r>
      <w:proofErr w:type="spellStart"/>
      <w:r w:rsidR="00806071">
        <w:t>Podwisłocze</w:t>
      </w:r>
      <w:proofErr w:type="spellEnd"/>
    </w:p>
    <w:p w14:paraId="55547F2B" w14:textId="77777777" w:rsidR="007A426F" w:rsidRPr="00C05AA8" w:rsidRDefault="007A426F" w:rsidP="00353A1A">
      <w:pPr>
        <w:pStyle w:val="Akapitzlist"/>
        <w:overflowPunct w:val="0"/>
        <w:spacing w:after="0" w:line="240" w:lineRule="auto"/>
        <w:ind w:left="1065"/>
        <w:textAlignment w:val="baseline"/>
      </w:pPr>
    </w:p>
    <w:p w14:paraId="259F720F" w14:textId="77777777" w:rsidR="007A426F" w:rsidRPr="00C05AA8" w:rsidRDefault="007A426F" w:rsidP="00C05AA8">
      <w:pPr>
        <w:pStyle w:val="Akapitzlist"/>
        <w:numPr>
          <w:ilvl w:val="0"/>
          <w:numId w:val="21"/>
        </w:numPr>
        <w:spacing w:after="0" w:line="240" w:lineRule="auto"/>
        <w:rPr>
          <w:b/>
        </w:rPr>
      </w:pPr>
      <w:r w:rsidRPr="00C05AA8">
        <w:rPr>
          <w:b/>
        </w:rPr>
        <w:lastRenderedPageBreak/>
        <w:t>Stacja pomiarowa ruch drogowego</w:t>
      </w:r>
    </w:p>
    <w:p w14:paraId="70E77054" w14:textId="77777777" w:rsidR="007A426F" w:rsidRDefault="007174B3" w:rsidP="00A2399B">
      <w:pPr>
        <w:overflowPunct w:val="0"/>
        <w:spacing w:after="0" w:line="240" w:lineRule="auto"/>
        <w:ind w:left="0"/>
        <w:textAlignment w:val="baseline"/>
        <w:rPr>
          <w:rFonts w:eastAsia="Times New Roman"/>
          <w:lang w:eastAsia="pl-PL"/>
        </w:rPr>
      </w:pPr>
      <w:r w:rsidRPr="00A2399B">
        <w:rPr>
          <w:rFonts w:eastAsia="Times New Roman"/>
          <w:lang w:eastAsia="pl-PL"/>
        </w:rPr>
        <w:t>zlokalizowana na rondzie pod wiaduktem drogowym oparta o pętle indukcyjne (podwójne służące do klasyfikacji pojazdów) zatopione w warstwie wiążącej służące do pomiaru natężenia ruchu na odcinku oraz kamery ANPR dla każdego wlotu. Stacje powinny być w pełni zintegrowane z System Obszarowego Sterowania Ruchem Drogowym</w:t>
      </w:r>
    </w:p>
    <w:p w14:paraId="79CD4045" w14:textId="77777777" w:rsidR="005E2219" w:rsidRDefault="00000C78" w:rsidP="00A2399B">
      <w:pPr>
        <w:overflowPunct w:val="0"/>
        <w:spacing w:after="0" w:line="240" w:lineRule="auto"/>
        <w:ind w:left="0"/>
        <w:textAlignment w:val="baseline"/>
      </w:pPr>
      <w:r w:rsidRPr="00000C78">
        <w:t>Stację pomiarową należy zaprojektować na podstawie szczegółowych warunków technicznych, które należy uzyskać z MZD –Dział Sterowania Ruchem.</w:t>
      </w:r>
    </w:p>
    <w:p w14:paraId="52279DB6" w14:textId="77777777" w:rsidR="00000C78" w:rsidRPr="00C05AA8" w:rsidRDefault="00000C78" w:rsidP="00A2399B">
      <w:pPr>
        <w:overflowPunct w:val="0"/>
        <w:spacing w:after="0" w:line="240" w:lineRule="auto"/>
        <w:ind w:left="0"/>
        <w:textAlignment w:val="baseline"/>
      </w:pPr>
    </w:p>
    <w:p w14:paraId="54DA38B1" w14:textId="77777777" w:rsidR="0038495A" w:rsidRPr="00C05AA8" w:rsidRDefault="0038495A" w:rsidP="00C05AA8">
      <w:pPr>
        <w:pStyle w:val="Akapitzlist"/>
        <w:numPr>
          <w:ilvl w:val="0"/>
          <w:numId w:val="21"/>
        </w:numPr>
        <w:spacing w:after="0" w:line="240" w:lineRule="auto"/>
        <w:rPr>
          <w:b/>
        </w:rPr>
      </w:pPr>
      <w:r w:rsidRPr="00C05AA8">
        <w:rPr>
          <w:b/>
        </w:rPr>
        <w:t>Budowa/przebudowa urządzeń abonenckich platformy transmisji danych dla systemu ITS</w:t>
      </w:r>
    </w:p>
    <w:p w14:paraId="52BDB584" w14:textId="77777777" w:rsidR="00806071" w:rsidRPr="00806071" w:rsidRDefault="00806071" w:rsidP="006A05C9">
      <w:pPr>
        <w:spacing w:after="0"/>
        <w:ind w:left="0"/>
      </w:pPr>
      <w:r w:rsidRPr="00806071">
        <w:t>Kamery znajdujące się na slupie LMDS należy zamontować w mie</w:t>
      </w:r>
      <w:r w:rsidR="00BD74B0">
        <w:t>j</w:t>
      </w:r>
      <w:r w:rsidRPr="00806071">
        <w:t>scach umożliwiających obserwacje ruchu drogowego na nowym obiekcie drogowym i zapewnić im transmisje poprzez wpięcie</w:t>
      </w:r>
      <w:r w:rsidR="00B333C0">
        <w:t xml:space="preserve"> ich</w:t>
      </w:r>
      <w:r w:rsidRPr="00806071">
        <w:t xml:space="preserve"> </w:t>
      </w:r>
      <w:r w:rsidR="00B333C0">
        <w:t>d</w:t>
      </w:r>
      <w:r w:rsidRPr="00806071">
        <w:t xml:space="preserve">o urządzeń </w:t>
      </w:r>
      <w:r w:rsidR="00B333C0">
        <w:t xml:space="preserve">sieciowych </w:t>
      </w:r>
      <w:r w:rsidRPr="00806071">
        <w:t>na jednym ze znaków VMS. Znaki VMS(zmiennej treści) powinny zostać wpięte światłowodem do rdzenia sieci światłowodowej UM biegnącej wzdłuż ul. Powstańców Warszawy</w:t>
      </w:r>
      <w:r w:rsidR="000E4465">
        <w:t xml:space="preserve"> </w:t>
      </w:r>
      <w:r w:rsidRPr="00806071">
        <w:t>(od kierunku Kwiatkowskiego)</w:t>
      </w:r>
      <w:r w:rsidR="00BD74B0">
        <w:t>.</w:t>
      </w:r>
      <w:r w:rsidRPr="00806071">
        <w:t xml:space="preserve"> Wykonawca wszelkie możliwości i </w:t>
      </w:r>
      <w:r w:rsidR="000E4465">
        <w:t>warunki</w:t>
      </w:r>
      <w:r w:rsidRPr="00806071">
        <w:t xml:space="preserve"> uzg</w:t>
      </w:r>
      <w:r w:rsidR="000E4465">
        <w:t>odni</w:t>
      </w:r>
      <w:r w:rsidRPr="00806071">
        <w:t xml:space="preserve"> z </w:t>
      </w:r>
      <w:r w:rsidR="00BD74B0">
        <w:t>Z</w:t>
      </w:r>
      <w:r w:rsidRPr="00806071">
        <w:t>amawiaj</w:t>
      </w:r>
      <w:r w:rsidR="00D0320A">
        <w:t>ą</w:t>
      </w:r>
      <w:r w:rsidRPr="00806071">
        <w:t>cym</w:t>
      </w:r>
      <w:r w:rsidR="00BD74B0">
        <w:t xml:space="preserve"> </w:t>
      </w:r>
      <w:r w:rsidR="000E4465">
        <w:t xml:space="preserve"> - </w:t>
      </w:r>
      <w:r w:rsidR="00BD74B0">
        <w:t>D</w:t>
      </w:r>
      <w:r w:rsidR="000E4465">
        <w:t>ział IT MZD</w:t>
      </w:r>
    </w:p>
    <w:p w14:paraId="52E97347" w14:textId="77777777" w:rsidR="000E4465" w:rsidRPr="000E4465" w:rsidRDefault="000E4465" w:rsidP="006A05C9">
      <w:pPr>
        <w:pStyle w:val="Tekstkomentarza"/>
        <w:spacing w:after="0"/>
        <w:ind w:left="0"/>
        <w:rPr>
          <w:sz w:val="24"/>
          <w:szCs w:val="24"/>
        </w:rPr>
      </w:pPr>
      <w:r w:rsidRPr="000E4465">
        <w:rPr>
          <w:sz w:val="24"/>
          <w:szCs w:val="24"/>
        </w:rPr>
        <w:t>Aby podłączyć stacje</w:t>
      </w:r>
      <w:r>
        <w:rPr>
          <w:sz w:val="24"/>
          <w:szCs w:val="24"/>
        </w:rPr>
        <w:t xml:space="preserve"> </w:t>
      </w:r>
      <w:r w:rsidR="00B333C0">
        <w:rPr>
          <w:sz w:val="24"/>
          <w:szCs w:val="24"/>
        </w:rPr>
        <w:t xml:space="preserve">pomiaru ruchu do SOSRD należy </w:t>
      </w:r>
      <w:r w:rsidRPr="000E4465">
        <w:rPr>
          <w:sz w:val="24"/>
          <w:szCs w:val="24"/>
        </w:rPr>
        <w:t xml:space="preserve">  zabudować szaf</w:t>
      </w:r>
      <w:r w:rsidR="00776B95">
        <w:rPr>
          <w:sz w:val="24"/>
          <w:szCs w:val="24"/>
        </w:rPr>
        <w:t>ę</w:t>
      </w:r>
      <w:r w:rsidRPr="000E4465">
        <w:rPr>
          <w:sz w:val="24"/>
          <w:szCs w:val="24"/>
        </w:rPr>
        <w:t xml:space="preserve"> teletechniczn</w:t>
      </w:r>
      <w:r w:rsidR="00776B95">
        <w:rPr>
          <w:sz w:val="24"/>
          <w:szCs w:val="24"/>
        </w:rPr>
        <w:t>ą</w:t>
      </w:r>
      <w:r w:rsidRPr="000E4465">
        <w:rPr>
          <w:sz w:val="24"/>
          <w:szCs w:val="24"/>
        </w:rPr>
        <w:t xml:space="preserve"> obsługując</w:t>
      </w:r>
      <w:r w:rsidR="00776B95">
        <w:rPr>
          <w:sz w:val="24"/>
          <w:szCs w:val="24"/>
        </w:rPr>
        <w:t>ą</w:t>
      </w:r>
      <w:r w:rsidRPr="000E4465">
        <w:rPr>
          <w:sz w:val="24"/>
          <w:szCs w:val="24"/>
        </w:rPr>
        <w:t xml:space="preserve"> stacje pomiaru natężenia ruchu i umieścić w niej niezbędne urządzania transmisji danych</w:t>
      </w:r>
      <w:r w:rsidR="00776B95">
        <w:rPr>
          <w:sz w:val="24"/>
          <w:szCs w:val="24"/>
        </w:rPr>
        <w:t xml:space="preserve"> </w:t>
      </w:r>
      <w:r w:rsidRPr="000E4465">
        <w:rPr>
          <w:sz w:val="24"/>
          <w:szCs w:val="24"/>
        </w:rPr>
        <w:t>(router,</w:t>
      </w:r>
      <w:r w:rsidR="00776B95">
        <w:rPr>
          <w:sz w:val="24"/>
          <w:szCs w:val="24"/>
        </w:rPr>
        <w:t xml:space="preserve"> </w:t>
      </w:r>
      <w:proofErr w:type="spellStart"/>
      <w:r w:rsidR="00776B95">
        <w:rPr>
          <w:sz w:val="24"/>
          <w:szCs w:val="24"/>
        </w:rPr>
        <w:t>switch</w:t>
      </w:r>
      <w:proofErr w:type="spellEnd"/>
      <w:r w:rsidRPr="000E4465">
        <w:rPr>
          <w:sz w:val="24"/>
          <w:szCs w:val="24"/>
        </w:rPr>
        <w:t xml:space="preserve">, </w:t>
      </w:r>
      <w:proofErr w:type="spellStart"/>
      <w:r w:rsidRPr="000E4465">
        <w:rPr>
          <w:sz w:val="24"/>
          <w:szCs w:val="24"/>
        </w:rPr>
        <w:t>ups</w:t>
      </w:r>
      <w:proofErr w:type="spellEnd"/>
      <w:r w:rsidRPr="000E4465">
        <w:rPr>
          <w:sz w:val="24"/>
          <w:szCs w:val="24"/>
        </w:rPr>
        <w:t>) i cał</w:t>
      </w:r>
      <w:r w:rsidR="00776B95">
        <w:rPr>
          <w:sz w:val="24"/>
          <w:szCs w:val="24"/>
        </w:rPr>
        <w:t>ą</w:t>
      </w:r>
      <w:r w:rsidRPr="000E4465">
        <w:rPr>
          <w:sz w:val="24"/>
          <w:szCs w:val="24"/>
        </w:rPr>
        <w:t xml:space="preserve"> szaf</w:t>
      </w:r>
      <w:r w:rsidR="00776B95">
        <w:rPr>
          <w:sz w:val="24"/>
          <w:szCs w:val="24"/>
        </w:rPr>
        <w:t>ę</w:t>
      </w:r>
      <w:r w:rsidRPr="000E4465">
        <w:rPr>
          <w:sz w:val="24"/>
          <w:szCs w:val="24"/>
        </w:rPr>
        <w:t xml:space="preserve"> połączyć światłowodem do jednego ze znaków VMS bądź bezpośrednio do rdzenia światłowodowego UM – co może wymagać wymiany urządzeń transmisyjnych na VMS</w:t>
      </w:r>
    </w:p>
    <w:p w14:paraId="60F83AF7" w14:textId="77777777" w:rsidR="000E4465" w:rsidRPr="000E4465" w:rsidRDefault="000E4465" w:rsidP="000E4465">
      <w:pPr>
        <w:pStyle w:val="Tekstkomentarza"/>
        <w:ind w:left="0"/>
        <w:rPr>
          <w:sz w:val="24"/>
          <w:szCs w:val="24"/>
        </w:rPr>
      </w:pPr>
      <w:r w:rsidRPr="000E4465">
        <w:rPr>
          <w:sz w:val="24"/>
          <w:szCs w:val="24"/>
        </w:rPr>
        <w:t>Nal</w:t>
      </w:r>
      <w:r>
        <w:rPr>
          <w:sz w:val="24"/>
          <w:szCs w:val="24"/>
        </w:rPr>
        <w:t>eży</w:t>
      </w:r>
      <w:r w:rsidRPr="000E4465">
        <w:rPr>
          <w:sz w:val="24"/>
          <w:szCs w:val="24"/>
        </w:rPr>
        <w:t xml:space="preserve"> </w:t>
      </w:r>
      <w:r>
        <w:rPr>
          <w:sz w:val="24"/>
          <w:szCs w:val="24"/>
        </w:rPr>
        <w:t xml:space="preserve">wykonać </w:t>
      </w:r>
      <w:r w:rsidRPr="000E4465">
        <w:rPr>
          <w:sz w:val="24"/>
          <w:szCs w:val="24"/>
        </w:rPr>
        <w:t>pełną inwentaryzacje sprzętową i kablową włącznie z przebiegiem kanałów technicznych a w</w:t>
      </w:r>
      <w:r w:rsidR="00776B95">
        <w:rPr>
          <w:sz w:val="24"/>
          <w:szCs w:val="24"/>
        </w:rPr>
        <w:t xml:space="preserve"> </w:t>
      </w:r>
      <w:r w:rsidRPr="000E4465">
        <w:rPr>
          <w:sz w:val="24"/>
          <w:szCs w:val="24"/>
        </w:rPr>
        <w:t xml:space="preserve">nich światłowodów i w postaci dokumentu dostarczyć do działu IT </w:t>
      </w:r>
      <w:r w:rsidR="00776B95">
        <w:rPr>
          <w:sz w:val="24"/>
          <w:szCs w:val="24"/>
        </w:rPr>
        <w:t>MZD</w:t>
      </w:r>
    </w:p>
    <w:p w14:paraId="2DFAFD35" w14:textId="77777777" w:rsidR="0038495A" w:rsidRPr="00776B95" w:rsidRDefault="00B333C0" w:rsidP="00776B95">
      <w:pPr>
        <w:pStyle w:val="Tekstkomentarza"/>
        <w:ind w:left="0"/>
        <w:rPr>
          <w:sz w:val="24"/>
          <w:szCs w:val="24"/>
        </w:rPr>
      </w:pPr>
      <w:r>
        <w:rPr>
          <w:sz w:val="24"/>
          <w:szCs w:val="24"/>
        </w:rPr>
        <w:t>Wszystkie</w:t>
      </w:r>
      <w:r w:rsidR="000E4465" w:rsidRPr="000E4465">
        <w:rPr>
          <w:sz w:val="24"/>
          <w:szCs w:val="24"/>
        </w:rPr>
        <w:t xml:space="preserve"> drogi i możliw</w:t>
      </w:r>
      <w:r w:rsidR="00776B95">
        <w:rPr>
          <w:sz w:val="24"/>
          <w:szCs w:val="24"/>
        </w:rPr>
        <w:t>ości podłącze</w:t>
      </w:r>
      <w:r>
        <w:rPr>
          <w:sz w:val="24"/>
          <w:szCs w:val="24"/>
        </w:rPr>
        <w:t>ń</w:t>
      </w:r>
      <w:r w:rsidR="00776B95">
        <w:rPr>
          <w:sz w:val="24"/>
          <w:szCs w:val="24"/>
        </w:rPr>
        <w:t xml:space="preserve"> jak i wybór urzą</w:t>
      </w:r>
      <w:r>
        <w:rPr>
          <w:sz w:val="24"/>
          <w:szCs w:val="24"/>
        </w:rPr>
        <w:t>dzeń musi być na każdym etapie uzgadniane</w:t>
      </w:r>
      <w:r w:rsidR="000E4465" w:rsidRPr="000E4465">
        <w:rPr>
          <w:sz w:val="24"/>
          <w:szCs w:val="24"/>
        </w:rPr>
        <w:t xml:space="preserve"> z działem IT MZD</w:t>
      </w:r>
    </w:p>
    <w:p w14:paraId="10D0AE2D" w14:textId="77777777" w:rsidR="0038495A" w:rsidRPr="00C05AA8" w:rsidRDefault="0038495A" w:rsidP="007A426F">
      <w:pPr>
        <w:pStyle w:val="Akapitzlist"/>
        <w:overflowPunct w:val="0"/>
        <w:spacing w:after="0" w:line="240" w:lineRule="auto"/>
        <w:ind w:left="1065"/>
        <w:textAlignment w:val="baseline"/>
      </w:pPr>
    </w:p>
    <w:p w14:paraId="30B6B89C" w14:textId="77777777" w:rsidR="004266FE" w:rsidRPr="00C05AA8" w:rsidRDefault="004266FE" w:rsidP="00C84666">
      <w:pPr>
        <w:pStyle w:val="Akapitzlist"/>
        <w:numPr>
          <w:ilvl w:val="0"/>
          <w:numId w:val="21"/>
        </w:numPr>
        <w:spacing w:after="0" w:line="240" w:lineRule="auto"/>
        <w:rPr>
          <w:b/>
        </w:rPr>
      </w:pPr>
      <w:r w:rsidRPr="00C05AA8">
        <w:rPr>
          <w:b/>
        </w:rPr>
        <w:t>Przebudowa istniej</w:t>
      </w:r>
      <w:r w:rsidR="00E64FE9" w:rsidRPr="00C05AA8">
        <w:rPr>
          <w:b/>
        </w:rPr>
        <w:t>ącej infrastruktury technicznej</w:t>
      </w:r>
    </w:p>
    <w:p w14:paraId="6CD4FE5A" w14:textId="77777777" w:rsidR="004266FE" w:rsidRPr="00C05AA8" w:rsidRDefault="002F17F4" w:rsidP="00BA16AA">
      <w:pPr>
        <w:spacing w:after="0" w:line="240" w:lineRule="auto"/>
        <w:ind w:left="284"/>
      </w:pPr>
      <w:r w:rsidRPr="00C05AA8">
        <w:t>B</w:t>
      </w:r>
      <w:r w:rsidR="004266FE" w:rsidRPr="00C05AA8">
        <w:t xml:space="preserve">udowę i przebudowę urządzeń infrastruktury technicznej (w tym linii i kabli energetycznych, linii i kabli teletechnicznych i teleinformatycznych, wodociągów, kanalizacji sanitarnej </w:t>
      </w:r>
      <w:r w:rsidR="00CB28DC" w:rsidRPr="00C05AA8">
        <w:t xml:space="preserve">                               </w:t>
      </w:r>
      <w:r w:rsidR="004266FE" w:rsidRPr="00C05AA8">
        <w:t>i deszczowej, gazociągów, sieci ciepłowniczych, rowów melioracyjnych w zakresie wynikającym z konieczności usunięcia kolizji z drogą lub potrzeby obsługi</w:t>
      </w:r>
      <w:r w:rsidR="006B3677" w:rsidRPr="00C05AA8">
        <w:t xml:space="preserve"> urządzeń towa</w:t>
      </w:r>
      <w:r w:rsidR="00B33D2B" w:rsidRPr="00C05AA8">
        <w:t>rzyszących drodze).</w:t>
      </w:r>
    </w:p>
    <w:p w14:paraId="422EC00D" w14:textId="77777777" w:rsidR="00810AE8" w:rsidRPr="00C05AA8" w:rsidRDefault="00810AE8" w:rsidP="00BA16AA">
      <w:pPr>
        <w:spacing w:after="0" w:line="240" w:lineRule="auto"/>
        <w:ind w:left="284"/>
      </w:pPr>
      <w:r w:rsidRPr="00C05AA8">
        <w:t xml:space="preserve">Informacje odnośnie istniejącego uzbrojenia terenu dostępne są na </w:t>
      </w:r>
      <w:proofErr w:type="spellStart"/>
      <w:r w:rsidRPr="00C05AA8">
        <w:t>Geoportalu</w:t>
      </w:r>
      <w:proofErr w:type="spellEnd"/>
      <w:r w:rsidR="003528FA" w:rsidRPr="00C05AA8">
        <w:t xml:space="preserve"> (https://osrodek.erzeszow.pl/ )</w:t>
      </w:r>
    </w:p>
    <w:p w14:paraId="168A8838" w14:textId="77777777" w:rsidR="00810AE8" w:rsidRPr="00C05AA8" w:rsidRDefault="00810AE8" w:rsidP="00E13411">
      <w:pPr>
        <w:pStyle w:val="Akapitzlist"/>
        <w:spacing w:after="0" w:line="240" w:lineRule="auto"/>
        <w:ind w:left="0"/>
      </w:pPr>
    </w:p>
    <w:p w14:paraId="5B98897C" w14:textId="77777777" w:rsidR="004266FE" w:rsidRPr="00C05AA8" w:rsidRDefault="00E64FE9" w:rsidP="00C84666">
      <w:pPr>
        <w:pStyle w:val="Akapitzlist"/>
        <w:numPr>
          <w:ilvl w:val="0"/>
          <w:numId w:val="21"/>
        </w:numPr>
        <w:spacing w:after="0" w:line="240" w:lineRule="auto"/>
        <w:rPr>
          <w:b/>
        </w:rPr>
      </w:pPr>
      <w:r w:rsidRPr="00C05AA8">
        <w:rPr>
          <w:b/>
        </w:rPr>
        <w:t>Rozbiórki</w:t>
      </w:r>
    </w:p>
    <w:p w14:paraId="05DF3C48" w14:textId="77777777" w:rsidR="00EC5D87" w:rsidRPr="00C05AA8" w:rsidRDefault="00EC5D87" w:rsidP="00C84666">
      <w:pPr>
        <w:pStyle w:val="Akapitzlist"/>
        <w:numPr>
          <w:ilvl w:val="0"/>
          <w:numId w:val="7"/>
        </w:numPr>
        <w:overflowPunct w:val="0"/>
        <w:spacing w:after="0" w:line="240" w:lineRule="auto"/>
        <w:ind w:left="360"/>
        <w:textAlignment w:val="baseline"/>
      </w:pPr>
      <w:r w:rsidRPr="00C05AA8">
        <w:t>budynków kolidujących z przedmiotową inwestycją,</w:t>
      </w:r>
    </w:p>
    <w:p w14:paraId="60184EA7" w14:textId="77777777" w:rsidR="00660DD6" w:rsidRPr="00C05AA8" w:rsidRDefault="00660DD6" w:rsidP="00C84666">
      <w:pPr>
        <w:pStyle w:val="Akapitzlist"/>
        <w:numPr>
          <w:ilvl w:val="0"/>
          <w:numId w:val="7"/>
        </w:numPr>
        <w:overflowPunct w:val="0"/>
        <w:spacing w:after="0" w:line="240" w:lineRule="auto"/>
        <w:ind w:left="360"/>
        <w:textAlignment w:val="baseline"/>
      </w:pPr>
      <w:r w:rsidRPr="00C05AA8">
        <w:t>elementów dróg i ulic,</w:t>
      </w:r>
    </w:p>
    <w:p w14:paraId="1F8E34DC" w14:textId="77777777" w:rsidR="0047045C" w:rsidRPr="00C05AA8" w:rsidRDefault="0047045C" w:rsidP="00C84666">
      <w:pPr>
        <w:pStyle w:val="Akapitzlist"/>
        <w:numPr>
          <w:ilvl w:val="0"/>
          <w:numId w:val="7"/>
        </w:numPr>
        <w:overflowPunct w:val="0"/>
        <w:spacing w:after="0" w:line="240" w:lineRule="auto"/>
        <w:ind w:left="360"/>
        <w:textAlignment w:val="baseline"/>
      </w:pPr>
      <w:r w:rsidRPr="00C05AA8">
        <w:t>obiektów inżynierskich</w:t>
      </w:r>
    </w:p>
    <w:p w14:paraId="2D8EADBF" w14:textId="77777777" w:rsidR="004266FE" w:rsidRPr="00C05AA8" w:rsidRDefault="004266FE" w:rsidP="00C84666">
      <w:pPr>
        <w:pStyle w:val="Akapitzlist"/>
        <w:numPr>
          <w:ilvl w:val="0"/>
          <w:numId w:val="7"/>
        </w:numPr>
        <w:overflowPunct w:val="0"/>
        <w:spacing w:after="0" w:line="240" w:lineRule="auto"/>
        <w:ind w:left="360"/>
        <w:textAlignment w:val="baseline"/>
      </w:pPr>
      <w:r w:rsidRPr="00C05AA8">
        <w:t>elementów sieci uzbrojenia terenu,</w:t>
      </w:r>
    </w:p>
    <w:p w14:paraId="55AC3959" w14:textId="77777777" w:rsidR="004266FE" w:rsidRPr="00C05AA8" w:rsidRDefault="000C124D" w:rsidP="00C84666">
      <w:pPr>
        <w:pStyle w:val="Akapitzlist"/>
        <w:numPr>
          <w:ilvl w:val="0"/>
          <w:numId w:val="7"/>
        </w:numPr>
        <w:overflowPunct w:val="0"/>
        <w:spacing w:after="0" w:line="240" w:lineRule="auto"/>
        <w:ind w:left="360"/>
        <w:textAlignment w:val="baseline"/>
      </w:pPr>
      <w:r w:rsidRPr="00C05AA8">
        <w:t>e</w:t>
      </w:r>
      <w:r w:rsidR="004266FE" w:rsidRPr="00C05AA8">
        <w:t>lementów małej architektury i ogrodzeń, bram i furtek,</w:t>
      </w:r>
    </w:p>
    <w:p w14:paraId="4B20F7AE" w14:textId="77777777" w:rsidR="00660DD6" w:rsidRPr="00C05AA8" w:rsidRDefault="004266FE" w:rsidP="00C84666">
      <w:pPr>
        <w:pStyle w:val="Akapitzlist"/>
        <w:numPr>
          <w:ilvl w:val="0"/>
          <w:numId w:val="7"/>
        </w:numPr>
        <w:overflowPunct w:val="0"/>
        <w:spacing w:after="0" w:line="240" w:lineRule="auto"/>
        <w:ind w:left="360"/>
        <w:textAlignment w:val="baseline"/>
      </w:pPr>
      <w:r w:rsidRPr="00C05AA8">
        <w:t>innych elem</w:t>
      </w:r>
      <w:r w:rsidR="00660DD6" w:rsidRPr="00C05AA8">
        <w:t>entów kolidujących z inwestycją.</w:t>
      </w:r>
    </w:p>
    <w:p w14:paraId="4ACA9AB6" w14:textId="77777777" w:rsidR="00CF3350" w:rsidRPr="00C05AA8" w:rsidRDefault="00CF3350" w:rsidP="00CF3350">
      <w:pPr>
        <w:pStyle w:val="Akapitzlist"/>
        <w:spacing w:after="0" w:line="240" w:lineRule="auto"/>
        <w:ind w:left="0" w:firstLine="360"/>
      </w:pPr>
    </w:p>
    <w:p w14:paraId="599E236A" w14:textId="77777777" w:rsidR="00CF3350" w:rsidRPr="00C05AA8" w:rsidRDefault="00CF3350" w:rsidP="00C84666">
      <w:pPr>
        <w:pStyle w:val="Akapitzlist"/>
        <w:numPr>
          <w:ilvl w:val="0"/>
          <w:numId w:val="21"/>
        </w:numPr>
      </w:pPr>
      <w:r w:rsidRPr="00C05AA8">
        <w:rPr>
          <w:b/>
        </w:rPr>
        <w:t xml:space="preserve">Opracowanie projektu podziału nieruchomości </w:t>
      </w:r>
      <w:r w:rsidRPr="00C05AA8">
        <w:t>(</w:t>
      </w:r>
      <w:r w:rsidR="007A4C7B" w:rsidRPr="00C05AA8">
        <w:t>dokumentacja do celów prawnych ,</w:t>
      </w:r>
      <w:r w:rsidRPr="00C05AA8">
        <w:t>w tym należy opracować operat synchronizacyjny dla działek wchodzących w projektowany pas drogowy (aktualizacja wpisów w księgach wieczystych po modernizacji ewidencji gruntów)</w:t>
      </w:r>
    </w:p>
    <w:p w14:paraId="22C1778C" w14:textId="77777777" w:rsidR="00CF3350" w:rsidRPr="00C05AA8" w:rsidRDefault="00CF3350" w:rsidP="00CF3350">
      <w:pPr>
        <w:pStyle w:val="Akapitzlist"/>
        <w:spacing w:after="0" w:line="240" w:lineRule="auto"/>
        <w:ind w:left="360"/>
        <w:rPr>
          <w:b/>
        </w:rPr>
      </w:pPr>
    </w:p>
    <w:p w14:paraId="7313E7C2" w14:textId="77777777" w:rsidR="00CF3350" w:rsidRPr="00C05AA8" w:rsidRDefault="00CF3350" w:rsidP="00C84666">
      <w:pPr>
        <w:pStyle w:val="Akapitzlist"/>
        <w:numPr>
          <w:ilvl w:val="0"/>
          <w:numId w:val="21"/>
        </w:numPr>
      </w:pPr>
      <w:r w:rsidRPr="00C05AA8">
        <w:rPr>
          <w:b/>
        </w:rPr>
        <w:t>Trwała stabilizacja projektowanego pasa drogowego</w:t>
      </w:r>
      <w:r w:rsidRPr="00C05AA8">
        <w:t xml:space="preserve"> – w zakresie opracowania przedmiarów, kosztorysów, wytycznych do wykonania i specyfikacji technicznych.</w:t>
      </w:r>
    </w:p>
    <w:p w14:paraId="5DAEFCA1" w14:textId="77777777" w:rsidR="00C9336B" w:rsidRPr="00C05AA8" w:rsidRDefault="00C9336B" w:rsidP="00C9336B">
      <w:pPr>
        <w:pStyle w:val="Akapitzlist"/>
      </w:pPr>
    </w:p>
    <w:p w14:paraId="1D1E8FC5" w14:textId="77777777" w:rsidR="00C9336B" w:rsidRPr="00C05AA8" w:rsidRDefault="00C9336B" w:rsidP="00C9336B">
      <w:pPr>
        <w:pStyle w:val="Akapitzlist"/>
        <w:numPr>
          <w:ilvl w:val="0"/>
          <w:numId w:val="21"/>
        </w:numPr>
        <w:spacing w:after="0" w:line="240" w:lineRule="auto"/>
        <w:rPr>
          <w:rFonts w:eastAsia="Times New Roman"/>
          <w:i/>
          <w:iCs/>
          <w:u w:val="single"/>
        </w:rPr>
      </w:pPr>
      <w:r w:rsidRPr="00C05AA8">
        <w:rPr>
          <w:b/>
          <w:bCs/>
        </w:rPr>
        <w:t xml:space="preserve">Dostępność dla osób niepełnosprawnych wraz z przeznaczeniem dla wszystkich użytkowników. </w:t>
      </w:r>
    </w:p>
    <w:p w14:paraId="387E45E5" w14:textId="77777777" w:rsidR="00C9336B" w:rsidRPr="00C05AA8" w:rsidRDefault="00C9336B" w:rsidP="00C9336B">
      <w:pPr>
        <w:pStyle w:val="Akapitzlist"/>
        <w:spacing w:after="0" w:line="240" w:lineRule="auto"/>
        <w:ind w:left="360"/>
      </w:pPr>
      <w:r w:rsidRPr="00C05AA8">
        <w:t xml:space="preserve">Dokumentację projektową należy opracować z przeznaczeniem dla wszystkich użytkowników oraz z uwzględnieniem wszelkich wymagań w zakresie dostępności dla osób niepełnosprawnych, zgodnie z art. 100 ust. 1 ustawy z dnia 11 września 2019 r. - Prawo Zamówień Publicznych (Dz. U. 2021 poz. 1129 z </w:t>
      </w:r>
      <w:r w:rsidR="00EC7377" w:rsidRPr="00C05AA8">
        <w:t>późn</w:t>
      </w:r>
      <w:r w:rsidRPr="00C05AA8">
        <w:t xml:space="preserve"> zm</w:t>
      </w:r>
      <w:r w:rsidR="00EC7377">
        <w:t>.</w:t>
      </w:r>
      <w:r w:rsidRPr="00C05AA8">
        <w:t>).</w:t>
      </w:r>
    </w:p>
    <w:p w14:paraId="5F4C270D" w14:textId="77777777" w:rsidR="00C9336B" w:rsidRPr="00C05AA8" w:rsidRDefault="00C9336B" w:rsidP="00C9336B">
      <w:pPr>
        <w:pStyle w:val="Akapitzlist"/>
        <w:spacing w:after="0" w:line="240" w:lineRule="auto"/>
        <w:ind w:left="360"/>
      </w:pPr>
      <w:r w:rsidRPr="00C05AA8">
        <w:rPr>
          <w:b/>
          <w:bCs/>
        </w:rPr>
        <w:t>W tym celu należy przestrzegać wszelkich obowiązujących przepisów w tym zakresie</w:t>
      </w:r>
      <w:r w:rsidRPr="00C05AA8">
        <w:t>, m.in.:</w:t>
      </w:r>
    </w:p>
    <w:p w14:paraId="0782F4CB" w14:textId="77777777" w:rsidR="00C9336B" w:rsidRPr="00C05AA8" w:rsidRDefault="00C9336B" w:rsidP="00BA16AA">
      <w:pPr>
        <w:spacing w:after="0" w:line="240" w:lineRule="auto"/>
        <w:ind w:left="360"/>
      </w:pPr>
      <w:r w:rsidRPr="00C05AA8">
        <w:t>Ustawy z dnia 19 lipca 2019 r. o zapewnianiu dostępności osobom ze szczególnymi potrzebami (Dz.U.2020.1062 z dnia 2020.06.19</w:t>
      </w:r>
      <w:r w:rsidR="003E140B" w:rsidRPr="00C05AA8">
        <w:t xml:space="preserve"> z późniejszymi zmianami</w:t>
      </w:r>
      <w:r w:rsidRPr="00C05AA8">
        <w:t>)</w:t>
      </w:r>
    </w:p>
    <w:p w14:paraId="45F5C5C5" w14:textId="77777777" w:rsidR="00C9336B" w:rsidRPr="00C05AA8" w:rsidRDefault="00C9336B" w:rsidP="00C9336B">
      <w:pPr>
        <w:pStyle w:val="Akapitzlist"/>
        <w:spacing w:after="0" w:line="240" w:lineRule="auto"/>
        <w:ind w:left="1080"/>
      </w:pPr>
    </w:p>
    <w:p w14:paraId="00B0EEFC" w14:textId="77777777" w:rsidR="00C9336B" w:rsidRPr="00C05AA8" w:rsidRDefault="00C9336B" w:rsidP="00C9336B">
      <w:pPr>
        <w:pStyle w:val="Akapitzlist"/>
        <w:numPr>
          <w:ilvl w:val="0"/>
          <w:numId w:val="21"/>
        </w:numPr>
        <w:spacing w:before="120" w:after="0" w:line="240" w:lineRule="auto"/>
        <w:rPr>
          <w:b/>
          <w:bCs/>
        </w:rPr>
      </w:pPr>
      <w:r w:rsidRPr="00C05AA8">
        <w:rPr>
          <w:b/>
          <w:bCs/>
        </w:rPr>
        <w:t xml:space="preserve">Obowiązek wymagania od Wykonawcy zamówienia publicznego posiadania we flocie pojazdów elektrycznych lub pojazdów napędzanych gazem ziemnym </w:t>
      </w:r>
    </w:p>
    <w:p w14:paraId="1ECCF9EA" w14:textId="77777777" w:rsidR="00C9336B" w:rsidRPr="00C05AA8" w:rsidRDefault="00BA16AA" w:rsidP="00BA16AA">
      <w:pPr>
        <w:pStyle w:val="Akapitzlist"/>
        <w:spacing w:after="0"/>
        <w:ind w:left="284"/>
      </w:pPr>
      <w:r w:rsidRPr="00C05AA8">
        <w:t xml:space="preserve">1. </w:t>
      </w:r>
      <w:r w:rsidR="00C9336B" w:rsidRPr="00C05AA8">
        <w:t xml:space="preserve">Wykonawca jest zobowiązany do zapewnienia przez cały okres wykonywania umowy łącznego udziału pojazdów elektrycznych lub pojazdów napędzanych gazem ziemnym we flocie pojazdów samochodowych w rozumieniu art. 2 pkt 33 ustawy z dnia 20 czerwca 1997 r. Prawo o ruchu drogowym, używanych przy wykonywaniu umowy, na poziomie co najmniej 10%, na zasadach określonych w ustawienia z dnia 11 stycznia 2018 r. o </w:t>
      </w:r>
      <w:proofErr w:type="spellStart"/>
      <w:r w:rsidR="00C9336B" w:rsidRPr="00C05AA8">
        <w:t>elektromobilności</w:t>
      </w:r>
      <w:proofErr w:type="spellEnd"/>
      <w:r w:rsidR="00C9336B" w:rsidRPr="00C05AA8">
        <w:t xml:space="preserve"> i paliwach alternatywnych. </w:t>
      </w:r>
    </w:p>
    <w:p w14:paraId="389C3A9C" w14:textId="77777777" w:rsidR="00C9336B" w:rsidRPr="00C05AA8" w:rsidRDefault="00BA16AA" w:rsidP="00BA16AA">
      <w:pPr>
        <w:pStyle w:val="Akapitzlist"/>
        <w:ind w:left="284"/>
      </w:pPr>
      <w:r w:rsidRPr="00C05AA8">
        <w:t xml:space="preserve">2. </w:t>
      </w:r>
      <w:r w:rsidR="00C9336B" w:rsidRPr="00C05AA8">
        <w:t>Wykonawca jest zobowiązany do przedłożenia Zamawiającemu na dzień podpisania umowy wykazu pojazdów używanych przy wykonywaniu umowy oraz niezwłocznego aktualizowania wykazu. Wykaz powinien wskazywać rodzaj paliwa, jakim jest napędzany każdy z pojazdów. Pojazdy używane przy wykonywaniu umowy powinny być oznakowane zgodnie  zobowiązującymi przepisami.</w:t>
      </w:r>
    </w:p>
    <w:p w14:paraId="5C814547" w14:textId="77777777" w:rsidR="00D16A91" w:rsidRPr="00C05AA8" w:rsidRDefault="00D16A91" w:rsidP="00BA16AA">
      <w:pPr>
        <w:pStyle w:val="Akapitzlist"/>
        <w:ind w:left="284"/>
      </w:pPr>
    </w:p>
    <w:p w14:paraId="664BABC7" w14:textId="77777777" w:rsidR="00D16A91" w:rsidRPr="00C05AA8" w:rsidRDefault="007B0166" w:rsidP="00D16A91">
      <w:pPr>
        <w:pStyle w:val="Akapitzlist"/>
        <w:numPr>
          <w:ilvl w:val="0"/>
          <w:numId w:val="21"/>
        </w:numPr>
        <w:rPr>
          <w:b/>
        </w:rPr>
      </w:pPr>
      <w:r w:rsidRPr="00C05AA8">
        <w:rPr>
          <w:b/>
        </w:rPr>
        <w:t xml:space="preserve">Opracowanie </w:t>
      </w:r>
      <w:r w:rsidR="00D16A91" w:rsidRPr="00C05AA8">
        <w:rPr>
          <w:b/>
        </w:rPr>
        <w:t xml:space="preserve">mikrosymulacji ruchu kołowego </w:t>
      </w:r>
    </w:p>
    <w:p w14:paraId="0009DC38" w14:textId="77777777" w:rsidR="00770D32" w:rsidRDefault="00770D32" w:rsidP="00770D32">
      <w:pPr>
        <w:pStyle w:val="Akapitzlist"/>
        <w:spacing w:after="0" w:line="240" w:lineRule="auto"/>
        <w:ind w:left="360"/>
      </w:pPr>
      <w:r>
        <w:t>W celu potwierdzenia prawidłowości zaproponowanych rozwiązań, w ramach niniejszego zamówienia koniecznym jest przygotowanie mikrosymulacji ruchu w oprogramowaniu służącym do mikroskopowej symulacji ruchu drogowego  przy uwzględnieniu natężenia ruchu istniejącego oraz prognozowanego włącznie z wyliczeniem przepustowości tego układu dla okresów szczytowych tj. porannego i popołudniowego. W celu weryfikacji przygotowanej mikrosymulacji przez Zamawiającego, pliki wynikowe należy wyeksportować do pliku z rozszerzeniem typu *.</w:t>
      </w:r>
      <w:proofErr w:type="spellStart"/>
      <w:r>
        <w:t>inpx</w:t>
      </w:r>
      <w:proofErr w:type="spellEnd"/>
      <w:r>
        <w:t xml:space="preserve"> lub *</w:t>
      </w:r>
      <w:proofErr w:type="spellStart"/>
      <w:r>
        <w:t>inp</w:t>
      </w:r>
      <w:proofErr w:type="spellEnd"/>
      <w:r>
        <w:t>. Dodatkowo należy wygenerować plik audio video (.</w:t>
      </w:r>
      <w:proofErr w:type="spellStart"/>
      <w:r>
        <w:t>avi</w:t>
      </w:r>
      <w:proofErr w:type="spellEnd"/>
      <w:r>
        <w:t xml:space="preserve">) 3D umożliwiający uruchomienie symulacji bez potrzeby posiadania specjalistycznego oprogramowania. W pliku powinny znaleźć się odcinki ulic, organizacja ruchu, wprowadzone natężenia ruchu (istniejące oraz prognozowane w zależności od przygotowanych wariantów) oraz zamodelowane zachowania komunikacyjne pojazdów wprowadzonych do sieci ulicznej. Pliki wynikowe z symulacji należy dołączyć do opracowania. </w:t>
      </w:r>
    </w:p>
    <w:p w14:paraId="15520B8A" w14:textId="77777777" w:rsidR="00770D32" w:rsidRDefault="00770D32" w:rsidP="00770D32">
      <w:pPr>
        <w:pStyle w:val="Akapitzlist"/>
        <w:spacing w:after="0" w:line="240" w:lineRule="auto"/>
        <w:ind w:left="360"/>
      </w:pPr>
      <w:r>
        <w:t>Opracowanie takie należy wykonać oddzielnie dla każdego opracowanego wariantu koncepcji, która ma wpływ na istniejące i prognozowane natężenie ruchu oraz projektowaną przepustowość.</w:t>
      </w:r>
    </w:p>
    <w:p w14:paraId="079173A5" w14:textId="77777777" w:rsidR="00770D32" w:rsidRDefault="00770D32" w:rsidP="00770D32">
      <w:pPr>
        <w:pStyle w:val="Akapitzlist"/>
        <w:spacing w:after="0" w:line="240" w:lineRule="auto"/>
        <w:ind w:left="360"/>
      </w:pPr>
      <w:r>
        <w:t>Model musi zostać wykonany w pełnej zgodności z obowiązującymi przepisami, w szczególności w zakresie inżynierii ruchu (Dz.U. Nr 220 poz. 2181 z późn. zm.).</w:t>
      </w:r>
    </w:p>
    <w:p w14:paraId="720E3F26" w14:textId="77777777" w:rsidR="00770D32" w:rsidRPr="00770D32" w:rsidRDefault="00770D32" w:rsidP="00770D32">
      <w:pPr>
        <w:pStyle w:val="Akapitzlist"/>
        <w:spacing w:after="0" w:line="240" w:lineRule="auto"/>
        <w:ind w:left="360"/>
        <w:rPr>
          <w:b/>
        </w:rPr>
      </w:pPr>
    </w:p>
    <w:p w14:paraId="27998405" w14:textId="77777777" w:rsidR="00E13411" w:rsidRPr="00C05AA8" w:rsidRDefault="00E13411" w:rsidP="00770D32">
      <w:pPr>
        <w:pStyle w:val="Akapitzlist"/>
        <w:numPr>
          <w:ilvl w:val="0"/>
          <w:numId w:val="21"/>
        </w:numPr>
        <w:spacing w:after="0" w:line="240" w:lineRule="auto"/>
        <w:rPr>
          <w:b/>
        </w:rPr>
      </w:pPr>
      <w:r w:rsidRPr="00C05AA8">
        <w:rPr>
          <w:b/>
        </w:rPr>
        <w:t>Inne elementy</w:t>
      </w:r>
    </w:p>
    <w:p w14:paraId="476A74C7" w14:textId="77777777" w:rsidR="00E802F3" w:rsidRPr="00C05AA8" w:rsidRDefault="000C124D" w:rsidP="00C84666">
      <w:pPr>
        <w:pStyle w:val="Akapitzlist"/>
        <w:numPr>
          <w:ilvl w:val="0"/>
          <w:numId w:val="7"/>
        </w:numPr>
        <w:overflowPunct w:val="0"/>
        <w:spacing w:after="0" w:line="240" w:lineRule="auto"/>
        <w:ind w:left="360"/>
        <w:textAlignment w:val="baseline"/>
      </w:pPr>
      <w:r w:rsidRPr="00C05AA8">
        <w:t>W</w:t>
      </w:r>
      <w:r w:rsidR="00E13411" w:rsidRPr="00C05AA8">
        <w:t xml:space="preserve"> celu dostosowania inwestycji dla osób niepełnosprawnych, z dysfunkcją wzroku (słabowidzących i niewidomych) na przejściach dla pieszych zastosować płytki integracyjne (z wypustkami)</w:t>
      </w:r>
      <w:r w:rsidR="00EC5D87" w:rsidRPr="00C05AA8">
        <w:t xml:space="preserve"> - z</w:t>
      </w:r>
      <w:r w:rsidR="00E13411" w:rsidRPr="00C05AA8">
        <w:t xml:space="preserve">astosować z obu stron przejść dla pieszych łagodne zjazdy tj. takie, gdzie różnica wysokości pomiędzy krawędzią rampy a jezdnią nie przekracza 1 cm, nie stosować rynien </w:t>
      </w:r>
      <w:r w:rsidR="00E13411" w:rsidRPr="00C05AA8">
        <w:lastRenderedPageBreak/>
        <w:t>(ścieków) przy</w:t>
      </w:r>
      <w:r w:rsidR="00ED1A99" w:rsidRPr="00C05AA8">
        <w:t xml:space="preserve"> </w:t>
      </w:r>
      <w:r w:rsidR="00E13411" w:rsidRPr="00C05AA8">
        <w:t>krawężnikowych (o ile nie znajdują się na jednym poziomie z jezdnią) na obszarze przejść dla pieszych.</w:t>
      </w:r>
    </w:p>
    <w:p w14:paraId="5A0EE2A3" w14:textId="77777777" w:rsidR="007231A5" w:rsidRPr="00C05AA8" w:rsidRDefault="007231A5" w:rsidP="00C84666">
      <w:pPr>
        <w:pStyle w:val="Akapitzlist"/>
        <w:numPr>
          <w:ilvl w:val="0"/>
          <w:numId w:val="7"/>
        </w:numPr>
        <w:overflowPunct w:val="0"/>
        <w:spacing w:after="0" w:line="240" w:lineRule="auto"/>
        <w:ind w:left="360"/>
        <w:textAlignment w:val="baseline"/>
      </w:pPr>
      <w:r w:rsidRPr="00C05AA8">
        <w:t>Budowa</w:t>
      </w:r>
      <w:r w:rsidR="004A6218" w:rsidRPr="00C05AA8">
        <w:t>/przebudowa</w:t>
      </w:r>
      <w:r w:rsidRPr="00C05AA8">
        <w:t xml:space="preserve"> urządzeń systemu informacji pasażerskiej (budowa tablic pasażerskich wraz z niezbędną infrastrukturą techniczną)</w:t>
      </w:r>
    </w:p>
    <w:p w14:paraId="08197A15" w14:textId="77777777" w:rsidR="007231A5" w:rsidRPr="00C05AA8" w:rsidRDefault="007231A5" w:rsidP="00C84666">
      <w:pPr>
        <w:pStyle w:val="Akapitzlist"/>
        <w:numPr>
          <w:ilvl w:val="0"/>
          <w:numId w:val="7"/>
        </w:numPr>
        <w:overflowPunct w:val="0"/>
        <w:spacing w:after="0" w:line="240" w:lineRule="auto"/>
        <w:ind w:left="360"/>
        <w:textAlignment w:val="baseline"/>
      </w:pPr>
      <w:r w:rsidRPr="00C05AA8">
        <w:t>Budowa monitoringu ulic i obiektów inżynierskich  (w przypadku konieczności)</w:t>
      </w:r>
    </w:p>
    <w:p w14:paraId="546D3C90" w14:textId="77777777" w:rsidR="00CF3350" w:rsidRPr="00C05AA8" w:rsidRDefault="00CF3350" w:rsidP="00C84666">
      <w:pPr>
        <w:pStyle w:val="Akapitzlist"/>
        <w:numPr>
          <w:ilvl w:val="0"/>
          <w:numId w:val="7"/>
        </w:numPr>
        <w:overflowPunct w:val="0"/>
        <w:spacing w:after="0" w:line="240" w:lineRule="auto"/>
        <w:ind w:left="360"/>
        <w:textAlignment w:val="baseline"/>
      </w:pPr>
      <w:r w:rsidRPr="00C05AA8">
        <w:t>Inne elementy wynikające z warunków technicznych i obowiązujących przepisów.</w:t>
      </w:r>
    </w:p>
    <w:p w14:paraId="7DB93E58" w14:textId="77777777" w:rsidR="00CF3350" w:rsidRPr="00C05AA8" w:rsidRDefault="00CF3350" w:rsidP="00CF3350">
      <w:pPr>
        <w:overflowPunct w:val="0"/>
        <w:spacing w:after="0" w:line="240" w:lineRule="auto"/>
        <w:textAlignment w:val="baseline"/>
      </w:pPr>
    </w:p>
    <w:p w14:paraId="4699B499" w14:textId="77777777" w:rsidR="00CF3350" w:rsidRPr="00C05AA8" w:rsidRDefault="00CF3350" w:rsidP="00C84666">
      <w:pPr>
        <w:pStyle w:val="Akapitzlist"/>
        <w:numPr>
          <w:ilvl w:val="0"/>
          <w:numId w:val="21"/>
        </w:numPr>
        <w:spacing w:after="0" w:line="240" w:lineRule="auto"/>
        <w:rPr>
          <w:b/>
        </w:rPr>
      </w:pPr>
      <w:r w:rsidRPr="00C05AA8">
        <w:rPr>
          <w:b/>
        </w:rPr>
        <w:t>Pozostałe dane do projektowania zgodnie z obowiązującymi przepisami oraz aktualnie obowiązującymi przepisami prawa Unii Europejskiej i prawa polskiego.</w:t>
      </w:r>
    </w:p>
    <w:p w14:paraId="11B22A86" w14:textId="77777777" w:rsidR="00CF3350" w:rsidRPr="00C05AA8" w:rsidRDefault="00CF3350" w:rsidP="00CF3350">
      <w:pPr>
        <w:overflowPunct w:val="0"/>
        <w:spacing w:after="0" w:line="240" w:lineRule="auto"/>
        <w:textAlignment w:val="baseline"/>
      </w:pPr>
    </w:p>
    <w:p w14:paraId="7B162174" w14:textId="77777777" w:rsidR="00D42875" w:rsidRPr="00C05AA8" w:rsidRDefault="00D42875">
      <w:pPr>
        <w:spacing w:after="160" w:line="259" w:lineRule="auto"/>
        <w:ind w:left="0"/>
        <w:jc w:val="left"/>
        <w:rPr>
          <w:b/>
        </w:rPr>
      </w:pPr>
      <w:r w:rsidRPr="00C05AA8">
        <w:rPr>
          <w:b/>
        </w:rPr>
        <w:br w:type="page"/>
      </w:r>
    </w:p>
    <w:p w14:paraId="1B0E69FC" w14:textId="77777777" w:rsidR="00C910E8" w:rsidRPr="00C05AA8" w:rsidRDefault="00462704" w:rsidP="00966DDE">
      <w:pPr>
        <w:pStyle w:val="Akapitzlist"/>
        <w:numPr>
          <w:ilvl w:val="0"/>
          <w:numId w:val="45"/>
        </w:numPr>
        <w:spacing w:after="0" w:line="240" w:lineRule="auto"/>
        <w:ind w:left="426" w:hanging="426"/>
        <w:rPr>
          <w:b/>
        </w:rPr>
      </w:pPr>
      <w:r w:rsidRPr="00C05AA8">
        <w:rPr>
          <w:b/>
        </w:rPr>
        <w:lastRenderedPageBreak/>
        <w:t>Wyjściowe paramet</w:t>
      </w:r>
      <w:r w:rsidR="00265D18" w:rsidRPr="00C05AA8">
        <w:rPr>
          <w:b/>
        </w:rPr>
        <w:t>ry techniczne do projektowania:</w:t>
      </w:r>
    </w:p>
    <w:p w14:paraId="1304B25B" w14:textId="77777777" w:rsidR="00D42875" w:rsidRPr="00C05AA8" w:rsidRDefault="00D42875" w:rsidP="00D42875">
      <w:pPr>
        <w:pStyle w:val="Akapitzlist"/>
        <w:spacing w:after="0" w:line="240" w:lineRule="auto"/>
        <w:ind w:left="426"/>
        <w:rPr>
          <w:b/>
        </w:rPr>
      </w:pPr>
    </w:p>
    <w:p w14:paraId="363AFD50" w14:textId="77777777" w:rsidR="00D42875" w:rsidRPr="00C05AA8" w:rsidRDefault="00D42875" w:rsidP="0047122F">
      <w:pPr>
        <w:pStyle w:val="Akapitzlist"/>
        <w:numPr>
          <w:ilvl w:val="0"/>
          <w:numId w:val="31"/>
        </w:numPr>
        <w:spacing w:after="0" w:line="240" w:lineRule="auto"/>
        <w:rPr>
          <w:b/>
        </w:rPr>
      </w:pPr>
      <w:r w:rsidRPr="00C05AA8">
        <w:rPr>
          <w:b/>
        </w:rPr>
        <w:t>Rozbudowa ul. Kwiatkowskiego</w:t>
      </w:r>
      <w:r w:rsidR="004A6218" w:rsidRPr="00C05AA8">
        <w:rPr>
          <w:b/>
        </w:rPr>
        <w:t xml:space="preserve"> na odcinku od skrzyżowania z al. Powstańców Warszawy do skrzyżowania z ul. Cichą</w:t>
      </w:r>
    </w:p>
    <w:p w14:paraId="1014BF01" w14:textId="77777777" w:rsidR="00EC5D87" w:rsidRPr="00C05AA8" w:rsidRDefault="00EC5D87" w:rsidP="00C84666">
      <w:pPr>
        <w:pStyle w:val="Akapitzlist"/>
        <w:numPr>
          <w:ilvl w:val="0"/>
          <w:numId w:val="5"/>
        </w:numPr>
      </w:pPr>
      <w:r w:rsidRPr="00C05AA8">
        <w:t xml:space="preserve">Kategoria drogi: </w:t>
      </w:r>
      <w:r w:rsidR="00B950F3" w:rsidRPr="00C05AA8">
        <w:t>p</w:t>
      </w:r>
      <w:r w:rsidRPr="00C05AA8">
        <w:t>ubliczna droga</w:t>
      </w:r>
      <w:r w:rsidR="00CE74C4" w:rsidRPr="00C05AA8">
        <w:t xml:space="preserve"> powiatowa</w:t>
      </w:r>
    </w:p>
    <w:p w14:paraId="06F05425" w14:textId="77777777" w:rsidR="00EC5D87" w:rsidRPr="00C05AA8" w:rsidRDefault="00EC5D87" w:rsidP="00C84666">
      <w:pPr>
        <w:pStyle w:val="Akapitzlist"/>
        <w:numPr>
          <w:ilvl w:val="0"/>
          <w:numId w:val="5"/>
        </w:numPr>
      </w:pPr>
      <w:r w:rsidRPr="00C05AA8">
        <w:t>Techniczna klasa : „</w:t>
      </w:r>
      <w:r w:rsidR="00CE74C4" w:rsidRPr="00C05AA8">
        <w:t>Z</w:t>
      </w:r>
      <w:r w:rsidRPr="00C05AA8">
        <w:t xml:space="preserve">” </w:t>
      </w:r>
    </w:p>
    <w:p w14:paraId="4CD8CD8E" w14:textId="77777777" w:rsidR="006F340B" w:rsidRPr="00C05AA8" w:rsidRDefault="00B51910" w:rsidP="00C84666">
      <w:pPr>
        <w:pStyle w:val="Akapitzlist"/>
        <w:numPr>
          <w:ilvl w:val="0"/>
          <w:numId w:val="5"/>
        </w:numPr>
      </w:pPr>
      <w:r w:rsidRPr="00C05AA8">
        <w:t>Orientacyjna długo</w:t>
      </w:r>
      <w:r w:rsidR="00AB2433" w:rsidRPr="00C05AA8">
        <w:t xml:space="preserve">ść odcinka przeznaczonego do </w:t>
      </w:r>
      <w:r w:rsidR="005814B7" w:rsidRPr="00C05AA8">
        <w:t>prze</w:t>
      </w:r>
      <w:r w:rsidRPr="00C05AA8">
        <w:t>budowy</w:t>
      </w:r>
      <w:r w:rsidR="00D225EC" w:rsidRPr="00C05AA8">
        <w:t xml:space="preserve"> ok. </w:t>
      </w:r>
      <w:r w:rsidR="004A6218" w:rsidRPr="00C05AA8">
        <w:t xml:space="preserve">250 </w:t>
      </w:r>
      <w:r w:rsidR="00AB2433" w:rsidRPr="00C05AA8">
        <w:t>m;</w:t>
      </w:r>
    </w:p>
    <w:p w14:paraId="3452B0AE" w14:textId="77777777" w:rsidR="009C0F83" w:rsidRPr="00C05AA8" w:rsidRDefault="00265D18" w:rsidP="00C84666">
      <w:pPr>
        <w:pStyle w:val="Akapitzlist"/>
        <w:numPr>
          <w:ilvl w:val="0"/>
          <w:numId w:val="5"/>
        </w:numPr>
        <w:overflowPunct w:val="0"/>
        <w:adjustRightInd w:val="0"/>
        <w:spacing w:after="0" w:line="240" w:lineRule="auto"/>
        <w:textAlignment w:val="baseline"/>
      </w:pPr>
      <w:r w:rsidRPr="00C05AA8">
        <w:t>K</w:t>
      </w:r>
      <w:r w:rsidR="009C0F83" w:rsidRPr="00C05AA8">
        <w:t xml:space="preserve">onstrukcja nawierzchni z przystosowaniem do nośności 115 </w:t>
      </w:r>
      <w:proofErr w:type="spellStart"/>
      <w:r w:rsidR="009C0F83" w:rsidRPr="00C05AA8">
        <w:t>kN</w:t>
      </w:r>
      <w:proofErr w:type="spellEnd"/>
      <w:r w:rsidR="009C0F83" w:rsidRPr="00C05AA8">
        <w:t>/oś;</w:t>
      </w:r>
    </w:p>
    <w:p w14:paraId="6350D2DC" w14:textId="77777777" w:rsidR="009C0F83" w:rsidRPr="00C05AA8" w:rsidRDefault="00265D18" w:rsidP="00C84666">
      <w:pPr>
        <w:numPr>
          <w:ilvl w:val="0"/>
          <w:numId w:val="5"/>
        </w:numPr>
        <w:overflowPunct w:val="0"/>
        <w:adjustRightInd w:val="0"/>
        <w:spacing w:after="0" w:line="240" w:lineRule="auto"/>
        <w:textAlignment w:val="baseline"/>
      </w:pPr>
      <w:r w:rsidRPr="00C05AA8">
        <w:t>P</w:t>
      </w:r>
      <w:r w:rsidR="009C0F83" w:rsidRPr="00C05AA8">
        <w:t xml:space="preserve">rzystosowanie do obciążenia ruchem: przyjąć z obliczeń </w:t>
      </w:r>
      <w:r w:rsidR="00FA2A14" w:rsidRPr="00C05AA8">
        <w:t>(min. KR</w:t>
      </w:r>
      <w:r w:rsidR="006319B3" w:rsidRPr="00C05AA8">
        <w:t>3</w:t>
      </w:r>
      <w:r w:rsidR="00DD037C" w:rsidRPr="00C05AA8">
        <w:t xml:space="preserve">) </w:t>
      </w:r>
      <w:r w:rsidR="009C0F83" w:rsidRPr="00C05AA8">
        <w:t>(do uzgodnienia ostatecznego z MZD);</w:t>
      </w:r>
    </w:p>
    <w:p w14:paraId="2EB61EFC" w14:textId="77777777" w:rsidR="005F4AD2" w:rsidRPr="00C05AA8" w:rsidRDefault="00E44E6E" w:rsidP="00C84666">
      <w:pPr>
        <w:numPr>
          <w:ilvl w:val="0"/>
          <w:numId w:val="5"/>
        </w:numPr>
        <w:overflowPunct w:val="0"/>
        <w:adjustRightInd w:val="0"/>
        <w:spacing w:after="0" w:line="240" w:lineRule="auto"/>
        <w:textAlignment w:val="baseline"/>
      </w:pPr>
      <w:r w:rsidRPr="00C05AA8">
        <w:t>Szeroko</w:t>
      </w:r>
      <w:r w:rsidR="00A43675" w:rsidRPr="00C05AA8">
        <w:t xml:space="preserve">ść w liniach rozgraniczających </w:t>
      </w:r>
      <w:r w:rsidRPr="00C05AA8">
        <w:t>w zależności od przyjętych rozwiązań projektowych i obowiązujących prz</w:t>
      </w:r>
      <w:r w:rsidR="00505B6F" w:rsidRPr="00C05AA8">
        <w:t>episów</w:t>
      </w:r>
      <w:r w:rsidR="00423672" w:rsidRPr="00C05AA8">
        <w:t>;</w:t>
      </w:r>
      <w:r w:rsidR="005F4AD2" w:rsidRPr="00C05AA8">
        <w:t xml:space="preserve"> Uwzględnić w szerokości pasa drogowego m.in. miejsce pod budowę oświetlenia ulicznego i kanału technologicznego na wszystkich projektowanych odcinkach dróg.</w:t>
      </w:r>
    </w:p>
    <w:p w14:paraId="1BCF73F4" w14:textId="77777777" w:rsidR="00E44E6E" w:rsidRPr="00C05AA8" w:rsidRDefault="00E44E6E" w:rsidP="00C84666">
      <w:pPr>
        <w:numPr>
          <w:ilvl w:val="0"/>
          <w:numId w:val="5"/>
        </w:numPr>
        <w:overflowPunct w:val="0"/>
        <w:adjustRightInd w:val="0"/>
        <w:spacing w:after="0" w:line="240" w:lineRule="auto"/>
        <w:textAlignment w:val="baseline"/>
      </w:pPr>
      <w:r w:rsidRPr="00C05AA8">
        <w:t xml:space="preserve">Ilość jezdni: </w:t>
      </w:r>
      <w:r w:rsidR="00A43675" w:rsidRPr="00C05AA8">
        <w:t>1</w:t>
      </w:r>
    </w:p>
    <w:p w14:paraId="00A01948" w14:textId="77777777" w:rsidR="00A43675" w:rsidRPr="00C05AA8" w:rsidRDefault="00A43675" w:rsidP="00C84666">
      <w:pPr>
        <w:pStyle w:val="Akapitzlist"/>
        <w:numPr>
          <w:ilvl w:val="0"/>
          <w:numId w:val="5"/>
        </w:numPr>
        <w:spacing w:after="0" w:line="240" w:lineRule="auto"/>
        <w:jc w:val="left"/>
      </w:pPr>
      <w:r w:rsidRPr="00C05AA8">
        <w:t>Przekrój uliczny – min. 1x3 (jezdnia min. trzy pasy ruchu 3x3,5m)</w:t>
      </w:r>
    </w:p>
    <w:p w14:paraId="18F69721" w14:textId="77777777" w:rsidR="00EC5D87" w:rsidRPr="00C05AA8" w:rsidRDefault="00EC5D87" w:rsidP="00C84666">
      <w:pPr>
        <w:pStyle w:val="Akapitzlist"/>
        <w:numPr>
          <w:ilvl w:val="0"/>
          <w:numId w:val="5"/>
        </w:numPr>
        <w:spacing w:after="0" w:line="240" w:lineRule="auto"/>
      </w:pPr>
      <w:r w:rsidRPr="00C05AA8">
        <w:t xml:space="preserve">Szerokość jezdni: </w:t>
      </w:r>
      <w:r w:rsidR="00A43675" w:rsidRPr="00C05AA8">
        <w:t xml:space="preserve">min. </w:t>
      </w:r>
      <w:r w:rsidR="00A018CE" w:rsidRPr="00C05AA8">
        <w:t>10,5</w:t>
      </w:r>
      <w:r w:rsidRPr="00C05AA8">
        <w:t xml:space="preserve"> m na prostej z poszerzeniami na łukach;</w:t>
      </w:r>
    </w:p>
    <w:p w14:paraId="47109AC4" w14:textId="77777777" w:rsidR="00C910E8" w:rsidRPr="00C05AA8" w:rsidRDefault="00423672" w:rsidP="00C84666">
      <w:pPr>
        <w:pStyle w:val="Akapitzlist"/>
        <w:numPr>
          <w:ilvl w:val="0"/>
          <w:numId w:val="5"/>
        </w:numPr>
        <w:spacing w:after="0" w:line="240" w:lineRule="auto"/>
      </w:pPr>
      <w:r w:rsidRPr="00C05AA8">
        <w:t>Szerokość pasa ruchu - min. 3</w:t>
      </w:r>
      <w:r w:rsidR="006319B3" w:rsidRPr="00C05AA8">
        <w:t>,5</w:t>
      </w:r>
      <w:r w:rsidR="00295499" w:rsidRPr="00C05AA8">
        <w:t>0</w:t>
      </w:r>
      <w:r w:rsidRPr="00C05AA8">
        <w:t>m;</w:t>
      </w:r>
    </w:p>
    <w:p w14:paraId="630E2502" w14:textId="77777777" w:rsidR="00EC5D87" w:rsidRPr="00C05AA8" w:rsidRDefault="00EC5D87" w:rsidP="00C84666">
      <w:pPr>
        <w:pStyle w:val="Akapitzlist"/>
        <w:numPr>
          <w:ilvl w:val="0"/>
          <w:numId w:val="5"/>
        </w:numPr>
        <w:spacing w:after="0" w:line="240" w:lineRule="auto"/>
      </w:pPr>
      <w:r w:rsidRPr="00C05AA8">
        <w:t>Szerokość pasów ruchu na wyłączenia  3,50 m</w:t>
      </w:r>
      <w:r w:rsidR="00A43675" w:rsidRPr="00C05AA8">
        <w:t xml:space="preserve"> (min. 3,0m)</w:t>
      </w:r>
    </w:p>
    <w:p w14:paraId="30AEB11E" w14:textId="77777777" w:rsidR="00EC5D87" w:rsidRPr="00C05AA8" w:rsidRDefault="00EC5D87" w:rsidP="00C84666">
      <w:pPr>
        <w:pStyle w:val="Akapitzlist"/>
        <w:numPr>
          <w:ilvl w:val="0"/>
          <w:numId w:val="5"/>
        </w:numPr>
        <w:spacing w:after="0" w:line="240" w:lineRule="auto"/>
      </w:pPr>
      <w:r w:rsidRPr="00C05AA8">
        <w:t xml:space="preserve">Szerokość pasów ruchu na lewoskręty  3,50 m </w:t>
      </w:r>
      <w:r w:rsidR="00A43675" w:rsidRPr="00C05AA8">
        <w:t>(min. 3,0m)</w:t>
      </w:r>
    </w:p>
    <w:p w14:paraId="38CD9B40" w14:textId="77777777" w:rsidR="00EC5D87" w:rsidRPr="00C05AA8" w:rsidRDefault="00EC5D87" w:rsidP="00C84666">
      <w:pPr>
        <w:pStyle w:val="Akapitzlist"/>
        <w:numPr>
          <w:ilvl w:val="0"/>
          <w:numId w:val="5"/>
        </w:numPr>
        <w:spacing w:after="0" w:line="240" w:lineRule="auto"/>
      </w:pPr>
      <w:r w:rsidRPr="00C05AA8">
        <w:t>Szerokość azylu na przejściu dla pieszych i przejazdu dla rowerów: min. 2,50 m</w:t>
      </w:r>
    </w:p>
    <w:p w14:paraId="42C9A770" w14:textId="77777777" w:rsidR="00EC5D87" w:rsidRPr="00C05AA8" w:rsidRDefault="00EC5D87" w:rsidP="00C84666">
      <w:pPr>
        <w:pStyle w:val="Akapitzlist"/>
        <w:numPr>
          <w:ilvl w:val="0"/>
          <w:numId w:val="5"/>
        </w:numPr>
        <w:spacing w:after="0" w:line="240" w:lineRule="auto"/>
      </w:pPr>
      <w:r w:rsidRPr="00C05AA8">
        <w:t>Ścieżka rowerowa asfaltowa , dwukierunkowa</w:t>
      </w:r>
      <w:r w:rsidR="007418AB" w:rsidRPr="00C05AA8">
        <w:t xml:space="preserve"> jednostronna</w:t>
      </w:r>
      <w:r w:rsidRPr="00C05AA8">
        <w:t>, o efektywnej szerokości min.</w:t>
      </w:r>
      <w:r w:rsidR="00171908" w:rsidRPr="00C05AA8">
        <w:t xml:space="preserve"> </w:t>
      </w:r>
      <w:r w:rsidR="002C0814" w:rsidRPr="00C05AA8">
        <w:t xml:space="preserve">2,50m o </w:t>
      </w:r>
      <w:r w:rsidRPr="00C05AA8">
        <w:t>nawierzchni asfaltowej</w:t>
      </w:r>
      <w:r w:rsidR="00DE086D" w:rsidRPr="00C05AA8">
        <w:t xml:space="preserve"> w kolorze czarnym</w:t>
      </w:r>
      <w:r w:rsidRPr="00C05AA8">
        <w:t xml:space="preserve">, </w:t>
      </w:r>
    </w:p>
    <w:p w14:paraId="4D294E93" w14:textId="77777777" w:rsidR="00CE4902" w:rsidRPr="00C05AA8" w:rsidRDefault="00CE4902" w:rsidP="00C84666">
      <w:pPr>
        <w:pStyle w:val="Akapitzlist"/>
        <w:numPr>
          <w:ilvl w:val="0"/>
          <w:numId w:val="5"/>
        </w:numPr>
        <w:spacing w:after="0" w:line="240" w:lineRule="auto"/>
      </w:pPr>
      <w:r w:rsidRPr="00C05AA8">
        <w:t>Ciąg pieszo-rowerowego o szer. efektywnej min. 3,5m – jako alternatywne rozwiązanie – do uzgodnienia na etapie prac projektowych</w:t>
      </w:r>
      <w:r w:rsidR="00DE086D" w:rsidRPr="00C05AA8">
        <w:t xml:space="preserve"> - w kolorze czarnym</w:t>
      </w:r>
      <w:r w:rsidRPr="00C05AA8">
        <w:t xml:space="preserve">. </w:t>
      </w:r>
    </w:p>
    <w:p w14:paraId="44B843E7" w14:textId="77777777" w:rsidR="00932D7F" w:rsidRPr="00C05AA8" w:rsidRDefault="00EC5D87" w:rsidP="00C84666">
      <w:pPr>
        <w:pStyle w:val="Akapitzlist"/>
        <w:numPr>
          <w:ilvl w:val="0"/>
          <w:numId w:val="5"/>
        </w:numPr>
        <w:spacing w:after="0" w:line="240" w:lineRule="auto"/>
      </w:pPr>
      <w:r w:rsidRPr="00C05AA8">
        <w:t xml:space="preserve">Chodniki </w:t>
      </w:r>
      <w:r w:rsidR="00CE4902" w:rsidRPr="00C05AA8">
        <w:t>obustronne/jednostronne</w:t>
      </w:r>
    </w:p>
    <w:p w14:paraId="6C11E156" w14:textId="77777777" w:rsidR="00CE4902" w:rsidRPr="00C05AA8" w:rsidRDefault="00CE4902" w:rsidP="00C84666">
      <w:pPr>
        <w:pStyle w:val="Akapitzlist"/>
        <w:numPr>
          <w:ilvl w:val="1"/>
          <w:numId w:val="5"/>
        </w:numPr>
        <w:spacing w:after="0" w:line="240" w:lineRule="auto"/>
      </w:pPr>
      <w:r w:rsidRPr="00C05AA8">
        <w:t xml:space="preserve">przylegające do projektowanej ścieżki rowerowej: o szerokości min. 1,8m (w świetle min 1,5m) </w:t>
      </w:r>
    </w:p>
    <w:p w14:paraId="04FE9A14" w14:textId="77777777" w:rsidR="00CE4902" w:rsidRPr="00C05AA8" w:rsidRDefault="00CE4902" w:rsidP="00C84666">
      <w:pPr>
        <w:pStyle w:val="Akapitzlist"/>
        <w:numPr>
          <w:ilvl w:val="1"/>
          <w:numId w:val="5"/>
        </w:numPr>
        <w:spacing w:after="0" w:line="240" w:lineRule="auto"/>
      </w:pPr>
      <w:r w:rsidRPr="00C05AA8">
        <w:t>przylegające do jezdni: o szerokości efektywnej min.2.0m,</w:t>
      </w:r>
    </w:p>
    <w:p w14:paraId="3669B23B" w14:textId="77777777" w:rsidR="00C16CD5" w:rsidRPr="00C05AA8" w:rsidRDefault="00C16CD5" w:rsidP="00C84666">
      <w:pPr>
        <w:pStyle w:val="Akapitzlist"/>
        <w:numPr>
          <w:ilvl w:val="0"/>
          <w:numId w:val="5"/>
        </w:numPr>
        <w:spacing w:after="0" w:line="240" w:lineRule="auto"/>
      </w:pPr>
      <w:r w:rsidRPr="00C05AA8">
        <w:t>Przebudowa/rozbudowa/budowa występujących skrzyżowań z drogami - w niezbędnym zakresie:</w:t>
      </w:r>
    </w:p>
    <w:p w14:paraId="0FE7476B" w14:textId="77777777" w:rsidR="00E02F98" w:rsidRPr="00C05AA8" w:rsidRDefault="00E02F98" w:rsidP="00C84666">
      <w:pPr>
        <w:pStyle w:val="Akapitzlist"/>
        <w:numPr>
          <w:ilvl w:val="1"/>
          <w:numId w:val="5"/>
        </w:numPr>
        <w:spacing w:after="0" w:line="240" w:lineRule="auto"/>
      </w:pPr>
      <w:r w:rsidRPr="00C05AA8">
        <w:t>skrzyżowanie z drogą al. Powstańców Warszawy (publiczna droga krajowa klasy GP)</w:t>
      </w:r>
    </w:p>
    <w:p w14:paraId="36ABA060" w14:textId="77777777" w:rsidR="00C16CD5" w:rsidRPr="00C05AA8" w:rsidRDefault="00C16CD5" w:rsidP="00C84666">
      <w:pPr>
        <w:pStyle w:val="Akapitzlist"/>
        <w:numPr>
          <w:ilvl w:val="1"/>
          <w:numId w:val="5"/>
        </w:numPr>
        <w:spacing w:after="0" w:line="240" w:lineRule="auto"/>
      </w:pPr>
      <w:r w:rsidRPr="00C05AA8">
        <w:t>skrzyżowanie z drogą ul. Kępa (istniejąca droga wewnętrzna – projektowana droga publiczna klasy D, zgodnie z obowiązującym na tym terenie MPZP)</w:t>
      </w:r>
    </w:p>
    <w:p w14:paraId="713447CE" w14:textId="77777777" w:rsidR="00C16CD5" w:rsidRPr="00C05AA8" w:rsidRDefault="00C16CD5" w:rsidP="00C84666">
      <w:pPr>
        <w:pStyle w:val="Akapitzlist"/>
        <w:numPr>
          <w:ilvl w:val="1"/>
          <w:numId w:val="5"/>
        </w:numPr>
        <w:spacing w:after="0" w:line="240" w:lineRule="auto"/>
      </w:pPr>
      <w:r w:rsidRPr="00C05AA8">
        <w:t>skrzyżowanie z drogą ul. Cicha (publiczna droga gminna klasy D)</w:t>
      </w:r>
    </w:p>
    <w:p w14:paraId="7DB3AE3B" w14:textId="77777777" w:rsidR="00D71058" w:rsidRPr="00C05AA8" w:rsidRDefault="00D71058" w:rsidP="00D71058">
      <w:pPr>
        <w:spacing w:after="0" w:line="240" w:lineRule="auto"/>
      </w:pPr>
    </w:p>
    <w:p w14:paraId="71300C22" w14:textId="77777777" w:rsidR="00F323C3" w:rsidRPr="00C05AA8" w:rsidRDefault="008F6F41" w:rsidP="00F323C3">
      <w:pPr>
        <w:pStyle w:val="Akapitzlist"/>
        <w:numPr>
          <w:ilvl w:val="0"/>
          <w:numId w:val="31"/>
        </w:numPr>
        <w:spacing w:after="0" w:line="240" w:lineRule="auto"/>
        <w:rPr>
          <w:sz w:val="22"/>
        </w:rPr>
      </w:pPr>
      <w:r w:rsidRPr="00C05AA8">
        <w:rPr>
          <w:b/>
          <w:sz w:val="22"/>
        </w:rPr>
        <w:t>R</w:t>
      </w:r>
      <w:r w:rsidR="00F323C3" w:rsidRPr="00C05AA8">
        <w:rPr>
          <w:b/>
          <w:sz w:val="22"/>
        </w:rPr>
        <w:t>ozbudowa/przebudow</w:t>
      </w:r>
      <w:r w:rsidRPr="00C05AA8">
        <w:rPr>
          <w:b/>
          <w:sz w:val="22"/>
        </w:rPr>
        <w:t>a</w:t>
      </w:r>
      <w:r w:rsidR="00F323C3" w:rsidRPr="00C05AA8">
        <w:rPr>
          <w:b/>
          <w:sz w:val="22"/>
        </w:rPr>
        <w:t xml:space="preserve"> al. Powstańców Warszawy:</w:t>
      </w:r>
    </w:p>
    <w:p w14:paraId="5B4E7A8C" w14:textId="77777777" w:rsidR="008F6F41" w:rsidRPr="00C05AA8" w:rsidRDefault="008F6F41" w:rsidP="008F6F41">
      <w:pPr>
        <w:pStyle w:val="Akapitzlist"/>
        <w:numPr>
          <w:ilvl w:val="0"/>
          <w:numId w:val="27"/>
        </w:numPr>
        <w:spacing w:after="0" w:line="240" w:lineRule="auto"/>
      </w:pPr>
      <w:r w:rsidRPr="00C05AA8">
        <w:t>al. Powstańców Warszawy - publiczna droga krajowa klasy „GP”</w:t>
      </w:r>
    </w:p>
    <w:p w14:paraId="6CC032FC" w14:textId="77777777" w:rsidR="008F6F41" w:rsidRPr="00C05AA8" w:rsidRDefault="008F6F41" w:rsidP="008F6F41">
      <w:pPr>
        <w:pStyle w:val="Akapitzlist"/>
        <w:numPr>
          <w:ilvl w:val="0"/>
          <w:numId w:val="27"/>
        </w:numPr>
      </w:pPr>
      <w:r w:rsidRPr="00C05AA8">
        <w:t xml:space="preserve">Orientacyjna długość odcinka przeznaczonego do przebudowy ok. </w:t>
      </w:r>
      <w:r w:rsidR="00FD1926" w:rsidRPr="00C05AA8">
        <w:t>800m</w:t>
      </w:r>
      <w:r w:rsidRPr="00C05AA8">
        <w:t>;</w:t>
      </w:r>
    </w:p>
    <w:p w14:paraId="2470DD7E" w14:textId="77777777" w:rsidR="008F6F41" w:rsidRPr="00C05AA8" w:rsidRDefault="008F6F41" w:rsidP="008F6F41">
      <w:pPr>
        <w:pStyle w:val="Akapitzlist"/>
        <w:numPr>
          <w:ilvl w:val="0"/>
          <w:numId w:val="27"/>
        </w:numPr>
        <w:overflowPunct w:val="0"/>
        <w:adjustRightInd w:val="0"/>
        <w:spacing w:after="0" w:line="240" w:lineRule="auto"/>
        <w:textAlignment w:val="baseline"/>
      </w:pPr>
      <w:r w:rsidRPr="00C05AA8">
        <w:t xml:space="preserve">Konstrukcja nawierzchni z przystosowaniem do nośności 115 </w:t>
      </w:r>
      <w:proofErr w:type="spellStart"/>
      <w:r w:rsidRPr="00C05AA8">
        <w:t>kN</w:t>
      </w:r>
      <w:proofErr w:type="spellEnd"/>
      <w:r w:rsidRPr="00C05AA8">
        <w:t>/oś;</w:t>
      </w:r>
    </w:p>
    <w:p w14:paraId="18EDECA3" w14:textId="77777777" w:rsidR="008F6F41" w:rsidRPr="00C05AA8" w:rsidRDefault="008F6F41" w:rsidP="008F6F41">
      <w:pPr>
        <w:numPr>
          <w:ilvl w:val="0"/>
          <w:numId w:val="27"/>
        </w:numPr>
        <w:overflowPunct w:val="0"/>
        <w:adjustRightInd w:val="0"/>
        <w:spacing w:after="0" w:line="240" w:lineRule="auto"/>
        <w:textAlignment w:val="baseline"/>
      </w:pPr>
      <w:r w:rsidRPr="00C05AA8">
        <w:t>Przystosowanie do obciążenia ruchem: przyjąć z obliczeń (min. KR5) (do uzgodnienia ostatecznego z MZD);</w:t>
      </w:r>
    </w:p>
    <w:p w14:paraId="7A9BF617" w14:textId="77777777" w:rsidR="008F6F41" w:rsidRPr="00C05AA8" w:rsidRDefault="008F6F41" w:rsidP="008F6F41">
      <w:pPr>
        <w:numPr>
          <w:ilvl w:val="0"/>
          <w:numId w:val="27"/>
        </w:numPr>
        <w:overflowPunct w:val="0"/>
        <w:adjustRightInd w:val="0"/>
        <w:spacing w:after="0" w:line="240" w:lineRule="auto"/>
        <w:textAlignment w:val="baseline"/>
      </w:pPr>
      <w:r w:rsidRPr="00C05AA8">
        <w:t>Szerokość w liniach rozgraniczających w zależności od przyjętych rozwiązań projektowych i obowiązujących przepisów; Uwzględnić w szerokości pasa drogowego m.in. miejsce pod budowę oświetlenia ulicznego i kanału technologicznego na wszystkich projektowanych odcinkach dróg.</w:t>
      </w:r>
    </w:p>
    <w:p w14:paraId="4C3CB821" w14:textId="77777777" w:rsidR="008F6F41" w:rsidRPr="00C05AA8" w:rsidRDefault="008F6F41" w:rsidP="008F6F41">
      <w:pPr>
        <w:numPr>
          <w:ilvl w:val="0"/>
          <w:numId w:val="27"/>
        </w:numPr>
        <w:overflowPunct w:val="0"/>
        <w:adjustRightInd w:val="0"/>
        <w:spacing w:after="0" w:line="240" w:lineRule="auto"/>
        <w:textAlignment w:val="baseline"/>
      </w:pPr>
      <w:r w:rsidRPr="00C05AA8">
        <w:t>Ilość jezdni: 2</w:t>
      </w:r>
    </w:p>
    <w:p w14:paraId="5070B9DB" w14:textId="77777777" w:rsidR="008F6F41" w:rsidRPr="00C05AA8" w:rsidRDefault="008F6F41" w:rsidP="008F6F41">
      <w:pPr>
        <w:pStyle w:val="Akapitzlist"/>
        <w:numPr>
          <w:ilvl w:val="0"/>
          <w:numId w:val="27"/>
        </w:numPr>
        <w:spacing w:after="0" w:line="240" w:lineRule="auto"/>
      </w:pPr>
      <w:r w:rsidRPr="00C05AA8">
        <w:t>Szerokość pasa ruchu - min. 3,50m;</w:t>
      </w:r>
    </w:p>
    <w:p w14:paraId="0F96E7AB" w14:textId="77777777" w:rsidR="008F6F41" w:rsidRPr="00C05AA8" w:rsidRDefault="008F6F41" w:rsidP="008F6F41">
      <w:pPr>
        <w:pStyle w:val="Akapitzlist"/>
        <w:numPr>
          <w:ilvl w:val="0"/>
          <w:numId w:val="27"/>
        </w:numPr>
        <w:spacing w:after="0" w:line="240" w:lineRule="auto"/>
      </w:pPr>
      <w:r w:rsidRPr="00C05AA8">
        <w:t>Szerokość pasów ruchu na wyłączenia  3,50 m (min. 3,0m)</w:t>
      </w:r>
    </w:p>
    <w:p w14:paraId="2B424E2F" w14:textId="77777777" w:rsidR="008F6F41" w:rsidRPr="00C05AA8" w:rsidRDefault="008F6F41" w:rsidP="008F6F41">
      <w:pPr>
        <w:pStyle w:val="Akapitzlist"/>
        <w:numPr>
          <w:ilvl w:val="0"/>
          <w:numId w:val="27"/>
        </w:numPr>
        <w:spacing w:after="0" w:line="240" w:lineRule="auto"/>
      </w:pPr>
      <w:r w:rsidRPr="00C05AA8">
        <w:lastRenderedPageBreak/>
        <w:t>Szerokość pasów ruchu na lewoskręty  3,50 m (min. 3,0m)</w:t>
      </w:r>
    </w:p>
    <w:p w14:paraId="29BE2A5B" w14:textId="77777777" w:rsidR="005906D0" w:rsidRPr="00C05AA8" w:rsidRDefault="005906D0" w:rsidP="005906D0">
      <w:pPr>
        <w:pStyle w:val="Akapitzlist"/>
        <w:numPr>
          <w:ilvl w:val="0"/>
          <w:numId w:val="27"/>
        </w:numPr>
        <w:suppressAutoHyphens/>
        <w:autoSpaceDN w:val="0"/>
        <w:spacing w:after="0" w:line="240" w:lineRule="auto"/>
        <w:contextualSpacing w:val="0"/>
        <w:textAlignment w:val="baseline"/>
      </w:pPr>
      <w:r w:rsidRPr="00C05AA8">
        <w:t>Budowa dodatkowych pasów ruchu (buspas) - do uzgodnienia na etapie prac projektowych</w:t>
      </w:r>
    </w:p>
    <w:p w14:paraId="7F6BB142" w14:textId="77777777" w:rsidR="008F6F41" w:rsidRPr="00C05AA8" w:rsidRDefault="008F6F41" w:rsidP="008F6F41">
      <w:pPr>
        <w:pStyle w:val="Akapitzlist"/>
        <w:numPr>
          <w:ilvl w:val="0"/>
          <w:numId w:val="27"/>
        </w:numPr>
        <w:spacing w:after="0" w:line="240" w:lineRule="auto"/>
      </w:pPr>
      <w:r w:rsidRPr="00C05AA8">
        <w:t>Szerokość azylu na przejściu dla pieszych i przejazdu dla rowerów: min. 2,50 m</w:t>
      </w:r>
    </w:p>
    <w:p w14:paraId="617C26C3" w14:textId="77777777" w:rsidR="008F6F41" w:rsidRPr="00C05AA8" w:rsidRDefault="008F6F41" w:rsidP="008F6F41">
      <w:pPr>
        <w:pStyle w:val="Akapitzlist"/>
        <w:numPr>
          <w:ilvl w:val="0"/>
          <w:numId w:val="27"/>
        </w:numPr>
        <w:spacing w:after="0" w:line="240" w:lineRule="auto"/>
      </w:pPr>
      <w:r w:rsidRPr="00C05AA8">
        <w:t>Ścieżki rowerow</w:t>
      </w:r>
      <w:r w:rsidR="0089270A" w:rsidRPr="00C05AA8">
        <w:t>e</w:t>
      </w:r>
      <w:r w:rsidRPr="00C05AA8">
        <w:t xml:space="preserve"> asfaltow</w:t>
      </w:r>
      <w:r w:rsidR="0089270A" w:rsidRPr="00C05AA8">
        <w:t>e</w:t>
      </w:r>
      <w:r w:rsidRPr="00C05AA8">
        <w:t xml:space="preserve"> , obustronne, o nawierzchni asfaltowej w kolorze czarnym, </w:t>
      </w:r>
    </w:p>
    <w:p w14:paraId="72E7F55B" w14:textId="77777777" w:rsidR="0089270A" w:rsidRPr="00C05AA8" w:rsidRDefault="008F6F41" w:rsidP="0089270A">
      <w:pPr>
        <w:pStyle w:val="Akapitzlist"/>
        <w:numPr>
          <w:ilvl w:val="0"/>
          <w:numId w:val="27"/>
        </w:numPr>
        <w:spacing w:after="0" w:line="240" w:lineRule="auto"/>
      </w:pPr>
      <w:r w:rsidRPr="00C05AA8">
        <w:t>Chodniki obustronne</w:t>
      </w:r>
      <w:r w:rsidR="0089270A" w:rsidRPr="00C05AA8">
        <w:t>,</w:t>
      </w:r>
    </w:p>
    <w:p w14:paraId="47BCA130" w14:textId="77777777" w:rsidR="00F4659D" w:rsidRPr="00C05AA8" w:rsidRDefault="00F4659D" w:rsidP="00F4659D">
      <w:pPr>
        <w:pStyle w:val="Akapitzlist"/>
        <w:numPr>
          <w:ilvl w:val="0"/>
          <w:numId w:val="27"/>
        </w:numPr>
        <w:spacing w:after="0" w:line="240" w:lineRule="auto"/>
        <w:ind w:hanging="357"/>
        <w:rPr>
          <w:b/>
        </w:rPr>
      </w:pPr>
      <w:r w:rsidRPr="00C05AA8">
        <w:t>Rozbudowa skrzyżowania al. Powstańców Warszawy z ul. Kwiatkowskiego poprzez budowę dwupasowego ronda wraz z bypassami po zachodniej stronie skrzyżowania</w:t>
      </w:r>
    </w:p>
    <w:p w14:paraId="2A809577" w14:textId="77777777" w:rsidR="00F323C3" w:rsidRPr="00C05AA8" w:rsidRDefault="00F323C3" w:rsidP="00C05AA8">
      <w:pPr>
        <w:pStyle w:val="Akapitzlist"/>
        <w:spacing w:after="0" w:line="240" w:lineRule="auto"/>
        <w:ind w:left="1068"/>
      </w:pPr>
    </w:p>
    <w:p w14:paraId="21F2C6B5" w14:textId="77777777" w:rsidR="00F323C3" w:rsidRPr="00C05AA8" w:rsidRDefault="00F323C3" w:rsidP="00D71058">
      <w:pPr>
        <w:spacing w:after="0" w:line="240" w:lineRule="auto"/>
      </w:pPr>
    </w:p>
    <w:p w14:paraId="79BDC460" w14:textId="77777777" w:rsidR="002C0814" w:rsidRPr="00C05AA8" w:rsidRDefault="002C0814" w:rsidP="008E77A3">
      <w:pPr>
        <w:pStyle w:val="Akapitzlist"/>
        <w:numPr>
          <w:ilvl w:val="0"/>
          <w:numId w:val="31"/>
        </w:numPr>
        <w:spacing w:after="0" w:line="240" w:lineRule="auto"/>
        <w:rPr>
          <w:b/>
        </w:rPr>
      </w:pPr>
      <w:r w:rsidRPr="00C05AA8">
        <w:rPr>
          <w:b/>
        </w:rPr>
        <w:t xml:space="preserve">Rozbudowa ul. </w:t>
      </w:r>
      <w:proofErr w:type="spellStart"/>
      <w:r w:rsidRPr="00C05AA8">
        <w:rPr>
          <w:b/>
        </w:rPr>
        <w:t>Podwisłocze</w:t>
      </w:r>
      <w:proofErr w:type="spellEnd"/>
    </w:p>
    <w:p w14:paraId="002380AE" w14:textId="77777777" w:rsidR="002C0814" w:rsidRPr="00C05AA8" w:rsidRDefault="002C0814" w:rsidP="008E77A3">
      <w:pPr>
        <w:pStyle w:val="Akapitzlist"/>
        <w:numPr>
          <w:ilvl w:val="0"/>
          <w:numId w:val="55"/>
        </w:numPr>
        <w:overflowPunct w:val="0"/>
        <w:spacing w:after="0" w:line="240" w:lineRule="auto"/>
        <w:textAlignment w:val="baseline"/>
      </w:pPr>
      <w:r w:rsidRPr="00C05AA8">
        <w:t>Kategoria i klasa drogi (projektowana/istniejąca): Publiczna droga powiatowa klasy Z</w:t>
      </w:r>
    </w:p>
    <w:p w14:paraId="6D0C329A" w14:textId="77777777" w:rsidR="002C0814" w:rsidRPr="00C05AA8" w:rsidRDefault="002C0814" w:rsidP="008E77A3">
      <w:pPr>
        <w:pStyle w:val="Akapitzlist"/>
        <w:numPr>
          <w:ilvl w:val="0"/>
          <w:numId w:val="55"/>
        </w:numPr>
        <w:overflowPunct w:val="0"/>
        <w:spacing w:after="0" w:line="240" w:lineRule="auto"/>
        <w:textAlignment w:val="baseline"/>
      </w:pPr>
      <w:r w:rsidRPr="00C05AA8">
        <w:t xml:space="preserve">Orientacyjna długość odcinka przeznaczonego do rozbudowy </w:t>
      </w:r>
      <w:r w:rsidRPr="00C05AA8">
        <w:rPr>
          <w:b/>
        </w:rPr>
        <w:t>ok. 200 m,</w:t>
      </w:r>
    </w:p>
    <w:p w14:paraId="07FE4246" w14:textId="77777777" w:rsidR="002C0814" w:rsidRPr="00C05AA8" w:rsidRDefault="002C0814" w:rsidP="008E77A3">
      <w:pPr>
        <w:pStyle w:val="Akapitzlist"/>
        <w:numPr>
          <w:ilvl w:val="0"/>
          <w:numId w:val="55"/>
        </w:numPr>
        <w:overflowPunct w:val="0"/>
        <w:spacing w:after="0" w:line="240" w:lineRule="auto"/>
        <w:textAlignment w:val="baseline"/>
      </w:pPr>
      <w:r w:rsidRPr="00C05AA8">
        <w:t>Ilość jezdni: 1;</w:t>
      </w:r>
    </w:p>
    <w:p w14:paraId="404130C0" w14:textId="77777777" w:rsidR="002C0814" w:rsidRPr="00C05AA8" w:rsidRDefault="002C0814" w:rsidP="002C0814">
      <w:pPr>
        <w:pStyle w:val="Akapitzlist"/>
        <w:numPr>
          <w:ilvl w:val="0"/>
          <w:numId w:val="55"/>
        </w:numPr>
        <w:overflowPunct w:val="0"/>
        <w:adjustRightInd w:val="0"/>
        <w:spacing w:after="0" w:line="240" w:lineRule="auto"/>
        <w:textAlignment w:val="baseline"/>
      </w:pPr>
      <w:r w:rsidRPr="00C05AA8">
        <w:t xml:space="preserve">Konstrukcja nawierzchni z przystosowaniem do nośności 115 </w:t>
      </w:r>
      <w:proofErr w:type="spellStart"/>
      <w:r w:rsidRPr="00C05AA8">
        <w:t>kN</w:t>
      </w:r>
      <w:proofErr w:type="spellEnd"/>
      <w:r w:rsidRPr="00C05AA8">
        <w:t>/oś;</w:t>
      </w:r>
    </w:p>
    <w:p w14:paraId="1FF80DDE" w14:textId="77777777" w:rsidR="002C0814" w:rsidRPr="00C05AA8" w:rsidRDefault="002C0814" w:rsidP="002C0814">
      <w:pPr>
        <w:numPr>
          <w:ilvl w:val="0"/>
          <w:numId w:val="55"/>
        </w:numPr>
        <w:overflowPunct w:val="0"/>
        <w:adjustRightInd w:val="0"/>
        <w:spacing w:after="0" w:line="240" w:lineRule="auto"/>
        <w:textAlignment w:val="baseline"/>
      </w:pPr>
      <w:r w:rsidRPr="00C05AA8">
        <w:t>Przystosowanie do obciążenia ruchem: przyjąć z obliczeń (min. KR3) (do uzgodnienia ostatecznego z MZD);</w:t>
      </w:r>
    </w:p>
    <w:p w14:paraId="0A38C881" w14:textId="77777777" w:rsidR="002C0814" w:rsidRPr="00C05AA8" w:rsidRDefault="002C0814" w:rsidP="002C0814">
      <w:pPr>
        <w:numPr>
          <w:ilvl w:val="0"/>
          <w:numId w:val="55"/>
        </w:numPr>
        <w:overflowPunct w:val="0"/>
        <w:adjustRightInd w:val="0"/>
        <w:spacing w:after="0" w:line="240" w:lineRule="auto"/>
        <w:textAlignment w:val="baseline"/>
      </w:pPr>
      <w:r w:rsidRPr="00C05AA8">
        <w:t>Szerokość w liniach rozgraniczających w zależności od przyjętych rozwiązań projektowych i obowiązujących przepisów; Uwzględnić w szerokości pasa drogowego m.in. miejsce pod budowę oświetlenia ulicznego i kanału technologicznego na wszystkich projektowanych odcinkach dróg.</w:t>
      </w:r>
    </w:p>
    <w:p w14:paraId="3F70C1F3" w14:textId="77777777" w:rsidR="002C0814" w:rsidRPr="00C05AA8" w:rsidRDefault="002C0814" w:rsidP="008E77A3">
      <w:pPr>
        <w:pStyle w:val="Akapitzlist"/>
        <w:numPr>
          <w:ilvl w:val="0"/>
          <w:numId w:val="55"/>
        </w:numPr>
        <w:overflowPunct w:val="0"/>
        <w:spacing w:after="0" w:line="240" w:lineRule="auto"/>
        <w:textAlignment w:val="baseline"/>
      </w:pPr>
      <w:r w:rsidRPr="00C05AA8">
        <w:t xml:space="preserve">Przekrój uliczny – min. 1x3 (jezdnia min. trzy pasy ruchu 3x3,5m) </w:t>
      </w:r>
    </w:p>
    <w:p w14:paraId="63CD4CE2" w14:textId="77777777" w:rsidR="002C0814" w:rsidRPr="00C05AA8" w:rsidRDefault="002C0814" w:rsidP="008E77A3">
      <w:pPr>
        <w:pStyle w:val="Akapitzlist"/>
        <w:numPr>
          <w:ilvl w:val="0"/>
          <w:numId w:val="55"/>
        </w:numPr>
        <w:overflowPunct w:val="0"/>
        <w:spacing w:after="0" w:line="240" w:lineRule="auto"/>
        <w:textAlignment w:val="baseline"/>
      </w:pPr>
      <w:r w:rsidRPr="00C05AA8">
        <w:t>Lokalnie pasy wyłączenia/włączenia przy skrzyżowaniach o szer. min. 3,5 m</w:t>
      </w:r>
    </w:p>
    <w:p w14:paraId="560B707D" w14:textId="77777777" w:rsidR="002C0814" w:rsidRPr="00C05AA8" w:rsidRDefault="002C0814" w:rsidP="008E77A3">
      <w:pPr>
        <w:pStyle w:val="Akapitzlist"/>
        <w:numPr>
          <w:ilvl w:val="0"/>
          <w:numId w:val="55"/>
        </w:numPr>
        <w:overflowPunct w:val="0"/>
        <w:spacing w:after="0" w:line="240" w:lineRule="auto"/>
        <w:textAlignment w:val="baseline"/>
      </w:pPr>
      <w:r w:rsidRPr="00C05AA8">
        <w:t>Szerokość pasa ruchu – min. 3,5m</w:t>
      </w:r>
    </w:p>
    <w:p w14:paraId="0FE744F4" w14:textId="77777777" w:rsidR="002C0814" w:rsidRPr="00C05AA8" w:rsidRDefault="002C0814" w:rsidP="002C0814">
      <w:pPr>
        <w:pStyle w:val="Akapitzlist"/>
        <w:numPr>
          <w:ilvl w:val="0"/>
          <w:numId w:val="55"/>
        </w:numPr>
        <w:spacing w:after="0" w:line="240" w:lineRule="auto"/>
      </w:pPr>
      <w:r w:rsidRPr="00C05AA8">
        <w:t>Szerokość azylu na przejściu dla pieszych i przejazdu dla rowerów: min. 2,50 m</w:t>
      </w:r>
    </w:p>
    <w:p w14:paraId="364CFA71" w14:textId="77777777" w:rsidR="00FD5EC5" w:rsidRPr="00C05AA8" w:rsidRDefault="00FD5EC5" w:rsidP="00FD5EC5">
      <w:pPr>
        <w:pStyle w:val="Akapitzlist"/>
        <w:numPr>
          <w:ilvl w:val="0"/>
          <w:numId w:val="55"/>
        </w:numPr>
        <w:spacing w:after="0" w:line="240" w:lineRule="auto"/>
      </w:pPr>
      <w:r w:rsidRPr="00C05AA8">
        <w:t xml:space="preserve">Ścieżka rowerowa asfaltowa , dwukierunkowa dwustronna, o efektywnej szerokości min. 2,50m o nawierzchni asfaltowej w kolorze czarnym, </w:t>
      </w:r>
    </w:p>
    <w:p w14:paraId="42308490" w14:textId="77777777" w:rsidR="00FD5EC5" w:rsidRPr="00C05AA8" w:rsidRDefault="00FD5EC5" w:rsidP="00FD5EC5">
      <w:pPr>
        <w:pStyle w:val="Akapitzlist"/>
        <w:numPr>
          <w:ilvl w:val="0"/>
          <w:numId w:val="55"/>
        </w:numPr>
        <w:spacing w:after="0" w:line="240" w:lineRule="auto"/>
      </w:pPr>
      <w:r w:rsidRPr="00C05AA8">
        <w:t xml:space="preserve">Ciąg pieszo-rowerowego o szer. efektywnej min. 3,5m – jako alternatywne rozwiązanie – do uzgodnienia na etapie prac projektowych - w kolorze czarnym. </w:t>
      </w:r>
    </w:p>
    <w:p w14:paraId="5A5A550A" w14:textId="77777777" w:rsidR="00FD5EC5" w:rsidRPr="00C05AA8" w:rsidRDefault="00FD5EC5" w:rsidP="00FD5EC5">
      <w:pPr>
        <w:pStyle w:val="Akapitzlist"/>
        <w:numPr>
          <w:ilvl w:val="0"/>
          <w:numId w:val="55"/>
        </w:numPr>
        <w:spacing w:after="0" w:line="240" w:lineRule="auto"/>
      </w:pPr>
      <w:r w:rsidRPr="00C05AA8">
        <w:t>Chodniki obustronne</w:t>
      </w:r>
    </w:p>
    <w:p w14:paraId="567D3A79" w14:textId="77777777" w:rsidR="00FD5EC5" w:rsidRPr="00C05AA8" w:rsidRDefault="00FD5EC5" w:rsidP="00FD5EC5">
      <w:pPr>
        <w:pStyle w:val="Akapitzlist"/>
        <w:numPr>
          <w:ilvl w:val="1"/>
          <w:numId w:val="55"/>
        </w:numPr>
        <w:spacing w:after="0" w:line="240" w:lineRule="auto"/>
      </w:pPr>
      <w:r w:rsidRPr="00C05AA8">
        <w:t xml:space="preserve">przylegające do projektowanej ścieżki rowerowej: o szerokości min. 1,8m (w świetle min 1,5m) </w:t>
      </w:r>
    </w:p>
    <w:p w14:paraId="1D3905A2" w14:textId="77777777" w:rsidR="00FD5EC5" w:rsidRPr="00C05AA8" w:rsidRDefault="00FD5EC5" w:rsidP="00FD5EC5">
      <w:pPr>
        <w:pStyle w:val="Akapitzlist"/>
        <w:numPr>
          <w:ilvl w:val="1"/>
          <w:numId w:val="55"/>
        </w:numPr>
        <w:spacing w:after="0" w:line="240" w:lineRule="auto"/>
      </w:pPr>
      <w:r w:rsidRPr="00C05AA8">
        <w:t>przylegające do jezdni: o szerokości efektywnej min.2.0m,</w:t>
      </w:r>
    </w:p>
    <w:p w14:paraId="2F99CAE1" w14:textId="77777777" w:rsidR="002C0814" w:rsidRPr="00C05AA8" w:rsidRDefault="00F4659D" w:rsidP="008E77A3">
      <w:pPr>
        <w:pStyle w:val="Akapitzlist"/>
        <w:numPr>
          <w:ilvl w:val="0"/>
          <w:numId w:val="55"/>
        </w:numPr>
        <w:overflowPunct w:val="0"/>
        <w:spacing w:after="0" w:line="240" w:lineRule="auto"/>
        <w:textAlignment w:val="baseline"/>
      </w:pPr>
      <w:r w:rsidRPr="00C05AA8">
        <w:t>P</w:t>
      </w:r>
      <w:r w:rsidR="002C0814" w:rsidRPr="00C05AA8">
        <w:t>rzebudowa/rozbudowa/budowa występujących skrzyżowań z drogami - w niezbędnym zakresie</w:t>
      </w:r>
    </w:p>
    <w:p w14:paraId="3A08E7F7" w14:textId="77777777" w:rsidR="002C0814" w:rsidRPr="00C05AA8" w:rsidRDefault="002C0814" w:rsidP="007F0AF8">
      <w:pPr>
        <w:pStyle w:val="Akapitzlist"/>
        <w:spacing w:after="0" w:line="240" w:lineRule="auto"/>
        <w:ind w:left="1440"/>
      </w:pPr>
    </w:p>
    <w:p w14:paraId="02B7BA7D" w14:textId="77777777" w:rsidR="00915B7A" w:rsidRPr="00C05AA8" w:rsidRDefault="00915B7A" w:rsidP="00915B7A">
      <w:pPr>
        <w:pStyle w:val="Akapitzlist"/>
        <w:numPr>
          <w:ilvl w:val="0"/>
          <w:numId w:val="31"/>
        </w:numPr>
        <w:spacing w:after="0" w:line="240" w:lineRule="auto"/>
        <w:rPr>
          <w:b/>
        </w:rPr>
      </w:pPr>
      <w:r w:rsidRPr="00C05AA8">
        <w:rPr>
          <w:b/>
        </w:rPr>
        <w:t>Budowa wiaduktu w ciągu al. Powstańców Warszawy</w:t>
      </w:r>
    </w:p>
    <w:p w14:paraId="5D79F306" w14:textId="77777777" w:rsidR="00915B7A" w:rsidRPr="00C05AA8" w:rsidRDefault="00915B7A" w:rsidP="00915B7A">
      <w:pPr>
        <w:pStyle w:val="Akapitzlist"/>
        <w:numPr>
          <w:ilvl w:val="0"/>
          <w:numId w:val="39"/>
        </w:numPr>
        <w:spacing w:after="0" w:line="240" w:lineRule="auto"/>
        <w:rPr>
          <w:b/>
        </w:rPr>
      </w:pPr>
      <w:r w:rsidRPr="00C05AA8">
        <w:t xml:space="preserve">orientacyjna długość wiaduktu </w:t>
      </w:r>
      <w:r w:rsidRPr="00C05AA8">
        <w:rPr>
          <w:b/>
        </w:rPr>
        <w:t>ok. 600 m;</w:t>
      </w:r>
    </w:p>
    <w:p w14:paraId="2A6D0E11" w14:textId="77777777" w:rsidR="00915B7A" w:rsidRPr="00C05AA8" w:rsidRDefault="00915B7A" w:rsidP="00915B7A">
      <w:pPr>
        <w:pStyle w:val="Akapitzlist"/>
        <w:numPr>
          <w:ilvl w:val="0"/>
          <w:numId w:val="39"/>
        </w:numPr>
        <w:spacing w:after="0" w:line="240" w:lineRule="auto"/>
        <w:rPr>
          <w:b/>
        </w:rPr>
      </w:pPr>
      <w:r w:rsidRPr="00C05AA8">
        <w:t xml:space="preserve">przeszkoda: </w:t>
      </w:r>
      <w:r w:rsidR="007F0AF8" w:rsidRPr="00C05AA8">
        <w:t xml:space="preserve">skrzyżowanie al. Powstańców Warszawy z ul. Kwiatkowskiego i u. </w:t>
      </w:r>
      <w:proofErr w:type="spellStart"/>
      <w:r w:rsidR="007F0AF8" w:rsidRPr="00C05AA8">
        <w:t>Podwisłocze</w:t>
      </w:r>
      <w:proofErr w:type="spellEnd"/>
      <w:r w:rsidRPr="00C05AA8">
        <w:t>,</w:t>
      </w:r>
    </w:p>
    <w:p w14:paraId="34C16756" w14:textId="77777777" w:rsidR="00915B7A" w:rsidRPr="00C05AA8" w:rsidRDefault="00915B7A" w:rsidP="00915B7A">
      <w:pPr>
        <w:pStyle w:val="Akapitzlist"/>
        <w:numPr>
          <w:ilvl w:val="0"/>
          <w:numId w:val="39"/>
        </w:numPr>
        <w:spacing w:after="0" w:line="240" w:lineRule="auto"/>
        <w:rPr>
          <w:b/>
        </w:rPr>
      </w:pPr>
      <w:r w:rsidRPr="00C05AA8">
        <w:t xml:space="preserve">wiadukt wieloprzęsłowy, </w:t>
      </w:r>
      <w:r w:rsidR="00FD336D" w:rsidRPr="00C05AA8">
        <w:t>dwujezdniowy</w:t>
      </w:r>
      <w:r w:rsidRPr="00C05AA8">
        <w:t xml:space="preserve">, </w:t>
      </w:r>
    </w:p>
    <w:p w14:paraId="7AA61AD1" w14:textId="77777777" w:rsidR="00915B7A" w:rsidRPr="00C05AA8" w:rsidRDefault="00915B7A" w:rsidP="00915B7A">
      <w:pPr>
        <w:pStyle w:val="Akapitzlist"/>
        <w:numPr>
          <w:ilvl w:val="0"/>
          <w:numId w:val="39"/>
        </w:numPr>
        <w:spacing w:after="0" w:line="240" w:lineRule="auto"/>
        <w:rPr>
          <w:b/>
        </w:rPr>
      </w:pPr>
      <w:r w:rsidRPr="00C05AA8">
        <w:t xml:space="preserve">nośność : </w:t>
      </w:r>
      <w:r w:rsidRPr="00C05AA8">
        <w:rPr>
          <w:b/>
        </w:rPr>
        <w:t>klasa I</w:t>
      </w:r>
      <w:r w:rsidRPr="00C05AA8">
        <w:t xml:space="preserve"> zgodnie z rozporządzeniem Ministra Transportu i Gospodarki Morskiej z dnia 30 maja 2020 r. </w:t>
      </w:r>
      <w:r w:rsidRPr="00C05AA8">
        <w:rPr>
          <w:i/>
        </w:rPr>
        <w:t xml:space="preserve">w sprawie warunków technicznych jakim powinny odpowiadać drogowe obiekty inżynierskie i ich usytuowanie </w:t>
      </w:r>
      <w:r w:rsidRPr="00C05AA8">
        <w:t>(Dz.</w:t>
      </w:r>
      <w:r w:rsidR="00DE0B35" w:rsidRPr="00C05AA8">
        <w:t xml:space="preserve"> </w:t>
      </w:r>
      <w:r w:rsidRPr="00C05AA8">
        <w:t>U. z 2000 r., nr 63, poz. 735 z późn. zm.)</w:t>
      </w:r>
      <w:r w:rsidRPr="00C05AA8">
        <w:rPr>
          <w:b/>
        </w:rPr>
        <w:t xml:space="preserve"> </w:t>
      </w:r>
      <w:r w:rsidRPr="00C05AA8">
        <w:t>na podstawie euro kodów w tym PN-EN 1990:2007</w:t>
      </w:r>
      <w:r w:rsidR="002E7085" w:rsidRPr="00C05AA8">
        <w:t xml:space="preserve"> lub równoważne</w:t>
      </w:r>
      <w:r w:rsidRPr="00C05AA8">
        <w:t>, PN-EN 1991-2:2007, 1992-2:2010</w:t>
      </w:r>
      <w:r w:rsidR="002E7085" w:rsidRPr="00C05AA8">
        <w:t xml:space="preserve"> lub równoważne </w:t>
      </w:r>
      <w:r w:rsidRPr="00C05AA8">
        <w:t>, PN-EN-1994-2:2010</w:t>
      </w:r>
      <w:r w:rsidR="002E7085" w:rsidRPr="00C05AA8">
        <w:t xml:space="preserve"> lub równoważne</w:t>
      </w:r>
      <w:r w:rsidRPr="00C05AA8">
        <w:t>, PN-EN 1993-2:2010 lub równoważne,</w:t>
      </w:r>
      <w:r w:rsidRPr="00C05AA8">
        <w:rPr>
          <w:b/>
        </w:rPr>
        <w:t xml:space="preserve"> </w:t>
      </w:r>
    </w:p>
    <w:p w14:paraId="515FB631" w14:textId="77777777" w:rsidR="00915B7A" w:rsidRPr="00C05AA8" w:rsidRDefault="00915B7A" w:rsidP="00915B7A">
      <w:pPr>
        <w:pStyle w:val="Akapitzlist"/>
        <w:numPr>
          <w:ilvl w:val="0"/>
          <w:numId w:val="39"/>
        </w:numPr>
        <w:spacing w:after="0" w:line="240" w:lineRule="auto"/>
        <w:rPr>
          <w:b/>
        </w:rPr>
      </w:pPr>
      <w:r w:rsidRPr="00C05AA8">
        <w:t>na wiadukcie zaprojektować:</w:t>
      </w:r>
    </w:p>
    <w:p w14:paraId="5FDD4FCA" w14:textId="77777777" w:rsidR="00915B7A" w:rsidRPr="00C05AA8" w:rsidRDefault="00915B7A" w:rsidP="00915B7A">
      <w:pPr>
        <w:pStyle w:val="Akapitzlist"/>
        <w:numPr>
          <w:ilvl w:val="0"/>
          <w:numId w:val="40"/>
        </w:numPr>
        <w:spacing w:after="0" w:line="240" w:lineRule="auto"/>
        <w:rPr>
          <w:b/>
        </w:rPr>
      </w:pPr>
      <w:r w:rsidRPr="00C05AA8">
        <w:t xml:space="preserve">ilość jezdni: </w:t>
      </w:r>
      <w:r w:rsidR="00FD336D" w:rsidRPr="00C05AA8">
        <w:t>2</w:t>
      </w:r>
      <w:r w:rsidRPr="00C05AA8">
        <w:t>;</w:t>
      </w:r>
    </w:p>
    <w:p w14:paraId="484AD7FE" w14:textId="77777777" w:rsidR="00915B7A" w:rsidRPr="00C05AA8" w:rsidRDefault="00915B7A" w:rsidP="00915B7A">
      <w:pPr>
        <w:pStyle w:val="Akapitzlist"/>
        <w:numPr>
          <w:ilvl w:val="0"/>
          <w:numId w:val="40"/>
        </w:numPr>
        <w:spacing w:after="0" w:line="240" w:lineRule="auto"/>
      </w:pPr>
      <w:r w:rsidRPr="00C05AA8">
        <w:t xml:space="preserve">przekrój uliczny – </w:t>
      </w:r>
      <w:r w:rsidR="00FD336D" w:rsidRPr="00C05AA8">
        <w:t xml:space="preserve">2x2 </w:t>
      </w:r>
      <w:r w:rsidRPr="00C05AA8">
        <w:t>(</w:t>
      </w:r>
      <w:r w:rsidR="00FD336D" w:rsidRPr="00C05AA8">
        <w:t xml:space="preserve">dwie </w:t>
      </w:r>
      <w:r w:rsidRPr="00C05AA8">
        <w:t>jezdni</w:t>
      </w:r>
      <w:r w:rsidR="00FD336D" w:rsidRPr="00C05AA8">
        <w:t>e,</w:t>
      </w:r>
      <w:r w:rsidRPr="00C05AA8">
        <w:t xml:space="preserve"> min. dwa pasy ruchu 2x3,5m); </w:t>
      </w:r>
    </w:p>
    <w:p w14:paraId="7A4CFC6B" w14:textId="77777777" w:rsidR="00915B7A" w:rsidRPr="00C05AA8" w:rsidRDefault="00915B7A" w:rsidP="00915B7A">
      <w:pPr>
        <w:pStyle w:val="Akapitzlist"/>
        <w:numPr>
          <w:ilvl w:val="0"/>
          <w:numId w:val="40"/>
        </w:numPr>
        <w:spacing w:after="0" w:line="240" w:lineRule="auto"/>
      </w:pPr>
      <w:r w:rsidRPr="00C05AA8">
        <w:t>szerokość jezdni: 7,0 m na prostej z poszerzeniami na łukach;</w:t>
      </w:r>
    </w:p>
    <w:p w14:paraId="767C8A35" w14:textId="77777777" w:rsidR="00915B7A" w:rsidRPr="00C05AA8" w:rsidRDefault="00915B7A" w:rsidP="00915B7A">
      <w:pPr>
        <w:pStyle w:val="Akapitzlist"/>
        <w:numPr>
          <w:ilvl w:val="0"/>
          <w:numId w:val="40"/>
        </w:numPr>
        <w:spacing w:after="0" w:line="240" w:lineRule="auto"/>
      </w:pPr>
      <w:r w:rsidRPr="00C05AA8">
        <w:lastRenderedPageBreak/>
        <w:t>szerokość pasa ruchu - min. 3,5m;</w:t>
      </w:r>
    </w:p>
    <w:p w14:paraId="22CEFE7A" w14:textId="77777777" w:rsidR="00915B7A" w:rsidRPr="00C05AA8" w:rsidRDefault="00915B7A" w:rsidP="00915B7A">
      <w:pPr>
        <w:pStyle w:val="Akapitzlist"/>
        <w:numPr>
          <w:ilvl w:val="0"/>
          <w:numId w:val="40"/>
        </w:numPr>
        <w:spacing w:after="0" w:line="240" w:lineRule="auto"/>
      </w:pPr>
      <w:r w:rsidRPr="00C05AA8">
        <w:t>prędkość projektowa:  przyjąć zgodnie z obowiązującymi przepisami;</w:t>
      </w:r>
    </w:p>
    <w:p w14:paraId="7A056575" w14:textId="77777777" w:rsidR="00915B7A" w:rsidRPr="00C05AA8" w:rsidRDefault="00915B7A" w:rsidP="00915B7A">
      <w:pPr>
        <w:pStyle w:val="Akapitzlist"/>
        <w:numPr>
          <w:ilvl w:val="0"/>
          <w:numId w:val="40"/>
        </w:numPr>
        <w:spacing w:after="0" w:line="240" w:lineRule="auto"/>
      </w:pPr>
      <w:r w:rsidRPr="00C05AA8">
        <w:t xml:space="preserve">przystosowanie do obciążenia ruchem: przyjąć z obliczeń (min. </w:t>
      </w:r>
      <w:r w:rsidR="00FD336D" w:rsidRPr="00C05AA8">
        <w:t>KR5</w:t>
      </w:r>
      <w:r w:rsidRPr="00C05AA8">
        <w:t>) (do uzgodnienia ostatecznego w MZD);</w:t>
      </w:r>
    </w:p>
    <w:p w14:paraId="3C124339" w14:textId="77777777" w:rsidR="00915B7A" w:rsidRPr="00C05AA8" w:rsidRDefault="00915B7A" w:rsidP="00915B7A">
      <w:pPr>
        <w:pStyle w:val="Akapitzlist"/>
        <w:numPr>
          <w:ilvl w:val="0"/>
          <w:numId w:val="40"/>
        </w:numPr>
        <w:spacing w:after="0" w:line="240" w:lineRule="auto"/>
        <w:rPr>
          <w:b/>
        </w:rPr>
      </w:pPr>
      <w:r w:rsidRPr="00C05AA8">
        <w:t>poręcze, bariery ochronne</w:t>
      </w:r>
      <w:r w:rsidR="00FD336D" w:rsidRPr="00C05AA8">
        <w:t xml:space="preserve"> oraz inne niezbędne</w:t>
      </w:r>
      <w:r w:rsidR="00C357A4" w:rsidRPr="00C05AA8">
        <w:t xml:space="preserve"> </w:t>
      </w:r>
      <w:proofErr w:type="spellStart"/>
      <w:r w:rsidR="00C357A4" w:rsidRPr="00C05AA8">
        <w:t>elemnty</w:t>
      </w:r>
      <w:proofErr w:type="spellEnd"/>
      <w:r w:rsidR="00FD336D" w:rsidRPr="00C05AA8">
        <w:t xml:space="preserve"> </w:t>
      </w:r>
      <w:r w:rsidRPr="00C05AA8">
        <w:t xml:space="preserve">. </w:t>
      </w:r>
    </w:p>
    <w:p w14:paraId="23A9B627" w14:textId="77777777" w:rsidR="00915B7A" w:rsidRPr="00C05AA8" w:rsidRDefault="00915B7A" w:rsidP="00915B7A">
      <w:pPr>
        <w:pStyle w:val="Akapitzlist"/>
        <w:numPr>
          <w:ilvl w:val="0"/>
          <w:numId w:val="39"/>
        </w:numPr>
        <w:spacing w:after="0" w:line="240" w:lineRule="auto"/>
        <w:rPr>
          <w:b/>
        </w:rPr>
      </w:pPr>
      <w:r w:rsidRPr="00C05AA8">
        <w:t>Projektowany drogowy obiekt inżynierski – obiekt mostowy przeznaczony do przeprowadzenia drogi oraz ciągów pieszo-rowerowych nad przeszkodą terenową, w szczególności: most, wiadukt, estakada, kładka w rozumieniu ustawy z dnia 21 marca 1985 r. o drogach publicznych (Dz. U. 2020.470 ze zmianami), musi spełniać warunki techniczne wynikające z Rozporządzenia Ministra Transportu i Gospodarki Morskiej z dnia 30 maja 2000 r. w sprawie warunków technicznych, jakim powinny odpowiadać drogowe obiekty inżynierskie i ich usytuowanie (Dz.</w:t>
      </w:r>
      <w:r w:rsidR="007F0AF8" w:rsidRPr="00C05AA8">
        <w:t xml:space="preserve"> </w:t>
      </w:r>
      <w:r w:rsidRPr="00C05AA8">
        <w:t>U. 2000.63.735 ze zmianami),</w:t>
      </w:r>
    </w:p>
    <w:p w14:paraId="40BDC4D8" w14:textId="77777777" w:rsidR="00915B7A" w:rsidRPr="00C05AA8" w:rsidRDefault="00915B7A" w:rsidP="00915B7A">
      <w:pPr>
        <w:pStyle w:val="Akapitzlist"/>
        <w:numPr>
          <w:ilvl w:val="0"/>
          <w:numId w:val="39"/>
        </w:numPr>
        <w:spacing w:after="0" w:line="240" w:lineRule="auto"/>
        <w:rPr>
          <w:b/>
        </w:rPr>
      </w:pPr>
      <w:r w:rsidRPr="00C05AA8">
        <w:t>Dokumentacja projektowa, budowlana, wykonawcza a także dotycząca użytkowania mostu, powinna zawierać jednoznaczne określenie, że dotyczą drogowego obiektu mostowego, przeznaczonego do przeprowadzenia drogi oraz ciągów pieszo — rowerowych - w rozumieniu ustawy z dnia 21 marca 1985 r. o drogach publicznych (Dz. U. 2020.470 ze zmianami) i Rozporządzenia Ministra Transportu i Gospodarki Morskiej z dnia 30 maja 2000 r. w sprawie warunków technicznych, jakim powinny odpowiadać drogowe obiekty inżynierskie i ich usytuowanie (Dz.</w:t>
      </w:r>
      <w:r w:rsidR="007F0AF8" w:rsidRPr="00C05AA8">
        <w:t xml:space="preserve"> </w:t>
      </w:r>
      <w:r w:rsidRPr="00C05AA8">
        <w:t xml:space="preserve">U. 2000.63.735 ze zmianami), </w:t>
      </w:r>
    </w:p>
    <w:p w14:paraId="4B3561AB" w14:textId="77777777" w:rsidR="00915B7A" w:rsidRPr="00C05AA8" w:rsidRDefault="00915B7A" w:rsidP="00915B7A">
      <w:pPr>
        <w:pStyle w:val="Akapitzlist"/>
        <w:spacing w:after="0" w:line="240" w:lineRule="auto"/>
        <w:ind w:left="708"/>
        <w:rPr>
          <w:u w:val="single"/>
        </w:rPr>
      </w:pPr>
    </w:p>
    <w:p w14:paraId="59F0B6BC" w14:textId="77777777" w:rsidR="00915B7A" w:rsidRPr="00C05AA8" w:rsidRDefault="00915B7A" w:rsidP="00915B7A">
      <w:pPr>
        <w:pStyle w:val="Akapitzlist"/>
        <w:spacing w:after="0" w:line="240" w:lineRule="auto"/>
        <w:ind w:left="708"/>
        <w:rPr>
          <w:u w:val="single"/>
        </w:rPr>
      </w:pPr>
      <w:r w:rsidRPr="00C05AA8">
        <w:rPr>
          <w:u w:val="single"/>
        </w:rPr>
        <w:t xml:space="preserve">Poniżej zawarto informacje zaczerpnięte z ww. rozporządzenia: </w:t>
      </w:r>
    </w:p>
    <w:p w14:paraId="029F2D6E" w14:textId="77777777" w:rsidR="00915B7A" w:rsidRPr="00C05AA8" w:rsidRDefault="00915B7A" w:rsidP="008E77A3">
      <w:pPr>
        <w:pStyle w:val="Akapitzlist"/>
        <w:numPr>
          <w:ilvl w:val="0"/>
          <w:numId w:val="58"/>
        </w:numPr>
        <w:spacing w:after="0" w:line="240" w:lineRule="auto"/>
        <w:rPr>
          <w:rFonts w:eastAsia="Times New Roman"/>
          <w:lang w:eastAsia="pl-PL"/>
        </w:rPr>
      </w:pPr>
      <w:r w:rsidRPr="00C05AA8">
        <w:rPr>
          <w:rFonts w:eastAsia="Times New Roman"/>
          <w:lang w:eastAsia="pl-PL"/>
        </w:rPr>
        <w:t>Obiekty inżynierskie należy projektować na obciążenia zgodnie z Polską Normą</w:t>
      </w:r>
      <w:r w:rsidR="002E7085" w:rsidRPr="00C05AA8">
        <w:rPr>
          <w:rFonts w:eastAsia="Times New Roman"/>
          <w:lang w:eastAsia="pl-PL"/>
        </w:rPr>
        <w:t xml:space="preserve"> lub równoważną</w:t>
      </w:r>
      <w:r w:rsidRPr="00C05AA8">
        <w:rPr>
          <w:rFonts w:eastAsia="Times New Roman"/>
          <w:lang w:eastAsia="pl-PL"/>
        </w:rPr>
        <w:t xml:space="preserve"> dotyczącą oddziaływań na konstrukcje w zakresie obciążeń ruchomych mostów.</w:t>
      </w:r>
    </w:p>
    <w:p w14:paraId="2F9E945A" w14:textId="77777777" w:rsidR="00915B7A" w:rsidRPr="00C05AA8" w:rsidRDefault="00915B7A" w:rsidP="008E77A3">
      <w:pPr>
        <w:pStyle w:val="Akapitzlist"/>
        <w:numPr>
          <w:ilvl w:val="0"/>
          <w:numId w:val="58"/>
        </w:numPr>
        <w:spacing w:after="0" w:line="240" w:lineRule="auto"/>
        <w:rPr>
          <w:rFonts w:eastAsia="Times New Roman"/>
          <w:lang w:eastAsia="pl-PL"/>
        </w:rPr>
      </w:pPr>
      <w:r w:rsidRPr="00C05AA8">
        <w:rPr>
          <w:rFonts w:eastAsia="Times New Roman"/>
          <w:lang w:eastAsia="pl-PL"/>
        </w:rPr>
        <w:t>Mosty, wiadukty, estakady i konstrukcje oporowe projektuje się w szczególności na obciążenie ruchome:</w:t>
      </w:r>
    </w:p>
    <w:p w14:paraId="71AE0DCC" w14:textId="77777777" w:rsidR="00915B7A" w:rsidRPr="00C05AA8" w:rsidRDefault="00915B7A" w:rsidP="008E77A3">
      <w:pPr>
        <w:pStyle w:val="Akapitzlist"/>
        <w:numPr>
          <w:ilvl w:val="0"/>
          <w:numId w:val="59"/>
        </w:numPr>
        <w:spacing w:after="0" w:line="240" w:lineRule="auto"/>
        <w:rPr>
          <w:rFonts w:eastAsia="Times New Roman"/>
          <w:lang w:eastAsia="pl-PL"/>
        </w:rPr>
      </w:pPr>
      <w:r w:rsidRPr="00C05AA8">
        <w:rPr>
          <w:rFonts w:eastAsia="Times New Roman"/>
          <w:lang w:eastAsia="pl-PL"/>
        </w:rPr>
        <w:t>według modelu LM1, przyjmując wartości współczynników dostosowawczych zgodnie z ust. 2, na podstawie klas obciążenia pojazdami samochodowymi:</w:t>
      </w:r>
    </w:p>
    <w:p w14:paraId="3D54386E" w14:textId="77777777" w:rsidR="00915B7A" w:rsidRPr="00C05AA8" w:rsidRDefault="00915B7A" w:rsidP="008E77A3">
      <w:pPr>
        <w:pStyle w:val="Akapitzlist"/>
        <w:numPr>
          <w:ilvl w:val="0"/>
          <w:numId w:val="60"/>
        </w:numPr>
        <w:spacing w:after="0" w:line="240" w:lineRule="auto"/>
        <w:rPr>
          <w:rFonts w:eastAsia="Times New Roman"/>
          <w:lang w:eastAsia="pl-PL"/>
        </w:rPr>
      </w:pPr>
      <w:r w:rsidRPr="00C05AA8">
        <w:rPr>
          <w:rFonts w:eastAsia="Times New Roman"/>
          <w:lang w:eastAsia="pl-PL"/>
        </w:rPr>
        <w:t>dla obiektów usytuowanych w ciągu drogi klasy A, S, GP lub G - klasy I,</w:t>
      </w:r>
    </w:p>
    <w:p w14:paraId="6305AE66" w14:textId="77777777" w:rsidR="00915B7A" w:rsidRPr="00C05AA8" w:rsidRDefault="00915B7A" w:rsidP="008E77A3">
      <w:pPr>
        <w:pStyle w:val="Akapitzlist"/>
        <w:numPr>
          <w:ilvl w:val="0"/>
          <w:numId w:val="60"/>
        </w:numPr>
        <w:spacing w:after="0" w:line="240" w:lineRule="auto"/>
        <w:ind w:left="2552" w:hanging="425"/>
        <w:rPr>
          <w:rFonts w:eastAsia="Times New Roman"/>
          <w:lang w:eastAsia="pl-PL"/>
        </w:rPr>
      </w:pPr>
      <w:r w:rsidRPr="00C05AA8">
        <w:rPr>
          <w:rFonts w:eastAsia="Times New Roman"/>
          <w:lang w:eastAsia="pl-PL"/>
        </w:rPr>
        <w:t>dla obiektów usytuowanych w ciągu drogi klasy Z, L lub D - co najmniej klasy II,</w:t>
      </w:r>
    </w:p>
    <w:p w14:paraId="6C00621C" w14:textId="77777777" w:rsidR="00915B7A" w:rsidRPr="00C05AA8" w:rsidRDefault="00915B7A" w:rsidP="008E77A3">
      <w:pPr>
        <w:pStyle w:val="Akapitzlist"/>
        <w:numPr>
          <w:ilvl w:val="0"/>
          <w:numId w:val="59"/>
        </w:numPr>
        <w:spacing w:after="0" w:line="240" w:lineRule="auto"/>
        <w:rPr>
          <w:rFonts w:eastAsia="Times New Roman"/>
          <w:lang w:eastAsia="pl-PL"/>
        </w:rPr>
      </w:pPr>
      <w:r w:rsidRPr="00C05AA8">
        <w:rPr>
          <w:rFonts w:eastAsia="Times New Roman"/>
          <w:lang w:eastAsia="pl-PL"/>
        </w:rPr>
        <w:t>według modelu LM2, przyjmując wartość współczynnika dostosowawczego β</w:t>
      </w:r>
      <w:r w:rsidRPr="00C05AA8">
        <w:rPr>
          <w:rFonts w:eastAsia="Times New Roman"/>
          <w:vertAlign w:val="subscript"/>
          <w:lang w:eastAsia="pl-PL"/>
        </w:rPr>
        <w:t>Q</w:t>
      </w:r>
      <w:r w:rsidRPr="00C05AA8">
        <w:rPr>
          <w:rFonts w:eastAsia="Times New Roman"/>
          <w:lang w:eastAsia="pl-PL"/>
        </w:rPr>
        <w:t xml:space="preserve"> = 1,00.</w:t>
      </w:r>
    </w:p>
    <w:p w14:paraId="65C0AAF4" w14:textId="77777777" w:rsidR="00915B7A" w:rsidRPr="00C05AA8" w:rsidRDefault="00915B7A" w:rsidP="008E77A3">
      <w:pPr>
        <w:pStyle w:val="Akapitzlist"/>
        <w:numPr>
          <w:ilvl w:val="0"/>
          <w:numId w:val="58"/>
        </w:numPr>
        <w:spacing w:after="0" w:line="240" w:lineRule="auto"/>
      </w:pPr>
      <w:r w:rsidRPr="00C05AA8">
        <w:rPr>
          <w:shd w:val="clear" w:color="auto" w:fill="FFFFFF"/>
        </w:rPr>
        <w:t>Mosty, wiadukty i estakady usytuowane w ciągach dróg krajowych oraz w ciągach dróg o znaczeniu obronnym niebędących drogami krajowymi, projektuje się na obciążenie pojazdami specjalnymi zgodnie z załącznikiem nr 3 do rozporządzenia.</w:t>
      </w:r>
    </w:p>
    <w:p w14:paraId="2B6B4A4D" w14:textId="77777777" w:rsidR="00915B7A" w:rsidRPr="00932E4A" w:rsidRDefault="00915B7A" w:rsidP="008E77A3">
      <w:pPr>
        <w:pStyle w:val="Akapitzlist"/>
        <w:numPr>
          <w:ilvl w:val="0"/>
          <w:numId w:val="58"/>
        </w:numPr>
        <w:spacing w:after="0" w:line="240" w:lineRule="auto"/>
      </w:pPr>
      <w:r w:rsidRPr="00C05AA8">
        <w:rPr>
          <w:shd w:val="clear" w:color="auto" w:fill="FFFFFF"/>
        </w:rPr>
        <w:t>Mosty, wiadukty i estakady, o co najmniej dwóch pasach ruchu na jezdni, projektuje się na cztery klasy MLC.</w:t>
      </w:r>
    </w:p>
    <w:p w14:paraId="4E0E48E2" w14:textId="77777777" w:rsidR="00AA36CC" w:rsidRPr="00C05AA8" w:rsidRDefault="00AA36CC" w:rsidP="00932E4A">
      <w:pPr>
        <w:pStyle w:val="Akapitzlist"/>
        <w:spacing w:after="0" w:line="240" w:lineRule="auto"/>
        <w:ind w:left="1440"/>
      </w:pPr>
    </w:p>
    <w:p w14:paraId="150EE8EF" w14:textId="77777777" w:rsidR="00AA36CC" w:rsidRPr="00C05AA8" w:rsidRDefault="00AA36CC" w:rsidP="00932E4A">
      <w:pPr>
        <w:pStyle w:val="Akapitzlist"/>
        <w:numPr>
          <w:ilvl w:val="0"/>
          <w:numId w:val="31"/>
        </w:numPr>
        <w:spacing w:after="0" w:line="240" w:lineRule="auto"/>
        <w:rPr>
          <w:b/>
        </w:rPr>
      </w:pPr>
      <w:r w:rsidRPr="00C05AA8">
        <w:rPr>
          <w:b/>
        </w:rPr>
        <w:t>Dla wszystkich projektowanych dróg</w:t>
      </w:r>
      <w:r>
        <w:rPr>
          <w:b/>
        </w:rPr>
        <w:t>:</w:t>
      </w:r>
    </w:p>
    <w:p w14:paraId="780AE2B3" w14:textId="77777777" w:rsidR="00AA36CC" w:rsidRPr="00C05AA8" w:rsidRDefault="00AA36CC" w:rsidP="00AA36CC">
      <w:pPr>
        <w:pStyle w:val="Akapitzlist"/>
        <w:numPr>
          <w:ilvl w:val="0"/>
          <w:numId w:val="32"/>
        </w:numPr>
        <w:spacing w:after="0" w:line="240" w:lineRule="auto"/>
      </w:pPr>
      <w:r w:rsidRPr="00C05AA8">
        <w:rPr>
          <w:b/>
        </w:rPr>
        <w:t>Nawierzchnię chodników</w:t>
      </w:r>
      <w:r w:rsidRPr="00C05AA8">
        <w:t xml:space="preserve"> zaprojektować z kostki brukowej o gr. 8 cm na podbudowie dostosowanej na postój samochodów osobowych. Konstrukcję na chodniku zaprojektować o wytrzymałości zapewniającej możliwość wjazdu sprzętem mechanicznym, lub samochodem osobowym (do 3ton) w celu zapewnienia utrzymania  zimowego i bieżącej eksploatacji.  Rodzaj kostki brukowej, jej kolorystykę, wzór ułożenia, uzgodnić z Zarządem Zieleni Miejskiej w Rzeszowie, z uwzględnieniem warunku: 70 % kostki kolorowej i 30 % kostki szarej</w:t>
      </w:r>
    </w:p>
    <w:p w14:paraId="54A7F0FA" w14:textId="77777777" w:rsidR="00AA36CC" w:rsidRPr="00C05AA8" w:rsidRDefault="00AA36CC" w:rsidP="00AA36CC">
      <w:pPr>
        <w:pStyle w:val="Akapitzlist"/>
        <w:numPr>
          <w:ilvl w:val="0"/>
          <w:numId w:val="32"/>
        </w:numPr>
        <w:spacing w:after="0" w:line="240" w:lineRule="auto"/>
      </w:pPr>
      <w:r w:rsidRPr="00C05AA8">
        <w:rPr>
          <w:b/>
        </w:rPr>
        <w:t>Nawierzchnię ciągu pieszo-rowerowego, ścieżki rowerowej</w:t>
      </w:r>
      <w:r w:rsidRPr="00C05AA8">
        <w:t xml:space="preserve"> zaprojektować o nawierzchni asfaltowej w kolorze czarnym na podbudowie dostosowanej na postój samochodów </w:t>
      </w:r>
      <w:r w:rsidRPr="00C05AA8">
        <w:lastRenderedPageBreak/>
        <w:t xml:space="preserve">osobowych. Konstrukcję </w:t>
      </w:r>
      <w:r w:rsidRPr="00C05AA8">
        <w:rPr>
          <w:b/>
        </w:rPr>
        <w:t>ciągu pieszo-rowerowego</w:t>
      </w:r>
      <w:r w:rsidRPr="00C05AA8">
        <w:t xml:space="preserve"> zaprojektować o wytrzymałości zapewniającej możliwość wjazdu sprzętem mechanicznym, lub samochodem osobowym (do 3 ton) w celu zapewnienia utrzymania  zimowego i bieżącej eksploatacji.  </w:t>
      </w:r>
    </w:p>
    <w:p w14:paraId="49D47BB7" w14:textId="77777777" w:rsidR="00AA36CC" w:rsidRPr="00C05AA8" w:rsidRDefault="00AA36CC" w:rsidP="00AA36CC">
      <w:pPr>
        <w:pStyle w:val="Akapitzlist"/>
        <w:numPr>
          <w:ilvl w:val="0"/>
          <w:numId w:val="32"/>
        </w:numPr>
        <w:spacing w:after="0" w:line="240" w:lineRule="auto"/>
        <w:rPr>
          <w:b/>
        </w:rPr>
      </w:pPr>
      <w:r w:rsidRPr="00C05AA8">
        <w:t>Budowa/przebudowa zatok autobusowych w lokalizacjach wynikających z uzgodnień na etapie prac projektowych wraz z urządzeniami systemu informacji pasażerskiej ITS.</w:t>
      </w:r>
      <w:r w:rsidRPr="00C05AA8">
        <w:rPr>
          <w:b/>
        </w:rPr>
        <w:t xml:space="preserve"> Zatoki autobusowe wg poniższych warunków:</w:t>
      </w:r>
    </w:p>
    <w:p w14:paraId="779AED99" w14:textId="77777777" w:rsidR="00AA36CC" w:rsidRPr="00C05AA8" w:rsidRDefault="00AA36CC" w:rsidP="00AA36CC">
      <w:pPr>
        <w:pStyle w:val="Akapitzlist"/>
        <w:numPr>
          <w:ilvl w:val="0"/>
          <w:numId w:val="33"/>
        </w:numPr>
        <w:spacing w:after="0" w:line="240" w:lineRule="auto"/>
      </w:pPr>
      <w:r w:rsidRPr="00C05AA8">
        <w:t xml:space="preserve">Długość krawędzi zatrzymania min. 20,00 m (zalecana 30 m – do uzgodnienia z MZD i ZTM na etapie projektowania), skos klina wjazdowego 1 : 8, skos klina wyjazdowego 1 : 4, szerokość zatoki 3,00 m, promienie wyokrąglające krawędzie jezdni 30,00 m. , konstrukcję nawierzchni na zatokach autobusowych przyjąć z obliczeń , do ostatecznego uzgodnienia z Zamawiającym. </w:t>
      </w:r>
    </w:p>
    <w:p w14:paraId="0D9A09C9" w14:textId="77777777" w:rsidR="00AA36CC" w:rsidRPr="00C05AA8" w:rsidRDefault="00AA36CC" w:rsidP="00AA36CC">
      <w:pPr>
        <w:pStyle w:val="Akapitzlist"/>
        <w:numPr>
          <w:ilvl w:val="0"/>
          <w:numId w:val="33"/>
        </w:numPr>
        <w:spacing w:after="0" w:line="240" w:lineRule="auto"/>
      </w:pPr>
      <w:r w:rsidRPr="00C05AA8">
        <w:t>Na zatoki autobusowe zastosować warstwę ścieralną z betonu cementowego C35/45 (</w:t>
      </w:r>
      <w:proofErr w:type="spellStart"/>
      <w:r w:rsidRPr="00C05AA8">
        <w:t>dyblowanego</w:t>
      </w:r>
      <w:proofErr w:type="spellEnd"/>
      <w:r w:rsidRPr="00C05AA8">
        <w:t xml:space="preserve">), na warstwie poślizgowej z betonu asfaltowego AC 16W </w:t>
      </w:r>
      <w:r w:rsidRPr="00C05AA8">
        <w:br/>
        <w:t xml:space="preserve">i podbudowie zasadniczej z kruszywa niezwiązanego. </w:t>
      </w:r>
    </w:p>
    <w:p w14:paraId="69761997" w14:textId="77777777" w:rsidR="00AA36CC" w:rsidRPr="00C05AA8" w:rsidRDefault="00AA36CC" w:rsidP="00AA36CC">
      <w:pPr>
        <w:pStyle w:val="Akapitzlist"/>
        <w:numPr>
          <w:ilvl w:val="0"/>
          <w:numId w:val="33"/>
        </w:numPr>
        <w:spacing w:after="0" w:line="240" w:lineRule="auto"/>
      </w:pPr>
      <w:r w:rsidRPr="00C05AA8">
        <w:t xml:space="preserve">Zaprojektować krawężniki betonowe  peronowe o wymiarach 43x33,4cm i wysokości odkrycia 18cm (powierzchnia górna ryflowana). Krawężniki peronowe zaprojektować na ławie betonowej z oporem z betonu C12/15 na całej długości peronu zatoki oraz na łukach 3mx2 (wjazd, wyjazd z zatoki) oraz krawężniki przejściowe z 18 na 12cm.      </w:t>
      </w:r>
    </w:p>
    <w:p w14:paraId="72C0B12F" w14:textId="77777777" w:rsidR="00AA36CC" w:rsidRPr="00C05AA8" w:rsidRDefault="00AA36CC" w:rsidP="00AA36CC">
      <w:pPr>
        <w:pStyle w:val="Akapitzlist"/>
        <w:numPr>
          <w:ilvl w:val="0"/>
          <w:numId w:val="33"/>
        </w:numPr>
        <w:spacing w:after="0" w:line="240" w:lineRule="auto"/>
      </w:pPr>
      <w:r w:rsidRPr="00C05AA8">
        <w:t xml:space="preserve">W odległości 0,3m od krawężnika w peronie dla pieszych zaprojektować pas ostrzegawczy na całej długości peronu oraz poprzecznie od stron wejścia  na peron. Pas ostrzegawczy z wypustkami zaprojektować  w kolorze żółtym lub oliwkowym o szerokości 30cm. </w:t>
      </w:r>
    </w:p>
    <w:p w14:paraId="655A5786" w14:textId="77777777" w:rsidR="00AA36CC" w:rsidRPr="00C05AA8" w:rsidRDefault="00AA36CC" w:rsidP="00AA36CC">
      <w:pPr>
        <w:pStyle w:val="Akapitzlist"/>
        <w:numPr>
          <w:ilvl w:val="0"/>
          <w:numId w:val="33"/>
        </w:numPr>
        <w:spacing w:after="0" w:line="240" w:lineRule="auto"/>
      </w:pPr>
      <w:r w:rsidRPr="00C05AA8">
        <w:t xml:space="preserve">Płytki wskaźnikowe, kierunkowe prowadzące zaprojektować w miejscach dojść do tablic ITS, biletomatów  i urządzeń  informacyjnych. </w:t>
      </w:r>
    </w:p>
    <w:p w14:paraId="55DCAED5" w14:textId="77777777" w:rsidR="00AA36CC" w:rsidRDefault="00AA36CC" w:rsidP="00AA36CC">
      <w:pPr>
        <w:pStyle w:val="Akapitzlist"/>
        <w:numPr>
          <w:ilvl w:val="0"/>
          <w:numId w:val="32"/>
        </w:numPr>
        <w:spacing w:after="0" w:line="240" w:lineRule="auto"/>
      </w:pPr>
      <w:r w:rsidRPr="00C05AA8">
        <w:t xml:space="preserve">W celu dostosowania inwestycji dla osób niepełnosprawnych, z dysfunkcją wzroku (słabowidzących i niewidomych) na przejściach dla pieszych zastosować płytki integracyjne (z wypustkami) </w:t>
      </w:r>
      <w:r w:rsidRPr="00C05AA8">
        <w:rPr>
          <w:rFonts w:eastAsiaTheme="minorHAnsi"/>
        </w:rPr>
        <w:t>w kolorze żółtym, lub oliwkowym. Z</w:t>
      </w:r>
      <w:r w:rsidRPr="00C05AA8">
        <w:t xml:space="preserve">astosować z obu stron przejść dla pieszych łagodne zjazdy tj. takie, gdzie różnica wysokości pomiędzy krawędzią rampy a jezdnią nie przekracza 1 cm, nie stosować rynien (ścieków) </w:t>
      </w:r>
      <w:proofErr w:type="spellStart"/>
      <w:r w:rsidRPr="00C05AA8">
        <w:t>przykrawężnikowych</w:t>
      </w:r>
      <w:proofErr w:type="spellEnd"/>
      <w:r w:rsidRPr="00C05AA8">
        <w:t xml:space="preserve"> (o ile nie znajdują się na jednym poziomie z jezdnią) na obszarze przejść dla pieszych.</w:t>
      </w:r>
    </w:p>
    <w:p w14:paraId="0E2C0496" w14:textId="77777777" w:rsidR="00AA36CC" w:rsidRPr="00C05AA8" w:rsidRDefault="00AA36CC" w:rsidP="00AA36CC">
      <w:pPr>
        <w:pStyle w:val="Akapitzlist"/>
        <w:numPr>
          <w:ilvl w:val="0"/>
          <w:numId w:val="32"/>
        </w:numPr>
        <w:spacing w:after="0" w:line="240" w:lineRule="auto"/>
      </w:pPr>
      <w:r w:rsidRPr="00C05AA8">
        <w:t xml:space="preserve">Pobocze gruntowe o szerokości min. 0,75m (zgodnie z obowiązującymi przepisami) </w:t>
      </w:r>
    </w:p>
    <w:p w14:paraId="49B8B4D9" w14:textId="77777777" w:rsidR="000E253E" w:rsidRDefault="000E253E" w:rsidP="000E253E">
      <w:pPr>
        <w:pStyle w:val="Akapitzlist"/>
        <w:numPr>
          <w:ilvl w:val="0"/>
          <w:numId w:val="32"/>
        </w:numPr>
      </w:pPr>
      <w:r>
        <w:t>B</w:t>
      </w:r>
      <w:r w:rsidRPr="00A43034">
        <w:t>udow</w:t>
      </w:r>
      <w:r>
        <w:t>a/przebudowa</w:t>
      </w:r>
      <w:r w:rsidRPr="00A43034">
        <w:t xml:space="preserve"> dla urządzeń abonenckich platformy transmisji danych dla systemu </w:t>
      </w:r>
      <w:proofErr w:type="spellStart"/>
      <w:r w:rsidRPr="00A43034">
        <w:t>its</w:t>
      </w:r>
      <w:proofErr w:type="spellEnd"/>
      <w:r w:rsidRPr="00A43034">
        <w:t>, włącznie z przeprowadzeniem planowania radiowego jeżeli będzie konieczne (projekt konstrukcyjny masztu oraz montażu urządzeń z trasami kablowymi)</w:t>
      </w:r>
      <w:r>
        <w:t xml:space="preserve"> </w:t>
      </w:r>
      <w:r w:rsidRPr="00A43034">
        <w:t>– na warunkach, jakie należy uzyskać od MZD na etapie prac projektowych;</w:t>
      </w:r>
    </w:p>
    <w:p w14:paraId="4DFED82D" w14:textId="77777777" w:rsidR="000E253E" w:rsidRPr="00C05AA8" w:rsidRDefault="000E253E" w:rsidP="000E253E">
      <w:pPr>
        <w:pStyle w:val="Akapitzlist"/>
        <w:numPr>
          <w:ilvl w:val="0"/>
          <w:numId w:val="32"/>
        </w:numPr>
      </w:pPr>
      <w:r>
        <w:t xml:space="preserve"> Budowa </w:t>
      </w:r>
      <w:r w:rsidRPr="00A43034">
        <w:t>stacji pomiarowych zlokalizowanych na rondzie pod wiaduktem drogowym opartych o pętle indukcyjnej (podwójne służące do klasyfikacji pojazdów) zatopione w warstwie wiążącej służące do pomiaru natężenia ruchu na odcinku oraz kamery ANPR dla każdego wlotu. Stacje powinny być w pełni zintegrowane z System Obszarowego Sterowania Ruchem Drogowym. – na warunkach, jakie należy uzyskać od MZD na etapie prac projektowych;</w:t>
      </w:r>
    </w:p>
    <w:p w14:paraId="44B80D0A" w14:textId="77777777" w:rsidR="00DC4516" w:rsidRPr="00C05AA8" w:rsidRDefault="00DC4516" w:rsidP="00ED40D7">
      <w:pPr>
        <w:pStyle w:val="Akapitzlist"/>
        <w:spacing w:after="0" w:line="240" w:lineRule="auto"/>
      </w:pPr>
    </w:p>
    <w:p w14:paraId="63D9188A" w14:textId="77777777" w:rsidR="0047420A" w:rsidRPr="00C05AA8" w:rsidRDefault="0047420A" w:rsidP="00F323C3">
      <w:pPr>
        <w:pStyle w:val="Akapitzlist"/>
        <w:numPr>
          <w:ilvl w:val="0"/>
          <w:numId w:val="31"/>
        </w:numPr>
        <w:spacing w:after="0" w:line="240" w:lineRule="auto"/>
        <w:rPr>
          <w:b/>
        </w:rPr>
      </w:pPr>
      <w:r w:rsidRPr="00C05AA8">
        <w:rPr>
          <w:b/>
        </w:rPr>
        <w:t>Dla wszystkich projektowanych dróg</w:t>
      </w:r>
      <w:r w:rsidR="00AA36CC">
        <w:rPr>
          <w:b/>
        </w:rPr>
        <w:t xml:space="preserve"> i wiaduktu</w:t>
      </w:r>
      <w:r w:rsidRPr="00C05AA8">
        <w:rPr>
          <w:b/>
        </w:rPr>
        <w:t>:</w:t>
      </w:r>
    </w:p>
    <w:p w14:paraId="1A8F5328" w14:textId="77777777" w:rsidR="00AA36CC" w:rsidRPr="00C05AA8" w:rsidRDefault="0047122F" w:rsidP="00E85871">
      <w:pPr>
        <w:pStyle w:val="Akapitzlist"/>
        <w:numPr>
          <w:ilvl w:val="3"/>
          <w:numId w:val="21"/>
        </w:numPr>
        <w:tabs>
          <w:tab w:val="clear" w:pos="2520"/>
        </w:tabs>
        <w:ind w:left="709"/>
      </w:pPr>
      <w:r w:rsidRPr="00C05AA8">
        <w:t xml:space="preserve">Budowa kanalizacji deszczowej - z odprowadzeniem wód opadowych z części projektowanych dróg (umożliwiającej grawitacyjny spływ) do istniejących kanalizacji deszczowych lub rowów, zlokalizowanych przy projektowanej inwestycji na warunkach, jakie należy uzyskać od gestorów sieci lub naturalnych cieków wodnych – na warunkach, jakie należy uzyskać od zarządcy cieku. Studnie kanalizacyjne zlokalizować poza </w:t>
      </w:r>
      <w:r w:rsidRPr="00C05AA8">
        <w:lastRenderedPageBreak/>
        <w:t>projektowaną jezdnię. Należy wystąpić o warunki techniczne do Wydziału Inwestycji Urzędu Miasta Rzeszowa, ponadto przy doborze średnicy kanalizacji deszczowej należy uwzględniać opracowany w mieście Rzeszowie (przez WI) program rozwoju kanalizacji deszczowej;</w:t>
      </w:r>
    </w:p>
    <w:p w14:paraId="0775E406" w14:textId="77777777" w:rsidR="00AA36CC" w:rsidRPr="00C05AA8" w:rsidRDefault="0047122F" w:rsidP="00E85871">
      <w:pPr>
        <w:pStyle w:val="Akapitzlist"/>
        <w:numPr>
          <w:ilvl w:val="3"/>
          <w:numId w:val="21"/>
        </w:numPr>
        <w:tabs>
          <w:tab w:val="clear" w:pos="2520"/>
        </w:tabs>
        <w:ind w:left="709"/>
      </w:pPr>
      <w:r w:rsidRPr="00C05AA8">
        <w:t>Budowa oświetlenia drogowego – na warunkach, jakie należy uzyskać od MZD</w:t>
      </w:r>
      <w:r w:rsidR="00F4659D" w:rsidRPr="00C05AA8">
        <w:t xml:space="preserve"> na etapie prac projektowych</w:t>
      </w:r>
      <w:r w:rsidRPr="00C05AA8">
        <w:t>;</w:t>
      </w:r>
    </w:p>
    <w:p w14:paraId="50B98063" w14:textId="77777777" w:rsidR="00D37DD8" w:rsidRDefault="00FD5EC5" w:rsidP="00E85871">
      <w:pPr>
        <w:pStyle w:val="Akapitzlist"/>
        <w:numPr>
          <w:ilvl w:val="3"/>
          <w:numId w:val="21"/>
        </w:numPr>
        <w:tabs>
          <w:tab w:val="clear" w:pos="2520"/>
        </w:tabs>
        <w:ind w:left="709"/>
      </w:pPr>
      <w:r w:rsidRPr="00C05AA8">
        <w:t xml:space="preserve">Budowa dróg dojazdowych i ciągów pieszo-jezdnych dla zapewnienia komunikacji lokalnej (drogi serwisowe) szer. min.5,0 m. Przyjąć parametry techniczne jak dla publicznej drogi klasy D, konstrukcja nawierzchni z przystosowaniem do nośności 115 </w:t>
      </w:r>
      <w:proofErr w:type="spellStart"/>
      <w:r w:rsidRPr="00C05AA8">
        <w:t>kN</w:t>
      </w:r>
      <w:proofErr w:type="spellEnd"/>
      <w:r w:rsidRPr="00C05AA8">
        <w:t>/oś,  przystosowanie do obciążenia ruchem: przyjąć z obliczeń, nawierzchnia bitumiczna, oświetlenie, odwodnienie</w:t>
      </w:r>
    </w:p>
    <w:p w14:paraId="777F375E" w14:textId="77777777" w:rsidR="00D37DD8" w:rsidRPr="00C05AA8" w:rsidRDefault="00D37DD8" w:rsidP="00E85871">
      <w:pPr>
        <w:pStyle w:val="Akapitzlist"/>
        <w:numPr>
          <w:ilvl w:val="3"/>
          <w:numId w:val="21"/>
        </w:numPr>
        <w:tabs>
          <w:tab w:val="clear" w:pos="2520"/>
        </w:tabs>
        <w:ind w:left="709"/>
      </w:pPr>
      <w:r w:rsidRPr="00C05AA8">
        <w:t>Przebudowa/budowa przejść dla pieszych– opracować zgodnie z obowiązującymi przepisami</w:t>
      </w:r>
    </w:p>
    <w:p w14:paraId="667C1672" w14:textId="77777777" w:rsidR="00D37DD8" w:rsidRPr="00C05AA8" w:rsidRDefault="0047122F" w:rsidP="00E85871">
      <w:pPr>
        <w:pStyle w:val="Akapitzlist"/>
        <w:numPr>
          <w:ilvl w:val="3"/>
          <w:numId w:val="21"/>
        </w:numPr>
        <w:tabs>
          <w:tab w:val="clear" w:pos="2520"/>
        </w:tabs>
        <w:ind w:left="709"/>
      </w:pPr>
      <w:r w:rsidRPr="00C05AA8">
        <w:t>Budowa rowów bądź cieków odwadniających (w przypadku konieczności);</w:t>
      </w:r>
    </w:p>
    <w:p w14:paraId="4175F2A6" w14:textId="77777777" w:rsidR="00D37DD8" w:rsidRPr="00C05AA8" w:rsidRDefault="0047122F" w:rsidP="00E85871">
      <w:pPr>
        <w:pStyle w:val="Akapitzlist"/>
        <w:numPr>
          <w:ilvl w:val="3"/>
          <w:numId w:val="21"/>
        </w:numPr>
        <w:tabs>
          <w:tab w:val="clear" w:pos="2520"/>
        </w:tabs>
        <w:ind w:left="709"/>
      </w:pPr>
      <w:r w:rsidRPr="00C05AA8">
        <w:t>Niezbędna wycinka zieleni</w:t>
      </w:r>
      <w:r w:rsidR="0094005F" w:rsidRPr="00C05AA8">
        <w:t xml:space="preserve">, przesadzenia </w:t>
      </w:r>
      <w:r w:rsidRPr="00C05AA8">
        <w:t>oraz nowe nasadzenia (w przypadku konieczności),</w:t>
      </w:r>
    </w:p>
    <w:p w14:paraId="64EA9EF9" w14:textId="77777777" w:rsidR="00D37DD8" w:rsidRPr="00C05AA8" w:rsidRDefault="0047122F" w:rsidP="00E85871">
      <w:pPr>
        <w:pStyle w:val="Akapitzlist"/>
        <w:numPr>
          <w:ilvl w:val="3"/>
          <w:numId w:val="21"/>
        </w:numPr>
        <w:tabs>
          <w:tab w:val="clear" w:pos="2520"/>
        </w:tabs>
        <w:ind w:left="709"/>
      </w:pPr>
      <w:r w:rsidRPr="00C05AA8">
        <w:t xml:space="preserve">Przebudowa fragmentów istniejących sieci na odcinkach kolidujących </w:t>
      </w:r>
      <w:r w:rsidRPr="00C05AA8">
        <w:br/>
        <w:t>z projektowanym układem drogowym – na warunkach, jakie należy uzyskać</w:t>
      </w:r>
      <w:r w:rsidRPr="00C05AA8">
        <w:br/>
        <w:t>od zarządcy sieci; studnie, zasuwy oraz inne elementy sieci zaleca się zlokalizować poza projektowaną jezdnię.</w:t>
      </w:r>
    </w:p>
    <w:p w14:paraId="17E19A0A" w14:textId="77777777" w:rsidR="00D37DD8" w:rsidRPr="00C05AA8" w:rsidRDefault="0097130E" w:rsidP="00E85871">
      <w:pPr>
        <w:pStyle w:val="Akapitzlist"/>
        <w:numPr>
          <w:ilvl w:val="3"/>
          <w:numId w:val="21"/>
        </w:numPr>
        <w:tabs>
          <w:tab w:val="clear" w:pos="2520"/>
        </w:tabs>
        <w:ind w:left="709"/>
      </w:pPr>
      <w:r w:rsidRPr="00C05AA8">
        <w:t xml:space="preserve">Budowa/przebudowa zjazdów indywidualnych i publicznych zapewniających dostęp do terenów przyległych – </w:t>
      </w:r>
      <w:r w:rsidR="0037476A" w:rsidRPr="00C05AA8">
        <w:t xml:space="preserve">opracować </w:t>
      </w:r>
      <w:r w:rsidRPr="00C05AA8">
        <w:t>zgodnie z obowiązującymi przepisami,</w:t>
      </w:r>
    </w:p>
    <w:p w14:paraId="44DF3478" w14:textId="77777777" w:rsidR="00D37DD8" w:rsidRPr="00C05AA8" w:rsidRDefault="0037476A" w:rsidP="00E85871">
      <w:pPr>
        <w:pStyle w:val="Akapitzlist"/>
        <w:numPr>
          <w:ilvl w:val="3"/>
          <w:numId w:val="21"/>
        </w:numPr>
        <w:tabs>
          <w:tab w:val="clear" w:pos="2520"/>
        </w:tabs>
        <w:ind w:left="709"/>
      </w:pPr>
      <w:r w:rsidRPr="00C05AA8">
        <w:t>Wzmocnienie istniejących nawierzchni jezdni (w przypadku konieczności),</w:t>
      </w:r>
    </w:p>
    <w:p w14:paraId="41ECBA55" w14:textId="77777777" w:rsidR="00D37DD8" w:rsidRPr="00C05AA8" w:rsidRDefault="0037476A" w:rsidP="00E85871">
      <w:pPr>
        <w:pStyle w:val="Akapitzlist"/>
        <w:numPr>
          <w:ilvl w:val="3"/>
          <w:numId w:val="21"/>
        </w:numPr>
        <w:tabs>
          <w:tab w:val="clear" w:pos="2520"/>
        </w:tabs>
        <w:ind w:left="709"/>
      </w:pPr>
      <w:r w:rsidRPr="00C05AA8">
        <w:t>Budowa kanału technologicznego,</w:t>
      </w:r>
    </w:p>
    <w:p w14:paraId="31B52772" w14:textId="77777777" w:rsidR="00D37DD8" w:rsidRPr="00C05AA8" w:rsidRDefault="0037476A" w:rsidP="00E85871">
      <w:pPr>
        <w:pStyle w:val="Akapitzlist"/>
        <w:numPr>
          <w:ilvl w:val="3"/>
          <w:numId w:val="21"/>
        </w:numPr>
        <w:tabs>
          <w:tab w:val="clear" w:pos="2520"/>
        </w:tabs>
        <w:ind w:left="709"/>
      </w:pPr>
      <w:r w:rsidRPr="00C05AA8">
        <w:t>Budowa urządzeń ochrony środowiska, bezpieczeństwa ruchu, obiektów inżynierskich,</w:t>
      </w:r>
    </w:p>
    <w:p w14:paraId="0DB70EB8" w14:textId="77777777" w:rsidR="00D37DD8" w:rsidRPr="00C05AA8" w:rsidRDefault="0037476A" w:rsidP="00E85871">
      <w:pPr>
        <w:pStyle w:val="Akapitzlist"/>
        <w:numPr>
          <w:ilvl w:val="3"/>
          <w:numId w:val="21"/>
        </w:numPr>
        <w:tabs>
          <w:tab w:val="clear" w:pos="2520"/>
        </w:tabs>
        <w:ind w:left="709"/>
      </w:pPr>
      <w:r w:rsidRPr="00C05AA8">
        <w:t>Budowa/przebudowa przepustów w zakresie niezbędnym do realizacji inwestycji</w:t>
      </w:r>
    </w:p>
    <w:p w14:paraId="42BC5534" w14:textId="77777777" w:rsidR="00D37DD8" w:rsidRPr="00C05AA8" w:rsidRDefault="0037476A" w:rsidP="00E85871">
      <w:pPr>
        <w:pStyle w:val="Akapitzlist"/>
        <w:numPr>
          <w:ilvl w:val="3"/>
          <w:numId w:val="21"/>
        </w:numPr>
        <w:tabs>
          <w:tab w:val="clear" w:pos="2520"/>
        </w:tabs>
        <w:ind w:left="709"/>
      </w:pPr>
      <w:r w:rsidRPr="00C05AA8">
        <w:t>Wykonanie oznakowania pionowego, poziomego</w:t>
      </w:r>
    </w:p>
    <w:p w14:paraId="4E1D73BF" w14:textId="77777777" w:rsidR="00D37DD8" w:rsidRPr="00C05AA8" w:rsidRDefault="0037476A" w:rsidP="00E85871">
      <w:pPr>
        <w:pStyle w:val="Akapitzlist"/>
        <w:numPr>
          <w:ilvl w:val="3"/>
          <w:numId w:val="21"/>
        </w:numPr>
        <w:tabs>
          <w:tab w:val="clear" w:pos="2520"/>
        </w:tabs>
        <w:ind w:left="709"/>
      </w:pPr>
      <w:r w:rsidRPr="00C05AA8">
        <w:t>Budowa/przebudowa dróg dojazdowych, wewnętrznych i ciągów pieszo-jezdnych dla zapewnienia obsługi terenu przyległego, komunikacji lokalnej, osobom prawnym i podmiotom gospodarczym, w stopniu zapewniającym przejezdność pojazdom odpowiadającym profilowi działalności tych osób i podmiotów</w:t>
      </w:r>
    </w:p>
    <w:p w14:paraId="5AEE47A4" w14:textId="77777777" w:rsidR="00D37DD8" w:rsidRPr="00C05AA8" w:rsidRDefault="0037476A" w:rsidP="00E85871">
      <w:pPr>
        <w:pStyle w:val="Akapitzlist"/>
        <w:numPr>
          <w:ilvl w:val="3"/>
          <w:numId w:val="21"/>
        </w:numPr>
        <w:tabs>
          <w:tab w:val="clear" w:pos="2520"/>
        </w:tabs>
        <w:ind w:left="709"/>
      </w:pPr>
      <w:r w:rsidRPr="00C05AA8">
        <w:t>Rozbiórka istniejących obiektów budowlanych  - w niezbędnym zakresie</w:t>
      </w:r>
    </w:p>
    <w:p w14:paraId="023F55F1" w14:textId="77777777" w:rsidR="00D37DD8" w:rsidRDefault="0037476A" w:rsidP="00E85871">
      <w:pPr>
        <w:pStyle w:val="Akapitzlist"/>
        <w:numPr>
          <w:ilvl w:val="3"/>
          <w:numId w:val="21"/>
        </w:numPr>
        <w:tabs>
          <w:tab w:val="clear" w:pos="2520"/>
        </w:tabs>
        <w:ind w:left="709"/>
      </w:pPr>
      <w:r w:rsidRPr="00C05AA8">
        <w:t>Sprawdzenie stateczności skarp wraz z ich zabezpieczeniem i zabezpieczenie możliwych osuwisk jeśli stanie się to niezbędne do realizacji inwestycji,</w:t>
      </w:r>
    </w:p>
    <w:p w14:paraId="52D0BF96" w14:textId="77777777" w:rsidR="00D37DD8" w:rsidRPr="00A43034" w:rsidRDefault="00A43034" w:rsidP="00E85871">
      <w:pPr>
        <w:pStyle w:val="Akapitzlist"/>
        <w:numPr>
          <w:ilvl w:val="3"/>
          <w:numId w:val="21"/>
        </w:numPr>
        <w:tabs>
          <w:tab w:val="clear" w:pos="2520"/>
        </w:tabs>
        <w:ind w:left="709"/>
      </w:pPr>
      <w:r>
        <w:t>P</w:t>
      </w:r>
      <w:r w:rsidRPr="00A43034">
        <w:t>rzebudow</w:t>
      </w:r>
      <w:r>
        <w:t>a</w:t>
      </w:r>
      <w:r w:rsidRPr="00A43034">
        <w:t>/przestawieni</w:t>
      </w:r>
      <w:r>
        <w:t>e</w:t>
      </w:r>
      <w:r w:rsidRPr="00A43034">
        <w:t xml:space="preserve"> istniejących tablic o zmiennej treści – na warunkach, jakie należy uzyskać od MZD na etapie prac projektowych;</w:t>
      </w:r>
    </w:p>
    <w:p w14:paraId="2D52D0D0" w14:textId="77777777" w:rsidR="00D37DD8" w:rsidRDefault="00A43034" w:rsidP="00E85871">
      <w:pPr>
        <w:pStyle w:val="Akapitzlist"/>
        <w:numPr>
          <w:ilvl w:val="3"/>
          <w:numId w:val="21"/>
        </w:numPr>
        <w:tabs>
          <w:tab w:val="clear" w:pos="2520"/>
        </w:tabs>
        <w:ind w:left="709"/>
      </w:pPr>
      <w:r>
        <w:t>D</w:t>
      </w:r>
      <w:r w:rsidRPr="00A43034">
        <w:t xml:space="preserve">emontaż sygnalizacji świetlnej na skrzyżowaniu al. Powstańców Warszawy z ul. Kwiatkowskiego i ul. </w:t>
      </w:r>
      <w:proofErr w:type="spellStart"/>
      <w:r w:rsidRPr="00A43034">
        <w:t>Podwisłocze</w:t>
      </w:r>
      <w:proofErr w:type="spellEnd"/>
      <w:r>
        <w:t xml:space="preserve"> </w:t>
      </w:r>
      <w:r w:rsidRPr="00A43034">
        <w:t xml:space="preserve">– na warunkach, jakie należy uzyskać od </w:t>
      </w:r>
      <w:r>
        <w:t>MZD na etapie prac projektowych;</w:t>
      </w:r>
    </w:p>
    <w:p w14:paraId="5D217495" w14:textId="77777777" w:rsidR="00D37DD8" w:rsidRPr="00C05AA8" w:rsidRDefault="0037476A" w:rsidP="00E85871">
      <w:pPr>
        <w:pStyle w:val="Akapitzlist"/>
        <w:numPr>
          <w:ilvl w:val="3"/>
          <w:numId w:val="21"/>
        </w:numPr>
        <w:tabs>
          <w:tab w:val="clear" w:pos="2520"/>
        </w:tabs>
        <w:ind w:left="709"/>
      </w:pPr>
      <w:r w:rsidRPr="00C05AA8">
        <w:t>Inne elementy wynikające z warunków technicznych i obowiązujących przepisów;</w:t>
      </w:r>
    </w:p>
    <w:p w14:paraId="67825ABC" w14:textId="77777777" w:rsidR="0037476A" w:rsidRPr="00C05AA8" w:rsidRDefault="0037476A" w:rsidP="00E85871">
      <w:pPr>
        <w:pStyle w:val="Akapitzlist"/>
        <w:numPr>
          <w:ilvl w:val="3"/>
          <w:numId w:val="21"/>
        </w:numPr>
        <w:tabs>
          <w:tab w:val="clear" w:pos="2520"/>
        </w:tabs>
        <w:ind w:left="709"/>
      </w:pPr>
      <w:r w:rsidRPr="00C05AA8">
        <w:t>Pozostałe dane do projektowania zgodnie z obowiązującymi przepisami oraz aktualnie obowiązującymi przepisami prawa Unii Europejskiej i prawa polskiego.</w:t>
      </w:r>
    </w:p>
    <w:p w14:paraId="0EDFB9A3" w14:textId="77777777" w:rsidR="00F16918" w:rsidRPr="00C05AA8" w:rsidRDefault="00F16918" w:rsidP="008E77A3">
      <w:pPr>
        <w:pStyle w:val="Akapitzlist"/>
        <w:spacing w:after="0" w:line="240" w:lineRule="auto"/>
      </w:pPr>
    </w:p>
    <w:p w14:paraId="37E165CD" w14:textId="77777777" w:rsidR="00CF3350" w:rsidRPr="00C05AA8" w:rsidRDefault="00CF3350" w:rsidP="00CF3350">
      <w:pPr>
        <w:pStyle w:val="Akapitzlist"/>
        <w:spacing w:after="0" w:line="240" w:lineRule="auto"/>
        <w:ind w:left="0"/>
        <w:rPr>
          <w:b/>
        </w:rPr>
      </w:pPr>
      <w:r w:rsidRPr="00C05AA8">
        <w:rPr>
          <w:b/>
        </w:rPr>
        <w:t>Podane wytyczne mogą ulec zmianie na etapie projektowania za zgodą Zamawiającego.</w:t>
      </w:r>
    </w:p>
    <w:p w14:paraId="5D0B3D2B" w14:textId="77777777" w:rsidR="00CF3350" w:rsidRPr="00C05AA8" w:rsidRDefault="00CF3350" w:rsidP="00CF3350">
      <w:pPr>
        <w:pStyle w:val="Akapitzlist"/>
        <w:spacing w:after="0" w:line="240" w:lineRule="auto"/>
        <w:ind w:left="0"/>
        <w:rPr>
          <w:b/>
        </w:rPr>
      </w:pPr>
    </w:p>
    <w:p w14:paraId="13367058" w14:textId="77777777" w:rsidR="00265D18" w:rsidRPr="00C05AA8" w:rsidRDefault="00265D18" w:rsidP="00966DDE">
      <w:pPr>
        <w:pStyle w:val="Akapitzlist"/>
        <w:numPr>
          <w:ilvl w:val="0"/>
          <w:numId w:val="45"/>
        </w:numPr>
        <w:spacing w:after="0" w:line="240" w:lineRule="auto"/>
        <w:ind w:left="426" w:hanging="426"/>
        <w:rPr>
          <w:b/>
        </w:rPr>
      </w:pPr>
      <w:r w:rsidRPr="00C05AA8">
        <w:rPr>
          <w:b/>
        </w:rPr>
        <w:t>Wyjściowe parametry techniczne na budowę kanału technologicznego:</w:t>
      </w:r>
    </w:p>
    <w:p w14:paraId="2A808BA7" w14:textId="77777777" w:rsidR="00B747F8" w:rsidRPr="00C05AA8" w:rsidRDefault="00B747F8" w:rsidP="00B747F8">
      <w:pPr>
        <w:spacing w:after="0" w:line="240" w:lineRule="auto"/>
        <w:ind w:left="0"/>
        <w:rPr>
          <w:b/>
          <w:bCs/>
        </w:rPr>
      </w:pPr>
    </w:p>
    <w:p w14:paraId="207A5B8A" w14:textId="77777777" w:rsidR="00D37DD8" w:rsidRPr="00E85871" w:rsidRDefault="00D37DD8" w:rsidP="00D37DD8">
      <w:pPr>
        <w:pStyle w:val="Akapitzlist"/>
        <w:numPr>
          <w:ilvl w:val="0"/>
          <w:numId w:val="13"/>
        </w:numPr>
        <w:spacing w:after="0" w:line="240" w:lineRule="auto"/>
      </w:pPr>
      <w:r w:rsidRPr="00E85871">
        <w:lastRenderedPageBreak/>
        <w:t>Kanał technologiczny wykonać zgodnie z Rozporządzeniem Ministra Administracji i Cyfryzacji z dnia 21.04.2015 r. w sprawie warunków technicznych, jakim powinny odpowiadać kanały technologiczne (Dz. U. z 2015 r. poz. 680) z późn.  zm.)</w:t>
      </w:r>
    </w:p>
    <w:p w14:paraId="111676C2" w14:textId="77777777" w:rsidR="00D37DD8" w:rsidRPr="00E85871" w:rsidRDefault="00D37DD8" w:rsidP="00D37DD8">
      <w:pPr>
        <w:pStyle w:val="Akapitzlist"/>
        <w:numPr>
          <w:ilvl w:val="0"/>
          <w:numId w:val="13"/>
        </w:numPr>
        <w:spacing w:after="0" w:line="240" w:lineRule="auto"/>
      </w:pPr>
      <w:r w:rsidRPr="00E85871">
        <w:t xml:space="preserve">Budowa kanału technologicznego złożonego z jednego podstawowego. </w:t>
      </w:r>
      <w:r w:rsidRPr="00E85871">
        <w:rPr>
          <w:bCs/>
        </w:rPr>
        <w:t>Liczba profili podstawowych uzależniona jest od typu drogi i zabudowy.</w:t>
      </w:r>
    </w:p>
    <w:p w14:paraId="25D697BE" w14:textId="77777777" w:rsidR="00D37DD8" w:rsidRPr="00E85871" w:rsidRDefault="00D37DD8" w:rsidP="00D37DD8">
      <w:pPr>
        <w:pStyle w:val="Akapitzlist"/>
        <w:numPr>
          <w:ilvl w:val="0"/>
          <w:numId w:val="13"/>
        </w:numPr>
        <w:spacing w:after="0" w:line="240" w:lineRule="auto"/>
        <w:rPr>
          <w:b/>
        </w:rPr>
      </w:pPr>
      <w:r w:rsidRPr="00E85871">
        <w:rPr>
          <w:b/>
        </w:rPr>
        <w:t>Profil podstawowy kanału technologicznego:</w:t>
      </w:r>
    </w:p>
    <w:p w14:paraId="34880E65" w14:textId="77777777" w:rsidR="00D37DD8" w:rsidRPr="00E85871" w:rsidRDefault="00D37DD8" w:rsidP="00D37DD8">
      <w:pPr>
        <w:numPr>
          <w:ilvl w:val="0"/>
          <w:numId w:val="72"/>
        </w:numPr>
        <w:spacing w:after="0"/>
      </w:pPr>
      <w:r w:rsidRPr="00E85871">
        <w:t xml:space="preserve">w przypadku </w:t>
      </w:r>
      <w:proofErr w:type="spellStart"/>
      <w:r w:rsidRPr="00E85871">
        <w:t>KTu</w:t>
      </w:r>
      <w:proofErr w:type="spellEnd"/>
      <w:r w:rsidRPr="00E85871">
        <w:t xml:space="preserve"> – wykonany z jednej rury osłonowej oraz trzech rur światłowodowych i jednej prefabrykowanej wiązki </w:t>
      </w:r>
      <w:proofErr w:type="spellStart"/>
      <w:r w:rsidRPr="00E85871">
        <w:t>mikrorur</w:t>
      </w:r>
      <w:proofErr w:type="spellEnd"/>
      <w:r w:rsidRPr="00E85871">
        <w:t>,</w:t>
      </w:r>
    </w:p>
    <w:p w14:paraId="629CFF46" w14:textId="77777777" w:rsidR="00D37DD8" w:rsidRPr="00E85871" w:rsidRDefault="00D37DD8" w:rsidP="00D37DD8">
      <w:pPr>
        <w:numPr>
          <w:ilvl w:val="0"/>
          <w:numId w:val="72"/>
        </w:numPr>
        <w:spacing w:after="0"/>
      </w:pPr>
      <w:r w:rsidRPr="00E85871">
        <w:t xml:space="preserve">w przypadku </w:t>
      </w:r>
      <w:proofErr w:type="spellStart"/>
      <w:r w:rsidRPr="00E85871">
        <w:t>KTp</w:t>
      </w:r>
      <w:proofErr w:type="spellEnd"/>
      <w:r w:rsidRPr="00E85871">
        <w:t xml:space="preserve"> - wykonany z dwóch rur osłonowych, z czego w jednej z nich należy zainstalować przynajmniej trzy rury światłowodowe i jedną prefabrykowaną wiązkę </w:t>
      </w:r>
      <w:proofErr w:type="spellStart"/>
      <w:r w:rsidRPr="00E85871">
        <w:t>mikrorur</w:t>
      </w:r>
      <w:proofErr w:type="spellEnd"/>
      <w:r w:rsidRPr="00E85871">
        <w:t>,</w:t>
      </w:r>
    </w:p>
    <w:p w14:paraId="3BF9FE51" w14:textId="77777777" w:rsidR="00D37DD8" w:rsidRPr="00E85871" w:rsidRDefault="00D37DD8" w:rsidP="00D37DD8">
      <w:pPr>
        <w:numPr>
          <w:ilvl w:val="0"/>
          <w:numId w:val="72"/>
        </w:numPr>
        <w:spacing w:after="0"/>
      </w:pPr>
      <w:r w:rsidRPr="00E85871">
        <w:t xml:space="preserve">dopuszcza się instalowanie w profilach </w:t>
      </w:r>
      <w:proofErr w:type="spellStart"/>
      <w:r w:rsidRPr="00E85871">
        <w:t>KTu</w:t>
      </w:r>
      <w:proofErr w:type="spellEnd"/>
      <w:r w:rsidRPr="00E85871">
        <w:t xml:space="preserve"> i </w:t>
      </w:r>
      <w:proofErr w:type="spellStart"/>
      <w:r w:rsidRPr="00E85871">
        <w:t>KTp</w:t>
      </w:r>
      <w:proofErr w:type="spellEnd"/>
      <w:r w:rsidRPr="00E85871">
        <w:t xml:space="preserve"> zamiast rur światłowodowych prefabrykowane wiązki </w:t>
      </w:r>
      <w:proofErr w:type="spellStart"/>
      <w:r w:rsidRPr="00E85871">
        <w:t>mikrorur</w:t>
      </w:r>
      <w:proofErr w:type="spellEnd"/>
      <w:r w:rsidRPr="00E85871">
        <w:t>,</w:t>
      </w:r>
    </w:p>
    <w:p w14:paraId="009E33C2" w14:textId="77777777" w:rsidR="00D37DD8" w:rsidRPr="00E85871" w:rsidRDefault="00D37DD8" w:rsidP="00D37DD8">
      <w:pPr>
        <w:numPr>
          <w:ilvl w:val="0"/>
          <w:numId w:val="72"/>
        </w:numPr>
        <w:spacing w:after="0"/>
      </w:pPr>
      <w:r w:rsidRPr="00E85871">
        <w:t xml:space="preserve">w przypadku budowy </w:t>
      </w:r>
      <w:proofErr w:type="spellStart"/>
      <w:r w:rsidRPr="00E85871">
        <w:t>KTu</w:t>
      </w:r>
      <w:proofErr w:type="spellEnd"/>
      <w:r w:rsidRPr="00E85871">
        <w:t xml:space="preserve"> złożonego z dwóch lub więcej profili pomiędzy nimi zachować odstęp 50mm.</w:t>
      </w:r>
    </w:p>
    <w:p w14:paraId="50345425" w14:textId="77777777" w:rsidR="00D37DD8" w:rsidRPr="00E85871" w:rsidRDefault="00D37DD8" w:rsidP="00D37DD8">
      <w:pPr>
        <w:pStyle w:val="Akapitzlist"/>
        <w:numPr>
          <w:ilvl w:val="0"/>
          <w:numId w:val="13"/>
        </w:numPr>
        <w:spacing w:after="0" w:line="240" w:lineRule="auto"/>
        <w:rPr>
          <w:b/>
        </w:rPr>
      </w:pPr>
      <w:r w:rsidRPr="00E85871">
        <w:rPr>
          <w:b/>
        </w:rPr>
        <w:t>Wymagania podstawowe budowy profilu podstawowego kanału technologicznego:</w:t>
      </w:r>
    </w:p>
    <w:p w14:paraId="028CF1E7" w14:textId="77777777" w:rsidR="00D37DD8" w:rsidRPr="00E85871" w:rsidRDefault="00D37DD8" w:rsidP="00D37DD8">
      <w:pPr>
        <w:numPr>
          <w:ilvl w:val="0"/>
          <w:numId w:val="73"/>
        </w:numPr>
        <w:autoSpaceDE w:val="0"/>
        <w:autoSpaceDN w:val="0"/>
        <w:adjustRightInd w:val="0"/>
        <w:spacing w:after="0" w:line="240" w:lineRule="auto"/>
      </w:pPr>
      <w:r w:rsidRPr="00E85871">
        <w:t xml:space="preserve">Wymagania podstawowe dla rur osłonowych – rura z tworzywa sztucznego </w:t>
      </w:r>
      <w:r w:rsidRPr="00E85871">
        <w:br/>
        <w:t xml:space="preserve">z polietylenu pierwotnego o wysokiej gęstości ≥ 940 kg/m3, średnicy zewnętrznej </w:t>
      </w:r>
      <w:r w:rsidRPr="00E85871">
        <w:br/>
        <w:t xml:space="preserve">fi 110 i sztywności obwodowej co najmniej 8 </w:t>
      </w:r>
      <w:proofErr w:type="spellStart"/>
      <w:r w:rsidRPr="00E85871">
        <w:t>kN</w:t>
      </w:r>
      <w:proofErr w:type="spellEnd"/>
      <w:r w:rsidRPr="00E85871">
        <w:t>/m2.</w:t>
      </w:r>
    </w:p>
    <w:p w14:paraId="7428DD6B" w14:textId="77777777" w:rsidR="00D37DD8" w:rsidRPr="00E85871" w:rsidRDefault="00D37DD8" w:rsidP="00D37DD8">
      <w:pPr>
        <w:numPr>
          <w:ilvl w:val="0"/>
          <w:numId w:val="73"/>
        </w:numPr>
        <w:autoSpaceDE w:val="0"/>
        <w:autoSpaceDN w:val="0"/>
        <w:adjustRightInd w:val="0"/>
        <w:spacing w:after="0" w:line="240" w:lineRule="auto"/>
      </w:pPr>
      <w:r w:rsidRPr="00E85871">
        <w:t xml:space="preserve">Wymagania podstawowe dla rur światłowodowych - rura z tworzywa sztucznego </w:t>
      </w:r>
      <w:r w:rsidRPr="00E85871">
        <w:br/>
        <w:t xml:space="preserve">z polietylenu pierwotnego o wysokiej gęstości ≥ 940 kg/m3, średnicy zewnętrznej </w:t>
      </w:r>
      <w:r w:rsidRPr="00E85871">
        <w:br/>
        <w:t xml:space="preserve">fi 40, grubości ścianki co najmniej 3,7 mm i sztywności obwodowej co najmniej </w:t>
      </w:r>
      <w:r w:rsidRPr="00E85871">
        <w:br/>
        <w:t xml:space="preserve">8 </w:t>
      </w:r>
      <w:proofErr w:type="spellStart"/>
      <w:r w:rsidRPr="00E85871">
        <w:t>kN</w:t>
      </w:r>
      <w:proofErr w:type="spellEnd"/>
      <w:r w:rsidRPr="00E85871">
        <w:t>/m2, z warstwą poślizgową.</w:t>
      </w:r>
    </w:p>
    <w:p w14:paraId="5EC33C0C" w14:textId="77777777" w:rsidR="00D37DD8" w:rsidRPr="00E85871" w:rsidRDefault="00D37DD8" w:rsidP="00D37DD8">
      <w:pPr>
        <w:numPr>
          <w:ilvl w:val="0"/>
          <w:numId w:val="73"/>
        </w:numPr>
        <w:autoSpaceDE w:val="0"/>
        <w:autoSpaceDN w:val="0"/>
        <w:adjustRightInd w:val="0"/>
        <w:spacing w:after="0" w:line="240" w:lineRule="auto"/>
      </w:pPr>
      <w:r w:rsidRPr="00E85871">
        <w:t xml:space="preserve"> Wymagania podstawowe dla wiązek </w:t>
      </w:r>
      <w:proofErr w:type="spellStart"/>
      <w:r w:rsidRPr="00E85871">
        <w:t>mikrorur</w:t>
      </w:r>
      <w:proofErr w:type="spellEnd"/>
      <w:r w:rsidRPr="00E85871">
        <w:t xml:space="preserve"> - jedna wiązka </w:t>
      </w:r>
      <w:proofErr w:type="spellStart"/>
      <w:r w:rsidRPr="00E85871">
        <w:t>mikrorur</w:t>
      </w:r>
      <w:proofErr w:type="spellEnd"/>
      <w:r w:rsidRPr="00E85871">
        <w:t xml:space="preserve"> (7 </w:t>
      </w:r>
      <w:proofErr w:type="spellStart"/>
      <w:r w:rsidRPr="00E85871">
        <w:t>mikrorur</w:t>
      </w:r>
      <w:proofErr w:type="spellEnd"/>
      <w:r w:rsidRPr="00E85871">
        <w:t xml:space="preserve">) </w:t>
      </w:r>
      <w:r w:rsidRPr="00E85871">
        <w:br/>
        <w:t xml:space="preserve">z polietylenu pierwotnego wysokiej gęstości ≥ 940 kg/m3, z prefabrykowanych </w:t>
      </w:r>
      <w:proofErr w:type="spellStart"/>
      <w:r w:rsidRPr="00E85871">
        <w:t>mikrorur</w:t>
      </w:r>
      <w:proofErr w:type="spellEnd"/>
      <w:r w:rsidRPr="00E85871">
        <w:t xml:space="preserve"> o średnicy zewnętrznej 12,0-14,0 mm i grubości ścianki od 0,75 do 1,0 mm, instalowanych w osłonach o średnicy od 40 mm do 50 mm.</w:t>
      </w:r>
    </w:p>
    <w:p w14:paraId="02E3719A" w14:textId="77777777" w:rsidR="00D37DD8" w:rsidRPr="00E85871" w:rsidRDefault="00D37DD8" w:rsidP="00D37DD8">
      <w:pPr>
        <w:numPr>
          <w:ilvl w:val="0"/>
          <w:numId w:val="73"/>
        </w:numPr>
        <w:autoSpaceDE w:val="0"/>
        <w:autoSpaceDN w:val="0"/>
        <w:adjustRightInd w:val="0"/>
        <w:spacing w:after="0" w:line="240" w:lineRule="auto"/>
      </w:pPr>
      <w:r w:rsidRPr="00E85871">
        <w:t>Ciągi kanału technologicznego zakończyć studniami, Studnie kablowe typu SKR-2 lub większe w zależności od potrzeb. Studnie typowe prefabrykowane betonowe, pokrywy i włazy typu ciężkiego. Dopuszcza się studnie także z poliwęglanu – w tym przypadku dostosować technologicznie cały osprzęt uszczelniający. Pokrywy studni z wywietrznikiem, w razie potrzeby zaprojektować odwodnienie.</w:t>
      </w:r>
    </w:p>
    <w:p w14:paraId="6A89E13B" w14:textId="77777777" w:rsidR="00D37DD8" w:rsidRPr="00E85871" w:rsidRDefault="00D37DD8" w:rsidP="00D37DD8">
      <w:pPr>
        <w:numPr>
          <w:ilvl w:val="0"/>
          <w:numId w:val="73"/>
        </w:numPr>
        <w:autoSpaceDE w:val="0"/>
        <w:autoSpaceDN w:val="0"/>
        <w:adjustRightInd w:val="0"/>
        <w:spacing w:after="0" w:line="240" w:lineRule="auto"/>
      </w:pPr>
      <w:r w:rsidRPr="00E85871">
        <w:t>Wywietrznik studni z logo Miasta Rzeszowa, poniżej przykładowe zdjęcie logo obecnie stosowanego (rozmiar logo około 80x62mm, średnica wywietrznika około 150 mm) :</w:t>
      </w:r>
    </w:p>
    <w:p w14:paraId="46928ECB" w14:textId="77777777" w:rsidR="00D37DD8" w:rsidRPr="00E85871" w:rsidRDefault="00D37DD8" w:rsidP="00D37DD8">
      <w:pPr>
        <w:autoSpaceDE w:val="0"/>
        <w:autoSpaceDN w:val="0"/>
        <w:adjustRightInd w:val="0"/>
        <w:spacing w:after="0" w:line="240" w:lineRule="auto"/>
        <w:ind w:left="1068"/>
      </w:pPr>
    </w:p>
    <w:p w14:paraId="7F7CE3F9" w14:textId="77777777" w:rsidR="00D37DD8" w:rsidRPr="00E85871" w:rsidRDefault="00D37DD8" w:rsidP="00D37DD8">
      <w:pPr>
        <w:autoSpaceDE w:val="0"/>
        <w:autoSpaceDN w:val="0"/>
        <w:adjustRightInd w:val="0"/>
        <w:spacing w:after="0" w:line="240" w:lineRule="auto"/>
        <w:ind w:left="720"/>
        <w:jc w:val="center"/>
      </w:pPr>
      <w:r w:rsidRPr="00E85871">
        <w:rPr>
          <w:noProof/>
          <w:lang w:eastAsia="pl-PL"/>
        </w:rPr>
        <w:drawing>
          <wp:inline distT="0" distB="0" distL="0" distR="0" wp14:anchorId="1A7B4C1E" wp14:editId="0723CDEE">
            <wp:extent cx="1609725" cy="15049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504950"/>
                    </a:xfrm>
                    <a:prstGeom prst="rect">
                      <a:avLst/>
                    </a:prstGeom>
                    <a:noFill/>
                    <a:ln>
                      <a:noFill/>
                    </a:ln>
                  </pic:spPr>
                </pic:pic>
              </a:graphicData>
            </a:graphic>
          </wp:inline>
        </w:drawing>
      </w:r>
    </w:p>
    <w:p w14:paraId="7542CCAD" w14:textId="77777777" w:rsidR="00D37DD8" w:rsidRPr="00E85871" w:rsidRDefault="00D37DD8" w:rsidP="00D37DD8">
      <w:pPr>
        <w:autoSpaceDE w:val="0"/>
        <w:autoSpaceDN w:val="0"/>
        <w:adjustRightInd w:val="0"/>
        <w:spacing w:after="0" w:line="240" w:lineRule="auto"/>
        <w:ind w:left="720"/>
        <w:jc w:val="center"/>
      </w:pPr>
    </w:p>
    <w:p w14:paraId="1EB3078E" w14:textId="77777777" w:rsidR="00D37DD8" w:rsidRPr="00E85871" w:rsidRDefault="00D37DD8" w:rsidP="00D37DD8">
      <w:pPr>
        <w:pStyle w:val="Akapitzlist"/>
        <w:numPr>
          <w:ilvl w:val="0"/>
          <w:numId w:val="13"/>
        </w:numPr>
        <w:spacing w:after="0" w:line="240" w:lineRule="auto"/>
      </w:pPr>
      <w:r w:rsidRPr="00E85871">
        <w:t xml:space="preserve">Wykonać nawiązanie kanału technologicznego z szafą oświetlenia ulicznego </w:t>
      </w:r>
      <w:proofErr w:type="spellStart"/>
      <w:r w:rsidRPr="00E85871">
        <w:t>SzO</w:t>
      </w:r>
      <w:proofErr w:type="spellEnd"/>
      <w:r w:rsidRPr="00E85871">
        <w:t xml:space="preserve"> oraz sygnalizacji świetlnej.</w:t>
      </w:r>
    </w:p>
    <w:p w14:paraId="55358C0E" w14:textId="77777777" w:rsidR="00D37DD8" w:rsidRPr="00E85871" w:rsidRDefault="00D37DD8" w:rsidP="00D37DD8">
      <w:pPr>
        <w:pStyle w:val="Akapitzlist"/>
        <w:numPr>
          <w:ilvl w:val="0"/>
          <w:numId w:val="13"/>
        </w:numPr>
        <w:spacing w:after="0" w:line="240" w:lineRule="auto"/>
      </w:pPr>
      <w:r w:rsidRPr="00E85871">
        <w:t>Studnie kanału technologicznego posadowić w pobliżu projektowanych zatok autobusowych i wykonać nawiązanie KT z miejscem pod wiatę przystankową w uzgodnieniu z ZTM.</w:t>
      </w:r>
    </w:p>
    <w:p w14:paraId="024ADB24" w14:textId="77777777" w:rsidR="00D37DD8" w:rsidRPr="00E85871" w:rsidRDefault="00D37DD8" w:rsidP="00D37DD8">
      <w:pPr>
        <w:pStyle w:val="Akapitzlist"/>
        <w:numPr>
          <w:ilvl w:val="0"/>
          <w:numId w:val="13"/>
        </w:numPr>
        <w:spacing w:after="0" w:line="240" w:lineRule="auto"/>
      </w:pPr>
      <w:r w:rsidRPr="00E85871">
        <w:lastRenderedPageBreak/>
        <w:t xml:space="preserve">Przy projektowaniu wykorzystywać normy Orange lub normy równoważne </w:t>
      </w:r>
    </w:p>
    <w:p w14:paraId="0CC5B6B1" w14:textId="77777777" w:rsidR="00D37DD8" w:rsidRPr="00E85871" w:rsidRDefault="00D37DD8" w:rsidP="00D37DD8">
      <w:pPr>
        <w:pStyle w:val="Akapitzlist"/>
        <w:numPr>
          <w:ilvl w:val="0"/>
          <w:numId w:val="13"/>
        </w:numPr>
        <w:spacing w:after="0" w:line="240" w:lineRule="auto"/>
      </w:pPr>
      <w:r w:rsidRPr="00E85871">
        <w:t>Każdorazowo Wykonawca/Projektant wystąpi o warunki szczegółowe budowy kanału technologicznego do MZD – Dział Realizacji Inwestycji.</w:t>
      </w:r>
    </w:p>
    <w:p w14:paraId="17FE6A24" w14:textId="77777777" w:rsidR="00397B8B" w:rsidRPr="00C05AA8" w:rsidRDefault="00397B8B" w:rsidP="0072344E">
      <w:pPr>
        <w:pStyle w:val="Akapitzlist"/>
        <w:spacing w:after="0" w:line="240" w:lineRule="auto"/>
        <w:ind w:left="0"/>
        <w:rPr>
          <w:bCs/>
        </w:rPr>
      </w:pPr>
    </w:p>
    <w:p w14:paraId="163A9647" w14:textId="77777777" w:rsidR="007B0166" w:rsidRPr="00383AA9" w:rsidRDefault="007B0166" w:rsidP="00C05AA8">
      <w:pPr>
        <w:pStyle w:val="Akapitzlist"/>
        <w:numPr>
          <w:ilvl w:val="0"/>
          <w:numId w:val="45"/>
        </w:numPr>
        <w:spacing w:after="0" w:line="240" w:lineRule="auto"/>
        <w:ind w:left="567" w:hanging="567"/>
        <w:rPr>
          <w:b/>
          <w:bCs/>
        </w:rPr>
      </w:pPr>
      <w:r w:rsidRPr="00C05AA8">
        <w:rPr>
          <w:b/>
        </w:rPr>
        <w:t>Wytyczne do opracowania mikrosymulacji ruchu drogowego.</w:t>
      </w:r>
    </w:p>
    <w:p w14:paraId="60A3D6A7" w14:textId="77777777" w:rsidR="00383AA9" w:rsidRDefault="00383AA9" w:rsidP="00383AA9">
      <w:pPr>
        <w:pStyle w:val="Akapitzlist"/>
        <w:spacing w:after="0" w:line="240" w:lineRule="auto"/>
        <w:ind w:left="567"/>
        <w:rPr>
          <w:b/>
          <w:bCs/>
        </w:rPr>
      </w:pPr>
    </w:p>
    <w:p w14:paraId="086EB759" w14:textId="77777777" w:rsidR="00770D32" w:rsidRPr="00770D32" w:rsidRDefault="00770D32" w:rsidP="00770D32">
      <w:pPr>
        <w:pStyle w:val="Akapitzlist"/>
        <w:spacing w:after="0" w:line="240" w:lineRule="auto"/>
        <w:ind w:left="142"/>
        <w:rPr>
          <w:bCs/>
        </w:rPr>
      </w:pPr>
      <w:r w:rsidRPr="00770D32">
        <w:rPr>
          <w:bCs/>
        </w:rPr>
        <w:t xml:space="preserve">Wykonanie symulacji pozwoli na dokonanie weryfikacji możliwości osiągnięcia rekomendowanych poziomów wskaźników efektywności w zakresie proponowanych rozwiązań przy zachowaniu wysokiego poziomu odwzorowania sieci drogowej i </w:t>
      </w:r>
      <w:proofErr w:type="spellStart"/>
      <w:r w:rsidRPr="00770D32">
        <w:rPr>
          <w:bCs/>
        </w:rPr>
        <w:t>zachowań</w:t>
      </w:r>
      <w:proofErr w:type="spellEnd"/>
      <w:r w:rsidRPr="00770D32">
        <w:rPr>
          <w:bCs/>
        </w:rPr>
        <w:t xml:space="preserve"> uczestników ruchu. Do tego celu należy wykorzystać oprogramowanie służące do mikroskopowej symulacji ruchu drogowego . Model musi zostać wykonany w pełnej zgodności z obowiązującymi przepisami, w szczególności w zakresie inżynierii ruchu (Dz.U. Nr 220 poz. 2181 z późn. zm.). </w:t>
      </w:r>
    </w:p>
    <w:p w14:paraId="1A7C9811" w14:textId="77777777" w:rsidR="00770D32" w:rsidRPr="00770D32" w:rsidRDefault="00770D32" w:rsidP="00770D32">
      <w:pPr>
        <w:pStyle w:val="Akapitzlist"/>
        <w:spacing w:after="0" w:line="240" w:lineRule="auto"/>
        <w:ind w:left="142"/>
        <w:rPr>
          <w:bCs/>
        </w:rPr>
      </w:pPr>
      <w:r w:rsidRPr="00770D32">
        <w:rPr>
          <w:bCs/>
        </w:rPr>
        <w:t>W ramach przeprowadzenia mikrosymulacji należy:</w:t>
      </w:r>
    </w:p>
    <w:p w14:paraId="38E289A3" w14:textId="77777777" w:rsidR="00770D32" w:rsidRPr="00770D32" w:rsidRDefault="00770D32" w:rsidP="00770D32">
      <w:pPr>
        <w:pStyle w:val="Akapitzlist"/>
        <w:spacing w:after="0" w:line="240" w:lineRule="auto"/>
        <w:ind w:left="142"/>
        <w:rPr>
          <w:bCs/>
        </w:rPr>
      </w:pPr>
      <w:r w:rsidRPr="00770D32">
        <w:rPr>
          <w:bCs/>
        </w:rPr>
        <w:t>1.</w:t>
      </w:r>
      <w:r w:rsidRPr="00770D32">
        <w:rPr>
          <w:bCs/>
        </w:rPr>
        <w:tab/>
        <w:t>Wyznaczyć obszar, który powinien uwzględniać w miarę możliwości sąsiednie skrzyżowania obrazujące wpływ wprowadzanych zmian na skrzyżowania zwykłe lub z sygnalizacją świetlną.</w:t>
      </w:r>
    </w:p>
    <w:p w14:paraId="65C6F44D" w14:textId="77777777" w:rsidR="00770D32" w:rsidRPr="00770D32" w:rsidRDefault="00770D32" w:rsidP="00770D32">
      <w:pPr>
        <w:pStyle w:val="Akapitzlist"/>
        <w:spacing w:after="0" w:line="240" w:lineRule="auto"/>
        <w:ind w:left="142"/>
        <w:rPr>
          <w:bCs/>
        </w:rPr>
      </w:pPr>
      <w:r w:rsidRPr="00770D32">
        <w:rPr>
          <w:bCs/>
        </w:rPr>
        <w:t>2.</w:t>
      </w:r>
      <w:r w:rsidRPr="00770D32">
        <w:rPr>
          <w:bCs/>
        </w:rPr>
        <w:tab/>
        <w:t>Wykonawca wystąpi do Zamawiającego o aktualny pomiar ruchu.</w:t>
      </w:r>
    </w:p>
    <w:p w14:paraId="1C970FC2" w14:textId="77777777" w:rsidR="00770D32" w:rsidRPr="00770D32" w:rsidRDefault="00770D32" w:rsidP="00770D32">
      <w:pPr>
        <w:pStyle w:val="Akapitzlist"/>
        <w:spacing w:after="0" w:line="240" w:lineRule="auto"/>
        <w:ind w:left="142"/>
        <w:rPr>
          <w:bCs/>
        </w:rPr>
      </w:pPr>
      <w:r w:rsidRPr="00770D32">
        <w:rPr>
          <w:bCs/>
        </w:rPr>
        <w:t>3.</w:t>
      </w:r>
      <w:r w:rsidRPr="00770D32">
        <w:rPr>
          <w:bCs/>
        </w:rPr>
        <w:tab/>
        <w:t>W pełni odwzorować układ geometryczny symulowanego odcinka wraz z jego istniejącą organizacją ruchu lub projektowaną w przypadku proponowanych zmian geometrii oraz organizacji ruchu ,</w:t>
      </w:r>
    </w:p>
    <w:p w14:paraId="6A443A86" w14:textId="77777777" w:rsidR="00770D32" w:rsidRPr="00770D32" w:rsidRDefault="00770D32" w:rsidP="00770D32">
      <w:pPr>
        <w:pStyle w:val="Akapitzlist"/>
        <w:spacing w:after="0" w:line="240" w:lineRule="auto"/>
        <w:ind w:left="142"/>
        <w:rPr>
          <w:bCs/>
        </w:rPr>
      </w:pPr>
      <w:r w:rsidRPr="00770D32">
        <w:rPr>
          <w:bCs/>
        </w:rPr>
        <w:t>4.</w:t>
      </w:r>
      <w:r w:rsidRPr="00770D32">
        <w:rPr>
          <w:bCs/>
        </w:rPr>
        <w:tab/>
        <w:t>Odwzorować bezpośrednio przyległe  przystanki komunikacji zbiorowej w obrębie obszaru poddanego analizie wraz z liniami.</w:t>
      </w:r>
    </w:p>
    <w:p w14:paraId="56861798" w14:textId="77777777" w:rsidR="00770D32" w:rsidRPr="00770D32" w:rsidRDefault="00770D32" w:rsidP="00770D32">
      <w:pPr>
        <w:pStyle w:val="Akapitzlist"/>
        <w:spacing w:after="0" w:line="240" w:lineRule="auto"/>
        <w:ind w:left="142"/>
        <w:rPr>
          <w:bCs/>
        </w:rPr>
      </w:pPr>
      <w:r w:rsidRPr="00770D32">
        <w:rPr>
          <w:bCs/>
        </w:rPr>
        <w:t>5.</w:t>
      </w:r>
      <w:r w:rsidRPr="00770D32">
        <w:rPr>
          <w:bCs/>
        </w:rPr>
        <w:tab/>
        <w:t>Przebiegi symulacji muszą zostać zrealizowane dla min. 3600 sekund, rozpoczynając od 1200 sekundy po jej uruchomieniu.</w:t>
      </w:r>
    </w:p>
    <w:p w14:paraId="71441827" w14:textId="77777777" w:rsidR="00770D32" w:rsidRPr="00770D32" w:rsidRDefault="00770D32" w:rsidP="00770D32">
      <w:pPr>
        <w:pStyle w:val="Akapitzlist"/>
        <w:spacing w:after="0" w:line="240" w:lineRule="auto"/>
        <w:ind w:left="142"/>
        <w:rPr>
          <w:bCs/>
        </w:rPr>
      </w:pPr>
      <w:r w:rsidRPr="00770D32">
        <w:rPr>
          <w:bCs/>
        </w:rPr>
        <w:t>6.</w:t>
      </w:r>
      <w:r w:rsidRPr="00770D32">
        <w:rPr>
          <w:bCs/>
        </w:rPr>
        <w:tab/>
        <w:t xml:space="preserve">Z uwagi na charakterystykę analiz ruchu dla badanych odcinków należy przeprowadzić analizy, w tym przy uwzględnieniu następujących wskaźników efektywności: </w:t>
      </w:r>
    </w:p>
    <w:p w14:paraId="5C5F8C9F" w14:textId="77777777" w:rsidR="00770D32" w:rsidRPr="00770D32" w:rsidRDefault="00770D32" w:rsidP="00770D32">
      <w:pPr>
        <w:pStyle w:val="Akapitzlist"/>
        <w:spacing w:after="0" w:line="240" w:lineRule="auto"/>
        <w:ind w:left="142"/>
        <w:rPr>
          <w:bCs/>
        </w:rPr>
      </w:pPr>
      <w:r w:rsidRPr="00770D32">
        <w:rPr>
          <w:bCs/>
        </w:rPr>
        <w:t>a.</w:t>
      </w:r>
      <w:r w:rsidRPr="00770D32">
        <w:rPr>
          <w:bCs/>
        </w:rPr>
        <w:tab/>
        <w:t>długości kolejek,</w:t>
      </w:r>
    </w:p>
    <w:p w14:paraId="58A2A4B9" w14:textId="77777777" w:rsidR="00770D32" w:rsidRPr="00770D32" w:rsidRDefault="00770D32" w:rsidP="00770D32">
      <w:pPr>
        <w:pStyle w:val="Akapitzlist"/>
        <w:spacing w:after="0" w:line="240" w:lineRule="auto"/>
        <w:ind w:left="142"/>
        <w:rPr>
          <w:bCs/>
        </w:rPr>
      </w:pPr>
      <w:r w:rsidRPr="00770D32">
        <w:rPr>
          <w:bCs/>
        </w:rPr>
        <w:t>b.</w:t>
      </w:r>
      <w:r w:rsidRPr="00770D32">
        <w:rPr>
          <w:bCs/>
        </w:rPr>
        <w:tab/>
        <w:t xml:space="preserve">liczby zatrzymań, </w:t>
      </w:r>
    </w:p>
    <w:p w14:paraId="72963BCC" w14:textId="77777777" w:rsidR="00770D32" w:rsidRPr="00770D32" w:rsidRDefault="00770D32" w:rsidP="00770D32">
      <w:pPr>
        <w:pStyle w:val="Akapitzlist"/>
        <w:spacing w:after="0" w:line="240" w:lineRule="auto"/>
        <w:ind w:left="142"/>
        <w:rPr>
          <w:bCs/>
        </w:rPr>
      </w:pPr>
      <w:r w:rsidRPr="00770D32">
        <w:rPr>
          <w:bCs/>
        </w:rPr>
        <w:t>c.</w:t>
      </w:r>
      <w:r w:rsidRPr="00770D32">
        <w:rPr>
          <w:bCs/>
        </w:rPr>
        <w:tab/>
        <w:t xml:space="preserve">czasów przejazdu, </w:t>
      </w:r>
    </w:p>
    <w:p w14:paraId="08810536" w14:textId="77777777" w:rsidR="00770D32" w:rsidRPr="00770D32" w:rsidRDefault="00770D32" w:rsidP="00770D32">
      <w:pPr>
        <w:pStyle w:val="Akapitzlist"/>
        <w:spacing w:after="0" w:line="240" w:lineRule="auto"/>
        <w:ind w:left="142"/>
        <w:rPr>
          <w:bCs/>
        </w:rPr>
      </w:pPr>
      <w:r w:rsidRPr="00770D32">
        <w:rPr>
          <w:bCs/>
        </w:rPr>
        <w:t>d.</w:t>
      </w:r>
      <w:r w:rsidRPr="00770D32">
        <w:rPr>
          <w:bCs/>
        </w:rPr>
        <w:tab/>
        <w:t>przeanalizować wyniki i porównać ze stanem istniejącym oraz oceną wpływu zmian na panujące warunki ruchowe.</w:t>
      </w:r>
    </w:p>
    <w:p w14:paraId="58B1A515" w14:textId="77777777" w:rsidR="00770D32" w:rsidRPr="00770D32" w:rsidRDefault="00770D32" w:rsidP="00770D32">
      <w:pPr>
        <w:pStyle w:val="Akapitzlist"/>
        <w:spacing w:after="0" w:line="240" w:lineRule="auto"/>
        <w:ind w:left="142"/>
        <w:rPr>
          <w:bCs/>
        </w:rPr>
      </w:pPr>
      <w:r w:rsidRPr="00770D32">
        <w:rPr>
          <w:bCs/>
        </w:rPr>
        <w:t>7.</w:t>
      </w:r>
      <w:r w:rsidRPr="00770D32">
        <w:rPr>
          <w:bCs/>
        </w:rPr>
        <w:tab/>
        <w:t>Wygenerować odpowiednie dane wynikowe (twarde dane), zgodnie z wymaganymi, minimalnymi wskaźnikami efektywności.</w:t>
      </w:r>
    </w:p>
    <w:p w14:paraId="321706DF" w14:textId="77777777" w:rsidR="00770D32" w:rsidRPr="00770D32" w:rsidRDefault="00770D32" w:rsidP="00770D32">
      <w:pPr>
        <w:pStyle w:val="Akapitzlist"/>
        <w:spacing w:after="0" w:line="240" w:lineRule="auto"/>
        <w:ind w:left="142"/>
        <w:rPr>
          <w:bCs/>
        </w:rPr>
      </w:pPr>
      <w:r w:rsidRPr="00770D32">
        <w:rPr>
          <w:bCs/>
        </w:rPr>
        <w:t>8.</w:t>
      </w:r>
      <w:r w:rsidRPr="00770D32">
        <w:rPr>
          <w:bCs/>
        </w:rPr>
        <w:tab/>
        <w:t>Dołączyć pliki zawierające model obszaru symulowanego z plikami wynikowymi oraz opisem modelu i rekomendowanych rozwiązań.</w:t>
      </w:r>
    </w:p>
    <w:p w14:paraId="386F7699" w14:textId="77777777" w:rsidR="00770D32" w:rsidRPr="00770D32" w:rsidRDefault="00770D32" w:rsidP="00770D32">
      <w:pPr>
        <w:pStyle w:val="Akapitzlist"/>
        <w:spacing w:after="0" w:line="240" w:lineRule="auto"/>
        <w:ind w:left="142"/>
        <w:rPr>
          <w:bCs/>
        </w:rPr>
      </w:pPr>
      <w:r w:rsidRPr="00770D32">
        <w:rPr>
          <w:bCs/>
        </w:rPr>
        <w:t>9.</w:t>
      </w:r>
      <w:r w:rsidRPr="00770D32">
        <w:rPr>
          <w:bCs/>
        </w:rPr>
        <w:tab/>
        <w:t>Dla każdej symulacji należy wygenerować plik audio video (.</w:t>
      </w:r>
      <w:proofErr w:type="spellStart"/>
      <w:r w:rsidRPr="00770D32">
        <w:rPr>
          <w:bCs/>
        </w:rPr>
        <w:t>avi</w:t>
      </w:r>
      <w:proofErr w:type="spellEnd"/>
      <w:r w:rsidRPr="00770D32">
        <w:rPr>
          <w:bCs/>
        </w:rPr>
        <w:t xml:space="preserve">) 3D umożliwiający uruchomienie symulacji bez potrzeby posiadania specjalistycznego oprogramowania. Nagranie powinno rozpocząć się w momencie napełnienia sieci drogowej pojazdami, a następnie trwać do maksymalnego momentu, w którym następuje przesycenie sieci pojazdami. Dla każdego rozwiązania należy przewidzieć przynajmniej 4 ujęcia kamer w celu obserwacji ruchu z każdej strony wlotu. </w:t>
      </w:r>
    </w:p>
    <w:p w14:paraId="2725A067" w14:textId="77777777" w:rsidR="00770D32" w:rsidRPr="00770D32" w:rsidRDefault="00770D32" w:rsidP="00770D32">
      <w:pPr>
        <w:pStyle w:val="Akapitzlist"/>
        <w:spacing w:after="0" w:line="240" w:lineRule="auto"/>
        <w:ind w:left="142"/>
        <w:rPr>
          <w:bCs/>
        </w:rPr>
      </w:pPr>
    </w:p>
    <w:p w14:paraId="69875A92" w14:textId="77777777" w:rsidR="00770D32" w:rsidRPr="00770D32" w:rsidRDefault="00770D32" w:rsidP="00770D32">
      <w:pPr>
        <w:pStyle w:val="Akapitzlist"/>
        <w:spacing w:after="0" w:line="240" w:lineRule="auto"/>
        <w:ind w:left="142"/>
        <w:rPr>
          <w:bCs/>
        </w:rPr>
      </w:pPr>
      <w:r w:rsidRPr="00770D32">
        <w:rPr>
          <w:bCs/>
        </w:rPr>
        <w:t>Dodatkowo należy stworzyć opis techniczny wykonanego modelu przedstawiający zakres symulacji, przyjęte metody, zasadę oraz wnioski i rekomendacje dla optymalnego rozwiązania z uzasadnieniem proponowanego wariantu (wersja papierowa i elektroniczna)</w:t>
      </w:r>
    </w:p>
    <w:p w14:paraId="08AA7400" w14:textId="77777777" w:rsidR="00770D32" w:rsidRPr="00C05AA8" w:rsidRDefault="00770D32" w:rsidP="00383AA9">
      <w:pPr>
        <w:pStyle w:val="Akapitzlist"/>
        <w:spacing w:after="0" w:line="240" w:lineRule="auto"/>
        <w:ind w:left="567"/>
        <w:rPr>
          <w:b/>
          <w:bCs/>
        </w:rPr>
      </w:pPr>
    </w:p>
    <w:p w14:paraId="0E30D921" w14:textId="77777777" w:rsidR="00383AA9" w:rsidRPr="00C05AA8" w:rsidRDefault="00383AA9" w:rsidP="00383AA9">
      <w:pPr>
        <w:pStyle w:val="Akapitzlist"/>
        <w:spacing w:after="0" w:line="240" w:lineRule="auto"/>
        <w:ind w:left="0"/>
        <w:rPr>
          <w:bCs/>
        </w:rPr>
      </w:pPr>
    </w:p>
    <w:p w14:paraId="03067227" w14:textId="77777777" w:rsidR="00397B8B" w:rsidRPr="00C05AA8" w:rsidRDefault="00397B8B" w:rsidP="00397B8B">
      <w:pPr>
        <w:pStyle w:val="Akapitzlist"/>
        <w:numPr>
          <w:ilvl w:val="0"/>
          <w:numId w:val="45"/>
        </w:numPr>
        <w:spacing w:after="0" w:line="240" w:lineRule="auto"/>
        <w:ind w:left="567" w:hanging="567"/>
        <w:rPr>
          <w:rFonts w:eastAsia="Times New Roman"/>
        </w:rPr>
      </w:pPr>
      <w:r w:rsidRPr="00C05AA8">
        <w:rPr>
          <w:rFonts w:eastAsia="Times New Roman"/>
          <w:b/>
        </w:rPr>
        <w:t xml:space="preserve">Wyjściowe parametry techniczne do projektowania przy budowie ronda na skrzyżowaniu ulic: al. Powstańców Warszawy – ul. Kwiatkowskiego – ul. </w:t>
      </w:r>
      <w:proofErr w:type="spellStart"/>
      <w:r w:rsidRPr="00C05AA8">
        <w:rPr>
          <w:rFonts w:eastAsia="Times New Roman"/>
          <w:b/>
        </w:rPr>
        <w:t>Podwisłocze</w:t>
      </w:r>
      <w:proofErr w:type="spellEnd"/>
      <w:r w:rsidR="005906D0" w:rsidRPr="00C05AA8">
        <w:rPr>
          <w:rFonts w:eastAsia="Times New Roman"/>
        </w:rPr>
        <w:t xml:space="preserve"> </w:t>
      </w:r>
      <w:r w:rsidR="00002BD2" w:rsidRPr="00C05AA8">
        <w:rPr>
          <w:rFonts w:eastAsia="Times New Roman"/>
        </w:rPr>
        <w:t>:</w:t>
      </w:r>
    </w:p>
    <w:p w14:paraId="2955E742" w14:textId="77777777" w:rsidR="00397B8B" w:rsidRPr="00C05AA8" w:rsidRDefault="00397B8B" w:rsidP="00397B8B">
      <w:pPr>
        <w:pStyle w:val="Akapitzlist"/>
        <w:spacing w:after="0" w:line="240" w:lineRule="auto"/>
        <w:ind w:left="567"/>
        <w:rPr>
          <w:rFonts w:eastAsia="Times New Roman"/>
          <w:b/>
        </w:rPr>
      </w:pPr>
    </w:p>
    <w:p w14:paraId="5F95A572" w14:textId="77777777" w:rsidR="00397B8B" w:rsidRPr="00C05AA8" w:rsidRDefault="00397B8B" w:rsidP="00397B8B">
      <w:pPr>
        <w:numPr>
          <w:ilvl w:val="0"/>
          <w:numId w:val="49"/>
        </w:numPr>
        <w:overflowPunct w:val="0"/>
        <w:adjustRightInd w:val="0"/>
        <w:spacing w:after="0" w:line="240" w:lineRule="auto"/>
        <w:textAlignment w:val="baseline"/>
        <w:rPr>
          <w:bCs/>
        </w:rPr>
      </w:pPr>
      <w:r w:rsidRPr="00C05AA8">
        <w:rPr>
          <w:bCs/>
        </w:rPr>
        <w:t>typ ronda:</w:t>
      </w:r>
      <w:r w:rsidR="005906D0" w:rsidRPr="00C05AA8">
        <w:rPr>
          <w:bCs/>
        </w:rPr>
        <w:t xml:space="preserve"> duże</w:t>
      </w:r>
      <w:r w:rsidRPr="00C05AA8">
        <w:rPr>
          <w:bCs/>
        </w:rPr>
        <w:t>, 4 wlotowe</w:t>
      </w:r>
    </w:p>
    <w:p w14:paraId="0AF8E86D" w14:textId="77777777" w:rsidR="005906D0" w:rsidRPr="00C05AA8" w:rsidRDefault="005906D0" w:rsidP="005906D0">
      <w:pPr>
        <w:numPr>
          <w:ilvl w:val="0"/>
          <w:numId w:val="49"/>
        </w:numPr>
        <w:overflowPunct w:val="0"/>
        <w:adjustRightInd w:val="0"/>
        <w:spacing w:after="0" w:line="240" w:lineRule="auto"/>
        <w:textAlignment w:val="baseline"/>
        <w:rPr>
          <w:bCs/>
        </w:rPr>
      </w:pPr>
      <w:r w:rsidRPr="00C05AA8">
        <w:rPr>
          <w:bCs/>
        </w:rPr>
        <w:lastRenderedPageBreak/>
        <w:t>Zewnętrzna średnica ronda : ok. 80 m</w:t>
      </w:r>
    </w:p>
    <w:p w14:paraId="09F94131" w14:textId="77777777" w:rsidR="005906D0" w:rsidRPr="00C05AA8" w:rsidRDefault="005906D0" w:rsidP="005906D0">
      <w:pPr>
        <w:numPr>
          <w:ilvl w:val="0"/>
          <w:numId w:val="49"/>
        </w:numPr>
        <w:overflowPunct w:val="0"/>
        <w:adjustRightInd w:val="0"/>
        <w:spacing w:after="0" w:line="240" w:lineRule="auto"/>
        <w:textAlignment w:val="baseline"/>
        <w:rPr>
          <w:bCs/>
        </w:rPr>
      </w:pPr>
      <w:r w:rsidRPr="00C05AA8">
        <w:rPr>
          <w:bCs/>
        </w:rPr>
        <w:t>Ilość pasów ruchu</w:t>
      </w:r>
      <w:r w:rsidR="00E60256" w:rsidRPr="00C05AA8">
        <w:rPr>
          <w:bCs/>
        </w:rPr>
        <w:t xml:space="preserve"> na rondzie</w:t>
      </w:r>
      <w:r w:rsidRPr="00C05AA8">
        <w:rPr>
          <w:bCs/>
        </w:rPr>
        <w:t>: 2 pasy</w:t>
      </w:r>
      <w:r w:rsidR="00E60256" w:rsidRPr="00C05AA8">
        <w:rPr>
          <w:bCs/>
        </w:rPr>
        <w:t>, każdy szer. min 5,50m</w:t>
      </w:r>
    </w:p>
    <w:p w14:paraId="3A46B2FE" w14:textId="77777777" w:rsidR="00397B8B" w:rsidRPr="00C05AA8" w:rsidRDefault="00397B8B" w:rsidP="00397B8B">
      <w:pPr>
        <w:numPr>
          <w:ilvl w:val="0"/>
          <w:numId w:val="49"/>
        </w:numPr>
        <w:overflowPunct w:val="0"/>
        <w:adjustRightInd w:val="0"/>
        <w:spacing w:after="0" w:line="240" w:lineRule="auto"/>
        <w:textAlignment w:val="baseline"/>
        <w:rPr>
          <w:bCs/>
        </w:rPr>
      </w:pPr>
      <w:r w:rsidRPr="00C05AA8">
        <w:rPr>
          <w:bCs/>
        </w:rPr>
        <w:t xml:space="preserve">klasy krzyżujących się dróg: </w:t>
      </w:r>
    </w:p>
    <w:p w14:paraId="454D8AF9" w14:textId="77777777" w:rsidR="00397B8B" w:rsidRPr="00C05AA8" w:rsidRDefault="00397B8B" w:rsidP="00397B8B">
      <w:pPr>
        <w:numPr>
          <w:ilvl w:val="0"/>
          <w:numId w:val="47"/>
        </w:numPr>
        <w:overflowPunct w:val="0"/>
        <w:adjustRightInd w:val="0"/>
        <w:spacing w:after="0" w:line="240" w:lineRule="auto"/>
        <w:textAlignment w:val="baseline"/>
        <w:rPr>
          <w:bCs/>
        </w:rPr>
      </w:pPr>
      <w:r w:rsidRPr="00C05AA8">
        <w:t xml:space="preserve">al. Powstańców Warszawy </w:t>
      </w:r>
      <w:r w:rsidRPr="00C05AA8">
        <w:rPr>
          <w:bCs/>
        </w:rPr>
        <w:t xml:space="preserve">– droga </w:t>
      </w:r>
      <w:r w:rsidRPr="00C05AA8">
        <w:rPr>
          <w:iCs/>
        </w:rPr>
        <w:t>klasy GP,</w:t>
      </w:r>
    </w:p>
    <w:p w14:paraId="4AD93DFC" w14:textId="77777777" w:rsidR="00397B8B" w:rsidRPr="00C05AA8" w:rsidRDefault="00397B8B" w:rsidP="00397B8B">
      <w:pPr>
        <w:numPr>
          <w:ilvl w:val="0"/>
          <w:numId w:val="47"/>
        </w:numPr>
        <w:overflowPunct w:val="0"/>
        <w:adjustRightInd w:val="0"/>
        <w:spacing w:after="0" w:line="240" w:lineRule="auto"/>
        <w:textAlignment w:val="baseline"/>
        <w:rPr>
          <w:bCs/>
        </w:rPr>
      </w:pPr>
      <w:r w:rsidRPr="00C05AA8">
        <w:rPr>
          <w:iCs/>
        </w:rPr>
        <w:t xml:space="preserve">ul. Kwiatkowskiego </w:t>
      </w:r>
      <w:r w:rsidRPr="00C05AA8">
        <w:rPr>
          <w:bCs/>
        </w:rPr>
        <w:t xml:space="preserve">– droga </w:t>
      </w:r>
      <w:r w:rsidRPr="00C05AA8">
        <w:rPr>
          <w:iCs/>
        </w:rPr>
        <w:t>klasy Z</w:t>
      </w:r>
    </w:p>
    <w:p w14:paraId="0B2BC9FC" w14:textId="77777777" w:rsidR="00397B8B" w:rsidRPr="00C05AA8" w:rsidRDefault="00397B8B" w:rsidP="00397B8B">
      <w:pPr>
        <w:numPr>
          <w:ilvl w:val="0"/>
          <w:numId w:val="47"/>
        </w:numPr>
        <w:overflowPunct w:val="0"/>
        <w:adjustRightInd w:val="0"/>
        <w:spacing w:after="0" w:line="240" w:lineRule="auto"/>
        <w:textAlignment w:val="baseline"/>
        <w:rPr>
          <w:bCs/>
        </w:rPr>
      </w:pPr>
      <w:r w:rsidRPr="00C05AA8">
        <w:rPr>
          <w:iCs/>
        </w:rPr>
        <w:t xml:space="preserve">ul. </w:t>
      </w:r>
      <w:proofErr w:type="spellStart"/>
      <w:r w:rsidRPr="00C05AA8">
        <w:rPr>
          <w:iCs/>
        </w:rPr>
        <w:t>Podwisłocze</w:t>
      </w:r>
      <w:proofErr w:type="spellEnd"/>
      <w:r w:rsidRPr="00C05AA8">
        <w:rPr>
          <w:iCs/>
        </w:rPr>
        <w:t xml:space="preserve"> </w:t>
      </w:r>
      <w:r w:rsidRPr="00C05AA8">
        <w:rPr>
          <w:bCs/>
        </w:rPr>
        <w:t xml:space="preserve">– droga </w:t>
      </w:r>
      <w:r w:rsidRPr="00C05AA8">
        <w:rPr>
          <w:iCs/>
        </w:rPr>
        <w:t>klasy Z</w:t>
      </w:r>
    </w:p>
    <w:p w14:paraId="29F08F6E" w14:textId="77777777" w:rsidR="00397B8B" w:rsidRPr="00C05AA8" w:rsidRDefault="00397B8B" w:rsidP="00397B8B">
      <w:pPr>
        <w:numPr>
          <w:ilvl w:val="0"/>
          <w:numId w:val="49"/>
        </w:numPr>
        <w:overflowPunct w:val="0"/>
        <w:adjustRightInd w:val="0"/>
        <w:spacing w:after="0" w:line="240" w:lineRule="auto"/>
        <w:textAlignment w:val="baseline"/>
        <w:rPr>
          <w:bCs/>
        </w:rPr>
      </w:pPr>
      <w:r w:rsidRPr="00C05AA8">
        <w:rPr>
          <w:bCs/>
          <w:iCs/>
        </w:rPr>
        <w:t xml:space="preserve">konstrukcja nawierzchni z przystosowaniem do nośności 115 </w:t>
      </w:r>
      <w:proofErr w:type="spellStart"/>
      <w:r w:rsidRPr="00C05AA8">
        <w:rPr>
          <w:bCs/>
          <w:iCs/>
        </w:rPr>
        <w:t>kN</w:t>
      </w:r>
      <w:proofErr w:type="spellEnd"/>
      <w:r w:rsidRPr="00C05AA8">
        <w:rPr>
          <w:bCs/>
          <w:iCs/>
        </w:rPr>
        <w:t>/oś</w:t>
      </w:r>
    </w:p>
    <w:p w14:paraId="0CBB425C" w14:textId="77777777" w:rsidR="00397B8B" w:rsidRPr="00C05AA8" w:rsidRDefault="00397B8B" w:rsidP="00C05AA8">
      <w:pPr>
        <w:numPr>
          <w:ilvl w:val="0"/>
          <w:numId w:val="49"/>
        </w:numPr>
        <w:overflowPunct w:val="0"/>
        <w:adjustRightInd w:val="0"/>
        <w:spacing w:after="0" w:line="240" w:lineRule="auto"/>
        <w:textAlignment w:val="baseline"/>
        <w:rPr>
          <w:bCs/>
        </w:rPr>
      </w:pPr>
      <w:r w:rsidRPr="00C05AA8">
        <w:rPr>
          <w:bCs/>
        </w:rPr>
        <w:t>wyspa środkowa ronda: przewidzieć kompozycje zieleni niskiej i średniej</w:t>
      </w:r>
    </w:p>
    <w:p w14:paraId="06ED7D45" w14:textId="77777777" w:rsidR="00397B8B" w:rsidRPr="00C05AA8" w:rsidRDefault="00397B8B" w:rsidP="00397B8B">
      <w:pPr>
        <w:numPr>
          <w:ilvl w:val="0"/>
          <w:numId w:val="49"/>
        </w:numPr>
        <w:overflowPunct w:val="0"/>
        <w:adjustRightInd w:val="0"/>
        <w:spacing w:after="0" w:line="240" w:lineRule="auto"/>
        <w:textAlignment w:val="baseline"/>
        <w:rPr>
          <w:bCs/>
        </w:rPr>
      </w:pPr>
      <w:r w:rsidRPr="00C05AA8">
        <w:rPr>
          <w:bCs/>
        </w:rPr>
        <w:t xml:space="preserve">pierścień przejezdny ronda wykonać w formie </w:t>
      </w:r>
      <w:r w:rsidRPr="00C05AA8">
        <w:rPr>
          <w:b/>
          <w:bCs/>
        </w:rPr>
        <w:t>otoczki kierunkowej</w:t>
      </w:r>
      <w:r w:rsidRPr="00C05AA8">
        <w:rPr>
          <w:bCs/>
        </w:rPr>
        <w:t xml:space="preserve"> z kostki granitowej w kolorze czerwono białym z zachowaniem spadku w kierunku jezdni min. 6% o szerokości min 3,0m (szerokość do uzgodnienia ostatecznego z MZD)</w:t>
      </w:r>
    </w:p>
    <w:p w14:paraId="5FEB7C3B" w14:textId="77777777" w:rsidR="00397B8B" w:rsidRPr="00C05AA8" w:rsidRDefault="00397B8B" w:rsidP="00397B8B">
      <w:pPr>
        <w:numPr>
          <w:ilvl w:val="0"/>
          <w:numId w:val="49"/>
        </w:numPr>
        <w:overflowPunct w:val="0"/>
        <w:adjustRightInd w:val="0"/>
        <w:spacing w:after="0" w:line="240" w:lineRule="auto"/>
        <w:textAlignment w:val="baseline"/>
        <w:rPr>
          <w:bCs/>
        </w:rPr>
      </w:pPr>
      <w:r w:rsidRPr="00C05AA8">
        <w:rPr>
          <w:bCs/>
        </w:rPr>
        <w:t>Na pierścieniu wewnętrznym i zewnętrznym ronda zaprojektować krawężniki granitowe cięte. Na łukach zewnętrznych prawo skrętów przy rondzie zaprojektować krawężniki granitowe cięte o przekroju 20x30cm.</w:t>
      </w:r>
    </w:p>
    <w:p w14:paraId="6809DE2A" w14:textId="77777777" w:rsidR="00397B8B" w:rsidRPr="00C05AA8" w:rsidRDefault="00397B8B" w:rsidP="00397B8B">
      <w:pPr>
        <w:numPr>
          <w:ilvl w:val="0"/>
          <w:numId w:val="49"/>
        </w:numPr>
        <w:overflowPunct w:val="0"/>
        <w:adjustRightInd w:val="0"/>
        <w:spacing w:after="0" w:line="240" w:lineRule="auto"/>
        <w:textAlignment w:val="baseline"/>
        <w:rPr>
          <w:bCs/>
        </w:rPr>
      </w:pPr>
      <w:r w:rsidRPr="00C05AA8">
        <w:rPr>
          <w:bCs/>
        </w:rPr>
        <w:t>Opracowanie dokumentacji winno zawierać m.in. :</w:t>
      </w:r>
    </w:p>
    <w:p w14:paraId="5D9CDF53" w14:textId="77777777" w:rsidR="00397B8B" w:rsidRPr="00C05AA8" w:rsidRDefault="00397B8B" w:rsidP="00397B8B">
      <w:pPr>
        <w:numPr>
          <w:ilvl w:val="0"/>
          <w:numId w:val="48"/>
        </w:numPr>
        <w:overflowPunct w:val="0"/>
        <w:adjustRightInd w:val="0"/>
        <w:spacing w:after="0" w:line="240" w:lineRule="auto"/>
        <w:textAlignment w:val="baseline"/>
        <w:rPr>
          <w:bCs/>
        </w:rPr>
      </w:pPr>
      <w:r w:rsidRPr="00C05AA8">
        <w:rPr>
          <w:bCs/>
        </w:rPr>
        <w:t>plan sytuacyjny z lokalizacją elementów odwodnienia,</w:t>
      </w:r>
    </w:p>
    <w:p w14:paraId="66306CD5" w14:textId="77777777" w:rsidR="00397B8B" w:rsidRPr="00C05AA8" w:rsidRDefault="00397B8B" w:rsidP="00397B8B">
      <w:pPr>
        <w:numPr>
          <w:ilvl w:val="0"/>
          <w:numId w:val="48"/>
        </w:numPr>
        <w:overflowPunct w:val="0"/>
        <w:adjustRightInd w:val="0"/>
        <w:spacing w:after="0" w:line="240" w:lineRule="auto"/>
        <w:textAlignment w:val="baseline"/>
        <w:rPr>
          <w:bCs/>
        </w:rPr>
      </w:pPr>
      <w:r w:rsidRPr="00C05AA8">
        <w:rPr>
          <w:bCs/>
        </w:rPr>
        <w:t>plan sytuacyjny z elementami niezbędnymi do geodezyjnego wyznaczenia trasy drogowej,</w:t>
      </w:r>
    </w:p>
    <w:p w14:paraId="6ACC26FB" w14:textId="77777777" w:rsidR="00397B8B" w:rsidRPr="00C05AA8" w:rsidRDefault="00397B8B" w:rsidP="00397B8B">
      <w:pPr>
        <w:numPr>
          <w:ilvl w:val="0"/>
          <w:numId w:val="48"/>
        </w:numPr>
        <w:overflowPunct w:val="0"/>
        <w:adjustRightInd w:val="0"/>
        <w:spacing w:after="0" w:line="240" w:lineRule="auto"/>
        <w:textAlignment w:val="baseline"/>
        <w:rPr>
          <w:bCs/>
        </w:rPr>
      </w:pPr>
      <w:r w:rsidRPr="00C05AA8">
        <w:rPr>
          <w:bCs/>
        </w:rPr>
        <w:t>przekroje podłużne i poprzeczne każdego wlotu/wylotu,</w:t>
      </w:r>
    </w:p>
    <w:p w14:paraId="350051D6" w14:textId="77777777" w:rsidR="00397B8B" w:rsidRPr="00C05AA8" w:rsidRDefault="00397B8B" w:rsidP="00397B8B">
      <w:pPr>
        <w:numPr>
          <w:ilvl w:val="0"/>
          <w:numId w:val="48"/>
        </w:numPr>
        <w:overflowPunct w:val="0"/>
        <w:adjustRightInd w:val="0"/>
        <w:spacing w:after="0" w:line="240" w:lineRule="auto"/>
        <w:textAlignment w:val="baseline"/>
        <w:rPr>
          <w:bCs/>
        </w:rPr>
      </w:pPr>
      <w:r w:rsidRPr="00C05AA8">
        <w:rPr>
          <w:bCs/>
        </w:rPr>
        <w:t>przekroje podłużne i poprzeczne obwiedni ronda,</w:t>
      </w:r>
    </w:p>
    <w:p w14:paraId="685052E2" w14:textId="77777777" w:rsidR="00397B8B" w:rsidRPr="00C05AA8" w:rsidRDefault="00397B8B" w:rsidP="00397B8B">
      <w:pPr>
        <w:numPr>
          <w:ilvl w:val="0"/>
          <w:numId w:val="48"/>
        </w:numPr>
        <w:overflowPunct w:val="0"/>
        <w:adjustRightInd w:val="0"/>
        <w:spacing w:after="0" w:line="240" w:lineRule="auto"/>
        <w:textAlignment w:val="baseline"/>
        <w:rPr>
          <w:bCs/>
        </w:rPr>
      </w:pPr>
      <w:r w:rsidRPr="00C05AA8">
        <w:rPr>
          <w:bCs/>
        </w:rPr>
        <w:t>plan warstwicowy obejmujący swoim zakresem obwiednię ronda oraz wloty na odległość min. 25 m,</w:t>
      </w:r>
    </w:p>
    <w:p w14:paraId="6C88A7A1" w14:textId="77777777" w:rsidR="00397B8B" w:rsidRPr="00C05AA8" w:rsidRDefault="00397B8B" w:rsidP="00397B8B">
      <w:pPr>
        <w:numPr>
          <w:ilvl w:val="0"/>
          <w:numId w:val="48"/>
        </w:numPr>
        <w:overflowPunct w:val="0"/>
        <w:adjustRightInd w:val="0"/>
        <w:spacing w:after="0" w:line="240" w:lineRule="auto"/>
        <w:textAlignment w:val="baseline"/>
        <w:rPr>
          <w:bCs/>
        </w:rPr>
      </w:pPr>
      <w:r w:rsidRPr="00C05AA8">
        <w:rPr>
          <w:bCs/>
        </w:rPr>
        <w:t xml:space="preserve">schemat tyczenia elementów geometrycznych ronda z podaniem współrzędnych X , Y każdego elementu trasy i wysepek,  </w:t>
      </w:r>
    </w:p>
    <w:p w14:paraId="5193AB2C" w14:textId="77777777" w:rsidR="00397B8B" w:rsidRPr="00C05AA8" w:rsidRDefault="00397B8B" w:rsidP="00794B73">
      <w:pPr>
        <w:overflowPunct w:val="0"/>
        <w:adjustRightInd w:val="0"/>
        <w:ind w:left="0" w:firstLine="708"/>
        <w:textAlignment w:val="baseline"/>
        <w:rPr>
          <w:bCs/>
        </w:rPr>
      </w:pPr>
      <w:r w:rsidRPr="00C05AA8">
        <w:rPr>
          <w:bCs/>
        </w:rPr>
        <w:t>Pozostałe dane do projektowania zgodnie z obowiązującymi przepisami</w:t>
      </w:r>
    </w:p>
    <w:p w14:paraId="291A8F2D" w14:textId="77777777" w:rsidR="00431930" w:rsidRPr="00C05AA8" w:rsidRDefault="00431930" w:rsidP="00431930">
      <w:pPr>
        <w:spacing w:after="0" w:line="240" w:lineRule="auto"/>
        <w:ind w:left="0"/>
        <w:rPr>
          <w:szCs w:val="22"/>
        </w:rPr>
      </w:pPr>
    </w:p>
    <w:p w14:paraId="7AF3832B" w14:textId="77777777" w:rsidR="00415984" w:rsidRPr="00C05AA8" w:rsidRDefault="00415984" w:rsidP="00966DDE">
      <w:pPr>
        <w:pStyle w:val="Akapitzlist"/>
        <w:numPr>
          <w:ilvl w:val="0"/>
          <w:numId w:val="45"/>
        </w:numPr>
        <w:spacing w:after="0" w:line="240" w:lineRule="auto"/>
        <w:ind w:left="426" w:hanging="426"/>
        <w:rPr>
          <w:rFonts w:eastAsia="Times New Roman"/>
          <w:b/>
        </w:rPr>
      </w:pPr>
      <w:r w:rsidRPr="00C05AA8">
        <w:rPr>
          <w:rFonts w:eastAsia="Times New Roman"/>
          <w:b/>
        </w:rPr>
        <w:t>Gniazda uniwersalne do oznakowania pionowego</w:t>
      </w:r>
    </w:p>
    <w:p w14:paraId="6AFBEFF2" w14:textId="77777777" w:rsidR="00415984" w:rsidRPr="00C05AA8" w:rsidRDefault="00415984" w:rsidP="00415984">
      <w:pPr>
        <w:pStyle w:val="Akapitzlist"/>
        <w:ind w:left="0"/>
        <w:rPr>
          <w:b/>
        </w:rPr>
      </w:pPr>
      <w:r w:rsidRPr="00C05AA8">
        <w:rPr>
          <w:b/>
        </w:rPr>
        <w:t>Parametry gniazd szybkiego montażu:</w:t>
      </w:r>
    </w:p>
    <w:p w14:paraId="5E310355" w14:textId="77777777" w:rsidR="00415984" w:rsidRPr="00C05AA8" w:rsidRDefault="00415984" w:rsidP="00415984">
      <w:pPr>
        <w:pStyle w:val="Akapitzlist"/>
        <w:ind w:left="0"/>
      </w:pPr>
      <w:r w:rsidRPr="00C05AA8">
        <w:t xml:space="preserve">Gniazda szybkiego montażu wykonane mają być z odlewów staliwnych lub żeliwnych w postaci monobloków (w części bezpośrednio odpowiedzialnej za stabilizację i regulację słupka w tzw. części pracującej) z elementami pozwalającymi zamontować słupki (konstrukcje) o średnicy od 48 ,60 ,76 , 89 , 114 , 140 , 168 , 219mm  i większych. </w:t>
      </w:r>
    </w:p>
    <w:p w14:paraId="1959CDCA" w14:textId="77777777" w:rsidR="00415984" w:rsidRPr="00C05AA8" w:rsidRDefault="00415984" w:rsidP="00415984">
      <w:pPr>
        <w:pStyle w:val="Akapitzlist"/>
        <w:ind w:left="0"/>
      </w:pPr>
      <w:r w:rsidRPr="00C05AA8">
        <w:t xml:space="preserve">Zastosowane materiały mają zapewnić odporność na odkształcenia, jakie mogą być skutkiem uderzenia pojazdu w zamontowany w gnieździe słupek (testy zderzeniowe mogą być wymagane). </w:t>
      </w:r>
    </w:p>
    <w:p w14:paraId="2538862B" w14:textId="77777777" w:rsidR="00415984" w:rsidRPr="00C05AA8" w:rsidRDefault="00415984" w:rsidP="00415984">
      <w:pPr>
        <w:pStyle w:val="Akapitzlist"/>
        <w:ind w:left="0"/>
      </w:pPr>
      <w:r w:rsidRPr="00C05AA8">
        <w:t xml:space="preserve">Regulacja możliwych do zastosowania średnic słupków ma odbywać się wyłącznie za pomocą  redukcji  lub adapterów z możliwością kontrowania ich śrubą lub śrubami . </w:t>
      </w:r>
    </w:p>
    <w:p w14:paraId="047FD38D" w14:textId="77777777" w:rsidR="00415984" w:rsidRPr="00C05AA8" w:rsidRDefault="00415984" w:rsidP="00415984">
      <w:pPr>
        <w:pStyle w:val="Akapitzlist"/>
        <w:ind w:left="0"/>
      </w:pPr>
      <w:r w:rsidRPr="00C05AA8">
        <w:t xml:space="preserve">Gniazdo powinno być wyposażone w jedną bądź dwie śruby mocujące ze stali nierdzewnej, znajdujące się w komorze mocującej.  </w:t>
      </w:r>
    </w:p>
    <w:p w14:paraId="36E376FB" w14:textId="77777777" w:rsidR="00415984" w:rsidRPr="00C05AA8" w:rsidRDefault="00415984" w:rsidP="00415984">
      <w:pPr>
        <w:pStyle w:val="Akapitzlist"/>
        <w:ind w:left="0"/>
      </w:pPr>
      <w:r w:rsidRPr="00C05AA8">
        <w:t>Dostęp do śrub regulacyjnych zabezpieczony pokrywą, uniemożliwiającą dostęp osób niepowołanych oraz  dostanie się zanieczyszczeń powodujących późniejszy brak swobodnego dostępu do śrub.</w:t>
      </w:r>
    </w:p>
    <w:p w14:paraId="4F583BD9" w14:textId="77777777" w:rsidR="00415984" w:rsidRPr="00C05AA8" w:rsidRDefault="00415984" w:rsidP="00415984">
      <w:pPr>
        <w:pStyle w:val="Akapitzlist"/>
        <w:ind w:left="0"/>
      </w:pPr>
      <w:r w:rsidRPr="00C05AA8">
        <w:t xml:space="preserve">Pokrywa(dekiel) zabezpieczająca powinna być otwierana za pomocą klucza.  </w:t>
      </w:r>
    </w:p>
    <w:p w14:paraId="06FCC44F" w14:textId="77777777" w:rsidR="00415984" w:rsidRPr="00C05AA8" w:rsidRDefault="00415984" w:rsidP="00415984">
      <w:pPr>
        <w:pStyle w:val="Akapitzlist"/>
        <w:ind w:left="0"/>
      </w:pPr>
      <w:r w:rsidRPr="00C05AA8">
        <w:t>Gniazda winny posiadać otwory zapobiegające gromadzeniu się wewnątrz gniazd wody, powodującej korodowanie elementów, ewentualnie opcję zastosowania uszczelek ograniczających gromadzenie się wody.</w:t>
      </w:r>
    </w:p>
    <w:p w14:paraId="2A03C153" w14:textId="77777777" w:rsidR="00415984" w:rsidRPr="00C05AA8" w:rsidRDefault="00415984" w:rsidP="00415984">
      <w:pPr>
        <w:pStyle w:val="Akapitzlist"/>
        <w:ind w:left="0"/>
      </w:pPr>
      <w:r w:rsidRPr="00C05AA8">
        <w:t>Gniazda winny posiadać możliwość regulacji głębokości.</w:t>
      </w:r>
    </w:p>
    <w:p w14:paraId="6D1C5096" w14:textId="77777777" w:rsidR="00415984" w:rsidRPr="00C05AA8" w:rsidRDefault="00415984" w:rsidP="00415984">
      <w:pPr>
        <w:pStyle w:val="Akapitzlist"/>
        <w:ind w:left="0"/>
      </w:pPr>
      <w:r w:rsidRPr="00C05AA8">
        <w:lastRenderedPageBreak/>
        <w:t>Dopuszcza się stosowanie elementów z tworzyw sztucznych jedynie dla elementów umożliwiających regulację głębokości osadzenia słupków.</w:t>
      </w:r>
    </w:p>
    <w:p w14:paraId="724C769C" w14:textId="77777777" w:rsidR="00415984" w:rsidRPr="00C05AA8" w:rsidRDefault="00415984" w:rsidP="00415984">
      <w:pPr>
        <w:pStyle w:val="Akapitzlist"/>
        <w:ind w:left="0"/>
      </w:pPr>
      <w:r w:rsidRPr="00C05AA8">
        <w:t xml:space="preserve">Zamontowane gniazda winny zapewniać głębokość osadzania słupka na głębokości od 300mm do </w:t>
      </w:r>
      <w:r w:rsidR="004B07ED" w:rsidRPr="00C05AA8">
        <w:t xml:space="preserve">min. </w:t>
      </w:r>
      <w:r w:rsidRPr="00C05AA8">
        <w:t xml:space="preserve">1000mm. </w:t>
      </w:r>
    </w:p>
    <w:p w14:paraId="7A6F4311" w14:textId="77777777" w:rsidR="00415984" w:rsidRPr="00C05AA8" w:rsidRDefault="00415984" w:rsidP="00415984">
      <w:pPr>
        <w:pStyle w:val="Akapitzlist"/>
        <w:ind w:left="0"/>
      </w:pPr>
      <w:r w:rsidRPr="00C05AA8">
        <w:t xml:space="preserve">Gniazda powinny posiadać możliwość zastosowania kolanka do podłączenia rur osłonowych, w których można umieścić okablowanie do podłączenia zasilania. </w:t>
      </w:r>
    </w:p>
    <w:p w14:paraId="196CE1E2" w14:textId="77777777" w:rsidR="00415984" w:rsidRPr="00C05AA8" w:rsidRDefault="00415984" w:rsidP="00415984">
      <w:pPr>
        <w:pStyle w:val="Akapitzlist"/>
        <w:ind w:left="0"/>
      </w:pPr>
      <w:r w:rsidRPr="00C05AA8">
        <w:t xml:space="preserve">Gniazda powinny posiadać gumową maskownicę , której celem jest ograniczenie napływu zanieczyszczeń do komory , w której znajduje się zainstalowany element. </w:t>
      </w:r>
    </w:p>
    <w:p w14:paraId="01225493" w14:textId="77777777" w:rsidR="00415984" w:rsidRPr="00C05AA8" w:rsidRDefault="00415984" w:rsidP="00415984">
      <w:pPr>
        <w:pStyle w:val="Akapitzlist"/>
        <w:ind w:left="0"/>
      </w:pPr>
      <w:r w:rsidRPr="00C05AA8">
        <w:t>Nie dopuszcza się zastosowania gniazd w postaci tulei ( o przekroju rurowym większym niż możliwe do zastosowania słupki znaków mocowane jedynie za pomocą śrub kontrujących).</w:t>
      </w:r>
    </w:p>
    <w:p w14:paraId="1D134B18" w14:textId="77777777" w:rsidR="00415984" w:rsidRPr="00C05AA8" w:rsidRDefault="00415984" w:rsidP="00415984">
      <w:pPr>
        <w:pStyle w:val="Akapitzlist"/>
        <w:ind w:left="0"/>
      </w:pPr>
      <w:r w:rsidRPr="00C05AA8">
        <w:t>Gniazda mają w szczególności zapewnić:</w:t>
      </w:r>
    </w:p>
    <w:p w14:paraId="08349A56" w14:textId="77777777" w:rsidR="00415984" w:rsidRPr="00C05AA8" w:rsidRDefault="00415984" w:rsidP="00415984">
      <w:pPr>
        <w:pStyle w:val="Akapitzlist"/>
        <w:ind w:left="0"/>
      </w:pPr>
      <w:r w:rsidRPr="00C05AA8">
        <w:t>1.  W przypadku najechania pojazdu na konstrukcję znaku:</w:t>
      </w:r>
    </w:p>
    <w:p w14:paraId="65118036" w14:textId="77777777" w:rsidR="00415984" w:rsidRPr="00C05AA8" w:rsidRDefault="00415984" w:rsidP="00415984">
      <w:pPr>
        <w:pStyle w:val="Akapitzlist"/>
        <w:ind w:left="0"/>
      </w:pPr>
      <w:r w:rsidRPr="00C05AA8">
        <w:t>- bezproblemowy demontaż słupka (konstrukcji znaku),</w:t>
      </w:r>
    </w:p>
    <w:p w14:paraId="6B708B31" w14:textId="77777777" w:rsidR="00415984" w:rsidRPr="00C05AA8" w:rsidRDefault="00415984" w:rsidP="00415984">
      <w:pPr>
        <w:pStyle w:val="Akapitzlist"/>
        <w:ind w:left="0"/>
      </w:pPr>
      <w:r w:rsidRPr="00C05AA8">
        <w:t>- ponowny montaż bez  dodatkowych specjalistycznych narzędzi,</w:t>
      </w:r>
    </w:p>
    <w:p w14:paraId="5798CACA" w14:textId="77777777" w:rsidR="00415984" w:rsidRPr="00C05AA8" w:rsidRDefault="00415984" w:rsidP="00415984">
      <w:pPr>
        <w:pStyle w:val="Akapitzlist"/>
        <w:ind w:left="0"/>
      </w:pPr>
      <w:r w:rsidRPr="00C05AA8">
        <w:t xml:space="preserve">- ponowny montaż bez ingerencji w nawierzchnię , w której zostały zainstalowane. </w:t>
      </w:r>
    </w:p>
    <w:p w14:paraId="1BA8881E" w14:textId="77777777" w:rsidR="00415984" w:rsidRPr="00C05AA8" w:rsidRDefault="00415984" w:rsidP="00415984">
      <w:pPr>
        <w:pStyle w:val="Akapitzlist"/>
        <w:ind w:left="0"/>
      </w:pPr>
      <w:r w:rsidRPr="00C05AA8">
        <w:t xml:space="preserve">2.  W przypadku tymczasowego demontażu </w:t>
      </w:r>
    </w:p>
    <w:p w14:paraId="2B7AAD7C" w14:textId="77777777" w:rsidR="00415984" w:rsidRPr="00C05AA8" w:rsidRDefault="00415984" w:rsidP="00415984">
      <w:pPr>
        <w:pStyle w:val="Akapitzlist"/>
        <w:ind w:left="0"/>
      </w:pPr>
      <w:r w:rsidRPr="00C05AA8">
        <w:t xml:space="preserve">-  możliwość zabezpieczenia / zaślepienia otworu montażowego , w którym znajdował się element.  </w:t>
      </w:r>
    </w:p>
    <w:p w14:paraId="1C5E2592" w14:textId="77777777" w:rsidR="00415984" w:rsidRPr="00C05AA8" w:rsidRDefault="00415984" w:rsidP="00415984">
      <w:pPr>
        <w:pStyle w:val="Akapitzlist"/>
        <w:ind w:left="0"/>
      </w:pPr>
    </w:p>
    <w:p w14:paraId="62D41C5E" w14:textId="77777777" w:rsidR="00415984" w:rsidRPr="00C05AA8" w:rsidRDefault="00415984" w:rsidP="00415984">
      <w:pPr>
        <w:pStyle w:val="Akapitzlist"/>
        <w:ind w:left="0"/>
      </w:pPr>
      <w:r w:rsidRPr="00C05AA8">
        <w:t xml:space="preserve">Gniazda jako wyrób budowlany powinny posiadać dokument upoważniający je do sprzedaży i stosowania na rynku krajowym. </w:t>
      </w:r>
    </w:p>
    <w:p w14:paraId="7E51232D" w14:textId="77777777" w:rsidR="00415984" w:rsidRPr="00C05AA8" w:rsidRDefault="00415984" w:rsidP="00415984">
      <w:pPr>
        <w:pStyle w:val="Akapitzlist"/>
        <w:ind w:left="0"/>
      </w:pPr>
    </w:p>
    <w:p w14:paraId="09BF7E2C" w14:textId="77777777" w:rsidR="00415984" w:rsidRPr="00C05AA8" w:rsidRDefault="00415984" w:rsidP="00415984">
      <w:pPr>
        <w:pStyle w:val="Akapitzlist"/>
        <w:ind w:left="0"/>
        <w:rPr>
          <w:b/>
        </w:rPr>
      </w:pPr>
      <w:r w:rsidRPr="00C05AA8">
        <w:rPr>
          <w:b/>
        </w:rPr>
        <w:t>Montaż gniazd.</w:t>
      </w:r>
    </w:p>
    <w:p w14:paraId="1258052D" w14:textId="77777777" w:rsidR="00415984" w:rsidRPr="00C05AA8" w:rsidRDefault="00415984" w:rsidP="00415984">
      <w:pPr>
        <w:pStyle w:val="Akapitzlist"/>
        <w:ind w:left="0"/>
      </w:pPr>
      <w:r w:rsidRPr="00C05AA8">
        <w:t>Gniazda powinny być zamontowane na trwale w taki sposób, aby górna ich powierzchnia licowała się z powierzchnią nawierzchni wyspy kanalizującej ruch wykonanych z kostki betonowej prefabrykowanej i granitowej. Natomiast przy wyspie kanalizującej ruch z tworzyw sztucznych górna powierzchnia gniazda powinna licować się z powierzchnią nawierzchni bitumicznej.</w:t>
      </w:r>
    </w:p>
    <w:p w14:paraId="55CB42BF" w14:textId="77777777" w:rsidR="00E9677C" w:rsidRPr="00C05AA8" w:rsidRDefault="00E9677C" w:rsidP="00265D18">
      <w:pPr>
        <w:pStyle w:val="Akapitzlist"/>
        <w:spacing w:after="0" w:line="240" w:lineRule="auto"/>
        <w:ind w:left="0"/>
        <w:jc w:val="center"/>
        <w:rPr>
          <w:b/>
        </w:rPr>
      </w:pPr>
    </w:p>
    <w:p w14:paraId="71CC8A73" w14:textId="77777777" w:rsidR="00AB1CAC" w:rsidRPr="00C05AA8" w:rsidRDefault="007A59A1" w:rsidP="00966DDE">
      <w:pPr>
        <w:pStyle w:val="Akapitzlist"/>
        <w:numPr>
          <w:ilvl w:val="0"/>
          <w:numId w:val="45"/>
        </w:numPr>
        <w:spacing w:after="0" w:line="240" w:lineRule="auto"/>
        <w:ind w:left="426" w:hanging="426"/>
        <w:rPr>
          <w:b/>
        </w:rPr>
      </w:pPr>
      <w:r w:rsidRPr="00C05AA8">
        <w:rPr>
          <w:b/>
        </w:rPr>
        <w:t>Wytyczne Zamawiającego</w:t>
      </w:r>
      <w:r w:rsidR="00F53801" w:rsidRPr="00C05AA8">
        <w:rPr>
          <w:b/>
        </w:rPr>
        <w:t>:</w:t>
      </w:r>
    </w:p>
    <w:p w14:paraId="4EE861A7" w14:textId="77777777" w:rsidR="001E36C3" w:rsidRPr="00C05AA8" w:rsidRDefault="001E36C3" w:rsidP="00C84666">
      <w:pPr>
        <w:pStyle w:val="Akapitzlist"/>
        <w:numPr>
          <w:ilvl w:val="1"/>
          <w:numId w:val="6"/>
        </w:numPr>
        <w:spacing w:after="0" w:line="240" w:lineRule="auto"/>
        <w:ind w:left="284" w:hanging="284"/>
      </w:pPr>
      <w:r w:rsidRPr="00C05AA8">
        <w:t>Na wstępie należy sporządzić dokumentację fo</w:t>
      </w:r>
      <w:r w:rsidR="00E64FE9" w:rsidRPr="00C05AA8">
        <w:t xml:space="preserve">tograficzną odcinka objętego </w:t>
      </w:r>
      <w:r w:rsidRPr="00C05AA8">
        <w:t>budową - tak aby szczegółowo utrwalić stan istniejąc</w:t>
      </w:r>
      <w:r w:rsidR="00F30AFD" w:rsidRPr="00C05AA8">
        <w:t>y drogi i nieruchomości do dróg</w:t>
      </w:r>
      <w:r w:rsidRPr="00C05AA8">
        <w:t xml:space="preserve"> przyległych. Zdjęcia posłużą m.in. do oceny zgłaszanych później przez osoby trzecie roszczeń. Należy wykonać przynajmniej po dwa zdjęcia każdej działki objętej inwestycją w odstępach nie większych niż 30 metrów, w kolorze, aparatem o rozdzielczości min. 8 </w:t>
      </w:r>
      <w:proofErr w:type="spellStart"/>
      <w:r w:rsidRPr="00C05AA8">
        <w:t>Mpx</w:t>
      </w:r>
      <w:proofErr w:type="spellEnd"/>
      <w:r w:rsidRPr="00C05AA8">
        <w:t>. Zdjęcia należy ponumerować i opisać (np. kilometrażem, numerami działek), tak aby łatwo było odnaleźć potrzebne zdjęcie. Dokumentację fotograficzną należy przekazać Zamawiając</w:t>
      </w:r>
      <w:r w:rsidR="007D721B" w:rsidRPr="00C05AA8">
        <w:t xml:space="preserve">emu na płycie CD lub DVD - 2 </w:t>
      </w:r>
      <w:proofErr w:type="spellStart"/>
      <w:r w:rsidR="007D721B" w:rsidRPr="00C05AA8">
        <w:t>kpl</w:t>
      </w:r>
      <w:proofErr w:type="spellEnd"/>
      <w:r w:rsidR="007D721B" w:rsidRPr="00C05AA8">
        <w:t>.</w:t>
      </w:r>
    </w:p>
    <w:p w14:paraId="43F71185" w14:textId="77777777" w:rsidR="007D721B" w:rsidRPr="00C05AA8" w:rsidRDefault="007D721B" w:rsidP="007D721B">
      <w:pPr>
        <w:pStyle w:val="Akapitzlist"/>
        <w:spacing w:after="0" w:line="240" w:lineRule="auto"/>
      </w:pPr>
      <w:r w:rsidRPr="00C05AA8">
        <w:t xml:space="preserve">- 1 </w:t>
      </w:r>
      <w:proofErr w:type="spellStart"/>
      <w:r w:rsidRPr="00C05AA8">
        <w:t>kpl</w:t>
      </w:r>
      <w:proofErr w:type="spellEnd"/>
      <w:r w:rsidRPr="00C05AA8">
        <w:t xml:space="preserve"> – przed rozpoczęciem prac projektowych,</w:t>
      </w:r>
    </w:p>
    <w:p w14:paraId="7867EA96" w14:textId="77777777" w:rsidR="007328C0" w:rsidRPr="00C05AA8" w:rsidRDefault="007D721B" w:rsidP="007328C0">
      <w:pPr>
        <w:pStyle w:val="Akapitzlist"/>
        <w:spacing w:after="0" w:line="240" w:lineRule="auto"/>
      </w:pPr>
      <w:r w:rsidRPr="00C05AA8">
        <w:t xml:space="preserve">- 1 </w:t>
      </w:r>
      <w:proofErr w:type="spellStart"/>
      <w:r w:rsidRPr="00C05AA8">
        <w:t>kpl</w:t>
      </w:r>
      <w:proofErr w:type="spellEnd"/>
      <w:r w:rsidR="00F758AE" w:rsidRPr="00C05AA8">
        <w:t xml:space="preserve"> - po uzyskaniu decyzji </w:t>
      </w:r>
      <w:proofErr w:type="spellStart"/>
      <w:r w:rsidR="00F758AE" w:rsidRPr="00C05AA8">
        <w:t>zrid</w:t>
      </w:r>
      <w:proofErr w:type="spellEnd"/>
      <w:r w:rsidR="00F758AE" w:rsidRPr="00C05AA8">
        <w:t>.</w:t>
      </w:r>
    </w:p>
    <w:p w14:paraId="459F8370" w14:textId="77777777" w:rsidR="001E36C3" w:rsidRPr="00C05AA8" w:rsidRDefault="007328C0" w:rsidP="00A66037">
      <w:pPr>
        <w:pStyle w:val="Akapitzlist"/>
        <w:numPr>
          <w:ilvl w:val="1"/>
          <w:numId w:val="6"/>
        </w:numPr>
        <w:spacing w:after="0" w:line="240" w:lineRule="auto"/>
        <w:ind w:left="284" w:hanging="284"/>
      </w:pPr>
      <w:r w:rsidRPr="00C05AA8">
        <w:t xml:space="preserve">2. </w:t>
      </w:r>
      <w:r w:rsidR="001E36C3" w:rsidRPr="00C05AA8">
        <w:t>Aktua</w:t>
      </w:r>
      <w:r w:rsidR="00FA030C" w:rsidRPr="00C05AA8">
        <w:t xml:space="preserve">lną mapę do celów projektowych </w:t>
      </w:r>
      <w:r w:rsidR="001E36C3" w:rsidRPr="00C05AA8">
        <w:t>oraz wypisy i wyrysy z mapy ewidencji gruntów w zakresie drogi Wykonawca pozyska własnym staraniem i na własny koszt. Dane ewidencyjne udostępniane są przez Grodzki Ośrodek Dokumentacji Geodezyjnej i Kartograficznej.</w:t>
      </w:r>
    </w:p>
    <w:p w14:paraId="13823EC6" w14:textId="77777777" w:rsidR="00E321C4" w:rsidRPr="00C05AA8" w:rsidRDefault="00E321C4" w:rsidP="00C84666">
      <w:pPr>
        <w:pStyle w:val="Akapitzlist"/>
        <w:numPr>
          <w:ilvl w:val="1"/>
          <w:numId w:val="6"/>
        </w:numPr>
        <w:spacing w:after="0" w:line="240" w:lineRule="auto"/>
        <w:ind w:left="284" w:hanging="284"/>
      </w:pPr>
      <w:r w:rsidRPr="00C05AA8">
        <w:t xml:space="preserve">O szczegółowe warunki techniczne niezbędne do opracowania dokumentacji projektowej, w tym budowę/przebudowę oświetlenia ulicznego, budowę kanału technologicznego, budowę urządzeń systemu informacji pasażerskiej, budowę urządzeń abonenckich platformy transmisji danych dla systemu ITS, włącznie z przeprowadzeniem planowania radiowego jeżeli będzie konieczne (projekt konstrukcyjny masztu oraz montażu urządzeń z trasami kablowymi), przebudowę stacji pomiarowych, </w:t>
      </w:r>
      <w:r w:rsidR="002D1167" w:rsidRPr="00C05AA8">
        <w:t xml:space="preserve">przebudowę tablic o zmiennej treści </w:t>
      </w:r>
      <w:r w:rsidRPr="00C05AA8">
        <w:t xml:space="preserve">Wykonawca wystąpi na etapie projektowania </w:t>
      </w:r>
      <w:r w:rsidRPr="00C05AA8">
        <w:lastRenderedPageBreak/>
        <w:t>w zależności od zakresu do Miejskiego Zarządu Dróg w Rzeszowie, wydziałów Urzędu Miasta Rzeszowa, Zarządu Transportu Miejskiego, Biura Obsługi Informatycznej i Telekomunikacyjnej Urzędu Miasta Rzeszowa.</w:t>
      </w:r>
    </w:p>
    <w:p w14:paraId="06AEF8AA" w14:textId="77777777" w:rsidR="001E36C3" w:rsidRPr="00C05AA8" w:rsidRDefault="001E36C3" w:rsidP="00C84666">
      <w:pPr>
        <w:pStyle w:val="Akapitzlist"/>
        <w:numPr>
          <w:ilvl w:val="1"/>
          <w:numId w:val="6"/>
        </w:numPr>
        <w:spacing w:after="0" w:line="240" w:lineRule="auto"/>
        <w:ind w:left="284" w:hanging="284"/>
      </w:pPr>
      <w:r w:rsidRPr="00C05AA8">
        <w:t>W ramach prac projektowych należy przewidzieć przebudowę infrastruktury podziemnej i naziemnej kolidującą z budową drogi, zgodnie z warunkami określonymi przez właścicieli (zarządców) tej infrastruktury (studnie kanalizacyjne i teletechniczne oraz skrzynki zaworów wodociągowych i gazowych, nie mogą być zlokalizowane w nawierzchni jezdni).</w:t>
      </w:r>
    </w:p>
    <w:p w14:paraId="01865738" w14:textId="77777777" w:rsidR="001E36C3" w:rsidRPr="00C05AA8" w:rsidRDefault="001E36C3" w:rsidP="00C84666">
      <w:pPr>
        <w:pStyle w:val="Akapitzlist"/>
        <w:numPr>
          <w:ilvl w:val="1"/>
          <w:numId w:val="6"/>
        </w:numPr>
        <w:spacing w:after="0" w:line="240" w:lineRule="auto"/>
        <w:ind w:left="284" w:hanging="284"/>
      </w:pPr>
      <w:r w:rsidRPr="00C05AA8">
        <w:t>Wykonawca jest zobowiązany do składania co</w:t>
      </w:r>
      <w:r w:rsidR="00E64FE9" w:rsidRPr="00C05AA8">
        <w:t xml:space="preserve"> </w:t>
      </w:r>
      <w:r w:rsidRPr="00C05AA8">
        <w:t xml:space="preserve">miesięcznych sprawozdań z postępu prac projektowych w formie pisemnej lub w trakcie spotkań w siedzibie MZD (Zamawiający określi formę sprawozdań). </w:t>
      </w:r>
    </w:p>
    <w:p w14:paraId="19CCC16F" w14:textId="77777777" w:rsidR="007B0166" w:rsidRPr="00C05AA8" w:rsidRDefault="00614444" w:rsidP="007B0166">
      <w:pPr>
        <w:pStyle w:val="Akapitzlist"/>
        <w:numPr>
          <w:ilvl w:val="1"/>
          <w:numId w:val="6"/>
        </w:numPr>
        <w:spacing w:after="0" w:line="240" w:lineRule="auto"/>
        <w:ind w:left="284" w:hanging="284"/>
      </w:pPr>
      <w:r w:rsidRPr="00C05AA8">
        <w:t>Lokalizację zatok wyposażonych w wiaty przystankowe/przystanków Wykonawca uzgodni z MZD, Zarządem Transportu Miejskiego, radami osiedli. Ponadto lokalizację tablic informacji pasażerskiej w związku z wprowadzeniem Systemu Informacji Pasażerskiej Wykonawca uzgodni z Zarządem Transportu Miejskiego w Rzeszowie i Zamawiającym</w:t>
      </w:r>
      <w:r w:rsidR="007B0166" w:rsidRPr="00C05AA8">
        <w:t>. O podanie parametrów miejsca pod wiatę należy wystąpić do Zarządu Transportu Miejskiego</w:t>
      </w:r>
    </w:p>
    <w:p w14:paraId="5F257ABE" w14:textId="77777777" w:rsidR="00D37DD8" w:rsidRPr="00E85871" w:rsidRDefault="00D37DD8" w:rsidP="00D37DD8">
      <w:pPr>
        <w:pStyle w:val="Akapitzlist"/>
        <w:numPr>
          <w:ilvl w:val="1"/>
          <w:numId w:val="6"/>
        </w:numPr>
        <w:spacing w:after="0" w:line="240" w:lineRule="auto"/>
        <w:ind w:left="284" w:hanging="284"/>
        <w:rPr>
          <w:szCs w:val="22"/>
        </w:rPr>
      </w:pPr>
      <w:r w:rsidRPr="00E85871">
        <w:rPr>
          <w:szCs w:val="22"/>
        </w:rPr>
        <w:t xml:space="preserve">W ramach dokumentacji, bez dodatkowego wynagrodzenia, Wykonawca sporządzi opracowania geotechniczne i geologiczne w zakresie niezbędnym do realizacji inwestycji, w tym geotechniczne warunki posadowienia obiektów budowlanych, opinię geotechniczną zgodnie z obowiązującymi regulacjami prawnymi a w przypadku konieczności: dokumentację badań podłoża gruntowego,  projekt geotechniczny, projekt robót geologicznych oraz przy złożonych warunkach gruntowych dokumentację geologiczno-inżynierską i hydrogeologiczną oraz uzyska decyzje zatwierdzające dokumentacje wymagające zatwierdzenia. </w:t>
      </w:r>
    </w:p>
    <w:p w14:paraId="3BE2B1F0" w14:textId="77777777" w:rsidR="001E36C3" w:rsidRPr="00C05AA8" w:rsidRDefault="001E36C3" w:rsidP="00C84666">
      <w:pPr>
        <w:pStyle w:val="Akapitzlist"/>
        <w:numPr>
          <w:ilvl w:val="1"/>
          <w:numId w:val="6"/>
        </w:numPr>
        <w:spacing w:after="0" w:line="240" w:lineRule="auto"/>
        <w:ind w:left="284" w:hanging="284"/>
      </w:pPr>
      <w:r w:rsidRPr="00C05AA8">
        <w:t>Dokumentacja projektowa winna uwzględniać wnioski i zalecenia decyzji administracyjnych (decyzji o środowiskowych uwarunkowaniach, z ewentualnym raportem oddziaływania inwestycji na środowisko), decyzji wodnoprawnej (z opra</w:t>
      </w:r>
      <w:r w:rsidR="004B4ED4" w:rsidRPr="00C05AA8">
        <w:t xml:space="preserve">cowanym operatem wodnoprawnym) </w:t>
      </w:r>
      <w:r w:rsidRPr="00C05AA8">
        <w:t xml:space="preserve">oraz innych decyzji administracyjnych, jeśli będzie konieczność ich uzyskania na etapie przygotowania dokumentacji. </w:t>
      </w:r>
    </w:p>
    <w:p w14:paraId="02D11D5B" w14:textId="77777777" w:rsidR="003A0CCF" w:rsidRPr="00C05AA8" w:rsidRDefault="003A0CCF" w:rsidP="00C84666">
      <w:pPr>
        <w:pStyle w:val="Akapitzlist"/>
        <w:numPr>
          <w:ilvl w:val="1"/>
          <w:numId w:val="6"/>
        </w:numPr>
        <w:spacing w:after="0" w:line="240" w:lineRule="auto"/>
        <w:ind w:left="284" w:hanging="284"/>
      </w:pPr>
      <w:r w:rsidRPr="00C05AA8">
        <w:t xml:space="preserve">Na etapie składania wniosku o </w:t>
      </w:r>
      <w:proofErr w:type="spellStart"/>
      <w:r w:rsidRPr="00C05AA8">
        <w:t>zrid</w:t>
      </w:r>
      <w:proofErr w:type="spellEnd"/>
      <w:r w:rsidRPr="00C05AA8">
        <w:t>, Wykonawca bez dodatkowego wynagrodzenia pozyska wypisy z ewidencji gruntów, a także w przypadku konieczności mapę ewidencyjną.</w:t>
      </w:r>
    </w:p>
    <w:p w14:paraId="2B5FE561" w14:textId="77777777" w:rsidR="001E36C3" w:rsidRPr="00C05AA8" w:rsidRDefault="001E36C3" w:rsidP="00C84666">
      <w:pPr>
        <w:pStyle w:val="Akapitzlist"/>
        <w:numPr>
          <w:ilvl w:val="1"/>
          <w:numId w:val="6"/>
        </w:numPr>
        <w:spacing w:after="0" w:line="240" w:lineRule="auto"/>
        <w:ind w:left="284" w:hanging="284"/>
      </w:pPr>
      <w:r w:rsidRPr="00C05AA8">
        <w:t xml:space="preserve">Jeżeli dokumentacja będzie stanowiła dowód w postępowaniu administracyjnym lub przedmiot takiego postępowania, Wykonawca zobowiązany jest udzielać bezpłatnie pisemnych wyjaśnień dotyczących przedmiotu objętego opracowaniem. Wykonawca jest również zobowiązany do uczestniczenia w czynnościach postępowania administracyjnego, jeżeli wymaga tego cel sporządzenia dokumentacji. </w:t>
      </w:r>
    </w:p>
    <w:p w14:paraId="18EF925C" w14:textId="77777777" w:rsidR="00D37DD8" w:rsidRPr="00E85871" w:rsidRDefault="00D37DD8" w:rsidP="00D37DD8">
      <w:pPr>
        <w:pStyle w:val="Akapitzlist"/>
        <w:numPr>
          <w:ilvl w:val="1"/>
          <w:numId w:val="6"/>
        </w:numPr>
        <w:spacing w:after="0" w:line="240" w:lineRule="auto"/>
        <w:ind w:left="284" w:hanging="284"/>
        <w:rPr>
          <w:szCs w:val="22"/>
        </w:rPr>
      </w:pPr>
      <w:r w:rsidRPr="00E85871">
        <w:rPr>
          <w:szCs w:val="22"/>
        </w:rPr>
        <w:t>Jeśli na etapie projektowania okaże się, iż część robót nie może być realizowana na podstawie decyzji o zezwoleniu na realizację inwestycji drogowej, po stronie Wykonawcy, bez dodatkowego wynagrodzenia  leży przygotowanie materiałów do złożenia wniosku o ustalenie warunków zabudowy lub ustalenie lokalizacji inwestycji celu publicznego oraz materiałów do złożenia skutecznego wniosku o pozwolenie na budowę, wraz z wnioskiem i uzyskaniem decyzji co najmniej wykonalnej (w przypadku konieczności)  w tym również przygotowanie w przypadku konieczności materiałów do złożenia zgłoszenia robót nie wymagających pozwolenia na budowę wraz z wnioskiem i uzyskaniem braku sprzeciwu .</w:t>
      </w:r>
    </w:p>
    <w:p w14:paraId="39CE8EEA" w14:textId="77777777" w:rsidR="00614444" w:rsidRPr="00C05AA8" w:rsidRDefault="00614444" w:rsidP="00614444">
      <w:pPr>
        <w:pStyle w:val="Akapitzlist"/>
        <w:numPr>
          <w:ilvl w:val="1"/>
          <w:numId w:val="6"/>
        </w:numPr>
        <w:spacing w:after="0" w:line="240" w:lineRule="auto"/>
        <w:ind w:left="284" w:hanging="284"/>
      </w:pPr>
      <w:r w:rsidRPr="00C05AA8">
        <w:t xml:space="preserve">Wykonawca wykonując opracowanie projektowe nie może go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(art. 99 ust. 4 ustawy - Prawo zamówień publicznych). </w:t>
      </w:r>
    </w:p>
    <w:p w14:paraId="444D8964" w14:textId="77777777" w:rsidR="00614444" w:rsidRPr="00C05AA8" w:rsidRDefault="00614444" w:rsidP="00614444">
      <w:pPr>
        <w:pStyle w:val="Akapitzlist"/>
        <w:numPr>
          <w:ilvl w:val="1"/>
          <w:numId w:val="6"/>
        </w:numPr>
        <w:spacing w:after="0" w:line="240" w:lineRule="auto"/>
        <w:ind w:left="284" w:hanging="284"/>
      </w:pPr>
      <w:r w:rsidRPr="00C05AA8">
        <w:t xml:space="preserve">Wykonawca wykonując opracowanie projektowe może go opisać przez wskazanie znaków towarowych, patentów lub pochodzenia, źródła lub szczególnego procesu, który charakteryzuje </w:t>
      </w:r>
      <w:r w:rsidRPr="00C05AA8">
        <w:lastRenderedPageBreak/>
        <w:t xml:space="preserve">produkty lub usługi dostarczane przez konkretnego wykonawcę, jeżeli Wykonawca nie może opisać opracowania w wystarczająco precyzyjny i zrozumiały sposób, a wskazaniu takiemu towarzyszą wyrazy „lub równoważny” (art. 99 ust. 5 ustawy - Prawo zamówień publicznych). </w:t>
      </w:r>
    </w:p>
    <w:p w14:paraId="6D9C87C2" w14:textId="77777777" w:rsidR="001E36C3" w:rsidRPr="00C05AA8" w:rsidRDefault="00614444" w:rsidP="00614444">
      <w:pPr>
        <w:pStyle w:val="Akapitzlist"/>
        <w:numPr>
          <w:ilvl w:val="1"/>
          <w:numId w:val="6"/>
        </w:numPr>
        <w:spacing w:after="0" w:line="240" w:lineRule="auto"/>
        <w:ind w:left="284" w:hanging="284"/>
      </w:pPr>
      <w:r w:rsidRPr="00C05AA8">
        <w:t>Jeżeli opracowanie projektowe zostało opisane w sposób, o którym mowa w ust. 7 ustawy PZP, Wykonawca wskazuje w opracowaniu projektowym kryteria stosowane w celu oceny równoważności (art. 99 ust. 6 ustawy - Prawo zamówień publicznych) zgodnie z wymaganiami niniejszej umowy.</w:t>
      </w:r>
      <w:r w:rsidR="001E36C3" w:rsidRPr="00C05AA8">
        <w:t xml:space="preserve"> </w:t>
      </w:r>
    </w:p>
    <w:p w14:paraId="291113CA" w14:textId="77777777" w:rsidR="001E36C3" w:rsidRPr="00C05AA8" w:rsidRDefault="001E36C3" w:rsidP="00C84666">
      <w:pPr>
        <w:pStyle w:val="Akapitzlist"/>
        <w:numPr>
          <w:ilvl w:val="1"/>
          <w:numId w:val="6"/>
        </w:numPr>
        <w:spacing w:after="0" w:line="240" w:lineRule="auto"/>
        <w:ind w:left="284" w:hanging="284"/>
      </w:pPr>
      <w:r w:rsidRPr="00C05AA8">
        <w:t xml:space="preserve">Wszelkie analizy, obliczenia, badania, które będą niezbędne do opracowania kompletnej dokumentacji projektowej, Wykonawca zobowiązany jest wykonać bez dodatkowego wynagrodzenia (w ramach wynagrodzenia ryczałtowego). </w:t>
      </w:r>
    </w:p>
    <w:p w14:paraId="0F30FF08" w14:textId="77777777" w:rsidR="001E36C3" w:rsidRPr="00C05AA8" w:rsidRDefault="00C94341" w:rsidP="00C84666">
      <w:pPr>
        <w:pStyle w:val="Akapitzlist"/>
        <w:numPr>
          <w:ilvl w:val="1"/>
          <w:numId w:val="6"/>
        </w:numPr>
        <w:spacing w:after="0" w:line="240" w:lineRule="auto"/>
        <w:ind w:left="284" w:hanging="284"/>
      </w:pPr>
      <w:r w:rsidRPr="00C05AA8">
        <w:t>Dokumentację projektową należy wykonać zgodnie z obowiązującymi (aktualny stan prawny) przepisami w tym techniczno-budowlanymi, polskimi normami lub normami równoważnymi oraz zasadami wiedzy technicznej. Obiekty budowlane należy projektować tak, aby zapewnić optymalną ekonomiczność budowy z zastosowaniem nowoczesnych technologii robót i materiałów.</w:t>
      </w:r>
      <w:r w:rsidR="001E36C3" w:rsidRPr="00C05AA8">
        <w:t xml:space="preserve"> </w:t>
      </w:r>
    </w:p>
    <w:p w14:paraId="65B496CB" w14:textId="77777777" w:rsidR="001E36C3" w:rsidRPr="00C05AA8" w:rsidRDefault="001E36C3" w:rsidP="00C84666">
      <w:pPr>
        <w:pStyle w:val="Akapitzlist"/>
        <w:numPr>
          <w:ilvl w:val="1"/>
          <w:numId w:val="6"/>
        </w:numPr>
        <w:spacing w:after="0" w:line="240" w:lineRule="auto"/>
        <w:ind w:left="284" w:hanging="284"/>
      </w:pPr>
      <w:r w:rsidRPr="00C05AA8">
        <w:t xml:space="preserve">Szata graficzna dokumentacji powinna zapewnić czytelność, przejrzystość i jednoznaczną treść opracowania. Część opisowa spisana za pomocą edytora tekstu na komputerze. Rysunki należy wykonywać wg zasad rysunku technicznego w technice cyfrowej, każdy rysunek powinien być opatrzony metryką, podobnie jak strony tytułowe i okładki poszczególnych części składowych dokumentacji. Rozmiar rysunków nie powinien przekraczać trzykrotności formatu A2 (594 x 1261 mm). </w:t>
      </w:r>
    </w:p>
    <w:p w14:paraId="5C09CF1F" w14:textId="77777777" w:rsidR="001E36C3" w:rsidRDefault="002D286F" w:rsidP="002D286F">
      <w:pPr>
        <w:pStyle w:val="Akapitzlist"/>
        <w:numPr>
          <w:ilvl w:val="1"/>
          <w:numId w:val="6"/>
        </w:numPr>
        <w:spacing w:after="0" w:line="240" w:lineRule="auto"/>
        <w:ind w:left="284" w:hanging="284"/>
      </w:pPr>
      <w:r w:rsidRPr="00C05AA8">
        <w:t>Układ, szata graficzna zawartość projektu budowlanego, musi być zgodna z przepisami rozporządzenia Ministra Rozwoju z dnia 11.09.2020 r. w sprawie szczegółowego zakresu i formy projektu budowlanego (Dz.U.2020 poz. 1609, z późn. zm.) Projekty architektoniczno-budowlane powinny być oddzielnie oprawione dla każdego obiektu lub branży. Można zastosować oddzielne części zawierające obiekty budowlane, drogowe, infrastruktury technicznej w pasie drogowym nie związanej z drogą, urządzenia ochrony środowiska, inne obiekty.</w:t>
      </w:r>
    </w:p>
    <w:p w14:paraId="7F5BCF3F" w14:textId="77777777" w:rsidR="004D678F" w:rsidRPr="00E85871" w:rsidRDefault="004D678F" w:rsidP="004D678F">
      <w:pPr>
        <w:pStyle w:val="Akapitzlist"/>
        <w:numPr>
          <w:ilvl w:val="1"/>
          <w:numId w:val="6"/>
        </w:numPr>
        <w:spacing w:after="0" w:line="240" w:lineRule="auto"/>
        <w:ind w:left="284" w:hanging="284"/>
      </w:pPr>
      <w:r w:rsidRPr="00E85871">
        <w:t>Zamawiający wymaga, aby projekty wykonawcze stanowiły uzupełnienie projektu budowlanego w zakresie i stopniu dokładności niezbędnych do sporządzenia przedmiaru robót, kosztorysu inwestorskiego, przygotowania oferty przez wykonawcę i realizacji robót budowlanych i ma być zgodny z rozporządzeniem Ministra Rozwoju i Technologii z dnia 20 grudnia 2021 r. w sprawie szczegółowego zakresu i formy dokumentacji projektowej, specyfikacji technicznych wykonania i odbioru robót budowlanych oraz programu funkcjonalno-użytkowego (Dz.U. z 2021 r. poz. 2454 z późn. zm.)</w:t>
      </w:r>
    </w:p>
    <w:p w14:paraId="002A8ED0" w14:textId="77777777" w:rsidR="001E36C3" w:rsidRPr="00C05AA8" w:rsidRDefault="001E36C3" w:rsidP="00C84666">
      <w:pPr>
        <w:pStyle w:val="Akapitzlist"/>
        <w:numPr>
          <w:ilvl w:val="1"/>
          <w:numId w:val="6"/>
        </w:numPr>
        <w:spacing w:after="0" w:line="240" w:lineRule="auto"/>
        <w:ind w:left="284" w:hanging="284"/>
      </w:pPr>
      <w:r w:rsidRPr="00C05AA8">
        <w:t>Projekty wykonawcze powinny zawierać między innymi:</w:t>
      </w:r>
    </w:p>
    <w:p w14:paraId="7BB57CD4" w14:textId="77777777" w:rsidR="001E36C3" w:rsidRPr="00C05AA8" w:rsidRDefault="001E36C3" w:rsidP="00C84666">
      <w:pPr>
        <w:pStyle w:val="Akapitzlist"/>
        <w:numPr>
          <w:ilvl w:val="0"/>
          <w:numId w:val="1"/>
        </w:numPr>
        <w:spacing w:after="0" w:line="240" w:lineRule="auto"/>
        <w:ind w:left="709" w:hanging="425"/>
      </w:pPr>
      <w:r w:rsidRPr="00C05AA8">
        <w:t xml:space="preserve">plan orientacyjny w skali minimum 1:10 000. Na planie orientacyjnym należy zaznaczyć projektowany przebieg drogi, z określeniem początku i końca projektowanego odcinka, oraz z zaznaczeniem powiązania z innymi drogami (podaniem nazwy, klasy technicznej i kategorii dróg). </w:t>
      </w:r>
    </w:p>
    <w:p w14:paraId="7C82C4DA" w14:textId="77777777" w:rsidR="001E36C3" w:rsidRPr="00C05AA8" w:rsidRDefault="001E36C3" w:rsidP="00C84666">
      <w:pPr>
        <w:pStyle w:val="Akapitzlist"/>
        <w:numPr>
          <w:ilvl w:val="0"/>
          <w:numId w:val="1"/>
        </w:numPr>
        <w:spacing w:after="0" w:line="240" w:lineRule="auto"/>
        <w:ind w:left="709" w:hanging="425"/>
      </w:pPr>
      <w:r w:rsidRPr="00C05AA8">
        <w:t xml:space="preserve">plan zagospodarowania terenu (plan sytuacyjny) w skali 1:500. Na planie sytuacyjnym należy nanieść; linie rozgraniczające teren inwestycji, teren niezbędny dla przebudowy istniejącej sieci uzbrojenia terenu, istniejący pas drogowy, granice obrębów, elementy projektowanej drogi wraz z urządzeniami bezpieczeństwa ruchu, projektowane i istniejące urządzenia obce. Wszystkie elementy drogi należy dowiązać do układu współrzędnych oraz zwymiarować w sposób umożliwiający wyznaczenia w terenie. </w:t>
      </w:r>
    </w:p>
    <w:p w14:paraId="3FC6E6BE" w14:textId="77777777" w:rsidR="001E36C3" w:rsidRPr="00C05AA8" w:rsidRDefault="001E36C3" w:rsidP="00C84666">
      <w:pPr>
        <w:pStyle w:val="Akapitzlist"/>
        <w:numPr>
          <w:ilvl w:val="0"/>
          <w:numId w:val="1"/>
        </w:numPr>
        <w:spacing w:after="0" w:line="240" w:lineRule="auto"/>
        <w:ind w:left="709" w:hanging="425"/>
      </w:pPr>
      <w:r w:rsidRPr="00C05AA8">
        <w:t>przekroje normalne w skali 1:50 (szczegóły 1:10). Przekroje należy wykonać w miejscach charakterystycznych drogi wraz z opisem poszczególnych warstw konstrukcyjnych nawierzchni jezdni</w:t>
      </w:r>
      <w:r w:rsidR="004B4ED4" w:rsidRPr="00C05AA8">
        <w:t>, chodników, ścieżek rowerowych</w:t>
      </w:r>
      <w:r w:rsidRPr="00C05AA8">
        <w:t xml:space="preserve"> oraz elementów drogowych jak krawężniki, obrzeża, oporniki, ścieki itp. Na przekrojach normalnych należy zaznaczyć linie słupów oświet</w:t>
      </w:r>
      <w:r w:rsidR="004B4ED4" w:rsidRPr="00C05AA8">
        <w:t xml:space="preserve">leniowe, kanalizację deszczową </w:t>
      </w:r>
      <w:r w:rsidRPr="00C05AA8">
        <w:t xml:space="preserve">oraz orientacyjną lokalizację przebudowanych </w:t>
      </w:r>
      <w:r w:rsidRPr="00C05AA8">
        <w:lastRenderedPageBreak/>
        <w:t>urządzeń obcych. Ponadto linie projektowaneg</w:t>
      </w:r>
      <w:r w:rsidR="004B4ED4" w:rsidRPr="00C05AA8">
        <w:t>o i istniejącego pasa drogowego</w:t>
      </w:r>
      <w:r w:rsidRPr="00C05AA8">
        <w:t xml:space="preserve"> oraz istniejących ogrodzeń, budynków, murów oporowych, szpalerów drzew itp. Przekroje normalne powinny zawierać rysunki szczegółowe takie jak; schemat zatok autobusowych z zaznaczeniem platformy pod wiatę autobusową oraz schematu ułożenia płyt integracyjnych tzw. dotykowych, z wypustkami (pęcherzykami) dla osób dysfunkcją wzroku, schemat zjazdów gospodarczych i publicznych przez chodnik i ścieżki rowerowe, ewentualne rysunki konstrukcyjne schodów, murków oporowych, zabezpieczeń skarp itp. </w:t>
      </w:r>
    </w:p>
    <w:p w14:paraId="4C8ED121" w14:textId="77777777" w:rsidR="001E36C3" w:rsidRPr="00C05AA8" w:rsidRDefault="001E36C3" w:rsidP="00C84666">
      <w:pPr>
        <w:pStyle w:val="Akapitzlist"/>
        <w:numPr>
          <w:ilvl w:val="0"/>
          <w:numId w:val="1"/>
        </w:numPr>
        <w:spacing w:after="0" w:line="240" w:lineRule="auto"/>
        <w:ind w:left="709" w:hanging="425"/>
      </w:pPr>
      <w:r w:rsidRPr="00C05AA8">
        <w:t>przekroje podłużne w skali 1:500/50. Przekroje podłużne powinny zawierać; rzędne istniejącego terenu, rzędne projektowanego terenu w miejscach charakterystycznych drogi, spadki i łuki pionowe, proste i łuki poziome, kilometraż drogi, podanie rodzaju zagospodarowania terenu, określić spadki poprzecze wraz z lokalizacja zmiany spadków, lokalizację skrzyżowań i zjazdów, sondy geotechniczne, urządzenia bezpieczeństwa ruchu, elementy odwodnienia (kratki ściekowe), niweleta rowów drogowych z podaniem rzędnych i spadków podłużnych, zaznaczeniem początków i końce ścieków drogowych, lokalizację obiektów inżynieryjnych. Wszystkie elementy należy zwymiarować.</w:t>
      </w:r>
    </w:p>
    <w:p w14:paraId="1DF9AB1E" w14:textId="77777777" w:rsidR="001E36C3" w:rsidRPr="00C05AA8" w:rsidRDefault="001E36C3" w:rsidP="00C84666">
      <w:pPr>
        <w:pStyle w:val="Akapitzlist"/>
        <w:numPr>
          <w:ilvl w:val="0"/>
          <w:numId w:val="1"/>
        </w:numPr>
        <w:spacing w:after="0" w:line="240" w:lineRule="auto"/>
        <w:ind w:left="709" w:hanging="425"/>
      </w:pPr>
      <w:r w:rsidRPr="00C05AA8">
        <w:t xml:space="preserve">przekroje poprzeczne w skali 1:100. Przekroje porzeczne należy wykonać w miejscach charakterystycznych drogi lecz nie rzadziej niż 50 m. Przekroje poprzeczne powinny zawierać; rzędne projektowane i istniejące terenu w osi, a miejscach wzmocnienia istniejącej nawierzchni dodatkowo rzędne na krawędziach jezdni i miejscach załamania jezdni. Na przekrojach poprzecznych należy zaznaczyć usunięcie ziemi urodzajnej, ewentualne wymianę gruntów i wzmocnień podłoża, istniejące nawierzchnie jezdni chodników i placów, projektowane grubości warstw konstrukcyjnych nawierzchni w sposób umożliwiający określenie robót ziemnych i plantowania skarp, naniesienie istniejącego i projektowanego pasa drogowego oraz istniejących ogrodzeń, budynków, murów oporowych, szpalerów drzew itp. projektowane rowy drogowe z podaniem rzędnych i kierunku spływu wody, ewentualne umocnienia skarp. Na przekrojach w których następuje zmiana szerokości elementów drogi, należy podać wymiary. </w:t>
      </w:r>
    </w:p>
    <w:p w14:paraId="0E26665C" w14:textId="77777777" w:rsidR="001E36C3" w:rsidRPr="00C05AA8" w:rsidRDefault="001E36C3" w:rsidP="00C84666">
      <w:pPr>
        <w:pStyle w:val="Akapitzlist"/>
        <w:numPr>
          <w:ilvl w:val="0"/>
          <w:numId w:val="1"/>
        </w:numPr>
        <w:spacing w:after="0" w:line="240" w:lineRule="auto"/>
        <w:ind w:left="709" w:hanging="425"/>
      </w:pPr>
      <w:r w:rsidRPr="00C05AA8">
        <w:t xml:space="preserve">projekty wykonawcze branży sanitarnej i elektrycznej powinny stanowić uszczegółowienie projektu budowlanego (w stopniu większym niż wymagany przez Prawo budowlane), w których należy przedstawić szczegółowo rozwiązania m.in.: geometryczne, konstrukcyjne, technologiczne, materiałowe, organizacyjne, wyposażenia, w sposób jednoznacznej oceny </w:t>
      </w:r>
      <w:r w:rsidR="001D7144" w:rsidRPr="00C05AA8">
        <w:br/>
      </w:r>
      <w:r w:rsidRPr="00C05AA8">
        <w:t xml:space="preserve">i wyceny przedmiotu zamówienia przez oferentów ubiegających się o zamówienie na wykonanie robót budowlanych, oraz gwarantować poprawność wykonania. Opis techniczny należy wykonać w zakresie niezbędnym, jako uzupełnienie rysunków wraz z zamieszczeniem niezbędnych obliczeń. Rysunki wykonawcze potrzebne do późniejszego wykonania robót budowlanych  powinny być wykonane z dokładnością i odpowiednią szczegółowością. Plan sytuacyjny wykonać w skali 1:500, przekroje podłużne min. 1:100/500, schematy 1:50 - 1:100, szczegóły 1:5 – 1:20. </w:t>
      </w:r>
    </w:p>
    <w:p w14:paraId="72317D55" w14:textId="77777777" w:rsidR="001E36C3" w:rsidRPr="00C05AA8" w:rsidRDefault="001E36C3" w:rsidP="00C84666">
      <w:pPr>
        <w:pStyle w:val="Akapitzlist"/>
        <w:numPr>
          <w:ilvl w:val="0"/>
          <w:numId w:val="1"/>
        </w:numPr>
        <w:spacing w:after="0" w:line="240" w:lineRule="auto"/>
        <w:ind w:left="709" w:hanging="425"/>
      </w:pPr>
      <w:r w:rsidRPr="00C05AA8">
        <w:t xml:space="preserve">inne rysunki niezbędne dla prawidłowego wykonania robót budowlanych. </w:t>
      </w:r>
    </w:p>
    <w:p w14:paraId="6FA222A2" w14:textId="77777777" w:rsidR="001E36C3" w:rsidRPr="00C05AA8" w:rsidRDefault="001E36C3" w:rsidP="00C84666">
      <w:pPr>
        <w:pStyle w:val="Akapitzlist"/>
        <w:numPr>
          <w:ilvl w:val="1"/>
          <w:numId w:val="6"/>
        </w:numPr>
        <w:spacing w:after="0" w:line="240" w:lineRule="auto"/>
        <w:ind w:left="284" w:hanging="284"/>
      </w:pPr>
      <w:r w:rsidRPr="00C05AA8">
        <w:t>Dokumentacja musi posiadać wszelkie wymagane uzgodnienia bez zastrzeżeń lub uwag.</w:t>
      </w:r>
    </w:p>
    <w:p w14:paraId="3A178B53" w14:textId="77777777" w:rsidR="001E36C3" w:rsidRPr="00C05AA8" w:rsidRDefault="001E36C3" w:rsidP="00C84666">
      <w:pPr>
        <w:pStyle w:val="Akapitzlist"/>
        <w:numPr>
          <w:ilvl w:val="1"/>
          <w:numId w:val="6"/>
        </w:numPr>
        <w:spacing w:after="0" w:line="240" w:lineRule="auto"/>
        <w:ind w:left="284" w:hanging="284"/>
      </w:pPr>
      <w:r w:rsidRPr="00C05AA8">
        <w:t xml:space="preserve">Projekt architektoniczno-budowlany, projekty wykonawcze, część przedmiarową, STWiORB </w:t>
      </w:r>
      <w:r w:rsidR="001D7144" w:rsidRPr="00C05AA8">
        <w:br/>
      </w:r>
      <w:r w:rsidRPr="00C05AA8">
        <w:t xml:space="preserve">i kosztorysy należy opracować oddzielnie dla każdej z branż. </w:t>
      </w:r>
    </w:p>
    <w:p w14:paraId="3448CD57" w14:textId="77777777" w:rsidR="001E36C3" w:rsidRPr="00C05AA8" w:rsidRDefault="001E36C3" w:rsidP="00C84666">
      <w:pPr>
        <w:pStyle w:val="Akapitzlist"/>
        <w:numPr>
          <w:ilvl w:val="1"/>
          <w:numId w:val="6"/>
        </w:numPr>
        <w:spacing w:after="0" w:line="240" w:lineRule="auto"/>
        <w:ind w:left="284" w:hanging="284"/>
      </w:pPr>
      <w:r w:rsidRPr="00C05AA8">
        <w:t>Przed złożeniem projektu w Oddziale Uzgadniania Dokumentacji Projektowej (OUDP) Wydziału Geodezji Urzędu Miasta Rzeszowa należy uzgodnić dokumentację w MZD w Rzeszowie.</w:t>
      </w:r>
    </w:p>
    <w:p w14:paraId="67FA4271" w14:textId="77777777" w:rsidR="001E36C3" w:rsidRPr="004D678F" w:rsidRDefault="001E36C3" w:rsidP="00C84666">
      <w:pPr>
        <w:pStyle w:val="Akapitzlist"/>
        <w:numPr>
          <w:ilvl w:val="1"/>
          <w:numId w:val="6"/>
        </w:numPr>
        <w:spacing w:after="0" w:line="240" w:lineRule="auto"/>
        <w:ind w:left="284" w:hanging="284"/>
      </w:pPr>
      <w:r w:rsidRPr="00C05AA8">
        <w:t xml:space="preserve">Wszystkie załączone kserokopie i odpisy: map, uzgodnień itp. winny posiadać potwierdzenie </w:t>
      </w:r>
      <w:r w:rsidRPr="004D678F">
        <w:t xml:space="preserve">zgodności z oryginałem. </w:t>
      </w:r>
    </w:p>
    <w:p w14:paraId="06D3DFF7" w14:textId="77777777" w:rsidR="004D678F" w:rsidRPr="00E85871" w:rsidRDefault="004D678F" w:rsidP="004D678F">
      <w:pPr>
        <w:pStyle w:val="Akapitzlist"/>
        <w:numPr>
          <w:ilvl w:val="1"/>
          <w:numId w:val="6"/>
        </w:numPr>
        <w:spacing w:after="0" w:line="240" w:lineRule="auto"/>
        <w:ind w:left="284" w:hanging="284"/>
      </w:pPr>
      <w:r w:rsidRPr="00E85871">
        <w:t>W ramach zamówienia w przypadku konieczności Wykonawca jest zobowiązany, bez dodatkowego wynagrodzenia, do:</w:t>
      </w:r>
    </w:p>
    <w:p w14:paraId="0943C453" w14:textId="77777777" w:rsidR="004D678F" w:rsidRPr="00E85871" w:rsidRDefault="004D678F" w:rsidP="004D678F">
      <w:pPr>
        <w:pStyle w:val="Akapitzlist"/>
        <w:numPr>
          <w:ilvl w:val="2"/>
          <w:numId w:val="6"/>
        </w:numPr>
        <w:spacing w:after="0" w:line="240" w:lineRule="auto"/>
        <w:ind w:left="993" w:hanging="426"/>
      </w:pPr>
      <w:r w:rsidRPr="00E85871">
        <w:lastRenderedPageBreak/>
        <w:t>przygotowania i podpisania stosownych umów użyczenia. Przygotowanie ww. umów wymaga akceptacji MZD.</w:t>
      </w:r>
    </w:p>
    <w:p w14:paraId="07CF6378" w14:textId="77777777" w:rsidR="004D678F" w:rsidRPr="00E85871" w:rsidRDefault="004D678F" w:rsidP="004D678F">
      <w:pPr>
        <w:pStyle w:val="Akapitzlist"/>
        <w:numPr>
          <w:ilvl w:val="2"/>
          <w:numId w:val="6"/>
        </w:numPr>
        <w:spacing w:after="0" w:line="240" w:lineRule="auto"/>
        <w:ind w:left="993" w:hanging="426"/>
      </w:pPr>
      <w:r w:rsidRPr="00E85871">
        <w:t>przygotowania i uzgodnienia w imieniu Zamawiającego - niezbędnych projektów (wzorów) umów i porozumień (bez ostatecznych podpisów ze strony Zamawiającego)  z gestorami sieci, zarządcą infrastruktury kolejowej, Wodami Polskimi lub innymi podmiotami - jeżeli są one niezbędne do realizacji inwestycji a wynikają z uzyskanych warunków technicznych, opinii, uzgodnień</w:t>
      </w:r>
    </w:p>
    <w:p w14:paraId="3A27B8BA" w14:textId="77777777" w:rsidR="001E36C3" w:rsidRPr="00C05AA8" w:rsidRDefault="001E36C3" w:rsidP="00C84666">
      <w:pPr>
        <w:pStyle w:val="Akapitzlist"/>
        <w:numPr>
          <w:ilvl w:val="1"/>
          <w:numId w:val="6"/>
        </w:numPr>
        <w:spacing w:after="0" w:line="240" w:lineRule="auto"/>
        <w:ind w:left="284" w:hanging="284"/>
      </w:pPr>
      <w:r w:rsidRPr="004D678F">
        <w:t xml:space="preserve">Jeśli na etapie projektowania okaże się, że niezbędne jest uzyskanie decyzji na wycinkę drzew, </w:t>
      </w:r>
      <w:r w:rsidR="004B4ED4" w:rsidRPr="004D678F">
        <w:br/>
      </w:r>
      <w:r w:rsidRPr="004D678F">
        <w:t>to po stronie Wykonawcy</w:t>
      </w:r>
      <w:r w:rsidRPr="00C05AA8">
        <w:t xml:space="preserve"> leży przygotowanie materiałów niezbędnych do uzyskania takiej decyzji </w:t>
      </w:r>
      <w:r w:rsidR="001D7144" w:rsidRPr="00C05AA8">
        <w:br/>
      </w:r>
      <w:r w:rsidRPr="00C05AA8">
        <w:t>i uzyskanie tej decyzji.</w:t>
      </w:r>
    </w:p>
    <w:p w14:paraId="20E69203" w14:textId="77777777" w:rsidR="001E36C3" w:rsidRPr="00C05AA8" w:rsidRDefault="001E36C3" w:rsidP="00C84666">
      <w:pPr>
        <w:pStyle w:val="Akapitzlist"/>
        <w:numPr>
          <w:ilvl w:val="1"/>
          <w:numId w:val="6"/>
        </w:numPr>
        <w:spacing w:after="0" w:line="240" w:lineRule="auto"/>
        <w:ind w:left="284" w:hanging="284"/>
      </w:pPr>
      <w:r w:rsidRPr="00C05AA8">
        <w:t>W dokumentacji projektowej należy zaznaczyć w kolorach i opisać:</w:t>
      </w:r>
    </w:p>
    <w:p w14:paraId="487C39C8" w14:textId="77777777" w:rsidR="001E36C3" w:rsidRPr="00C05AA8" w:rsidRDefault="001E36C3" w:rsidP="00C84666">
      <w:pPr>
        <w:pStyle w:val="Akapitzlist"/>
        <w:numPr>
          <w:ilvl w:val="0"/>
          <w:numId w:val="2"/>
        </w:numPr>
        <w:spacing w:after="0" w:line="240" w:lineRule="auto"/>
        <w:ind w:left="709" w:hanging="425"/>
      </w:pPr>
      <w:r w:rsidRPr="00C05AA8">
        <w:t>na planie zagospodarowania terenu-projektowany oraz istniejący pas drogowy (PPD i IPD), projektowane i istniejące urządzenia obce oraz zakres inwestycji,</w:t>
      </w:r>
    </w:p>
    <w:p w14:paraId="60C18C70" w14:textId="77777777" w:rsidR="001E36C3" w:rsidRPr="00C05AA8" w:rsidRDefault="001E36C3" w:rsidP="00C84666">
      <w:pPr>
        <w:pStyle w:val="Akapitzlist"/>
        <w:numPr>
          <w:ilvl w:val="0"/>
          <w:numId w:val="2"/>
        </w:numPr>
        <w:spacing w:after="0" w:line="240" w:lineRule="auto"/>
        <w:ind w:left="709" w:hanging="425"/>
      </w:pPr>
      <w:r w:rsidRPr="00C05AA8">
        <w:t>na przekrojach poprzecznych IPD,PPD oraz projektowane i istniejące urządzenia obce.</w:t>
      </w:r>
    </w:p>
    <w:p w14:paraId="7C359C45" w14:textId="77777777" w:rsidR="001E36C3" w:rsidRPr="00C05AA8" w:rsidRDefault="001E36C3" w:rsidP="00C84666">
      <w:pPr>
        <w:pStyle w:val="Akapitzlist"/>
        <w:numPr>
          <w:ilvl w:val="1"/>
          <w:numId w:val="6"/>
        </w:numPr>
        <w:spacing w:after="0" w:line="240" w:lineRule="auto"/>
        <w:ind w:left="284" w:hanging="284"/>
      </w:pPr>
      <w:r w:rsidRPr="00C05AA8">
        <w:t>W trakcie projektowania należy uzgodnić (w trybie roboczym) w MZD w Rzeszowie:</w:t>
      </w:r>
    </w:p>
    <w:p w14:paraId="2FB8FF60" w14:textId="77777777" w:rsidR="001E36C3" w:rsidRPr="00C05AA8" w:rsidRDefault="001E36C3" w:rsidP="00C84666">
      <w:pPr>
        <w:pStyle w:val="Akapitzlist"/>
        <w:numPr>
          <w:ilvl w:val="0"/>
          <w:numId w:val="3"/>
        </w:numPr>
        <w:spacing w:after="0" w:line="240" w:lineRule="auto"/>
        <w:ind w:left="709" w:hanging="425"/>
      </w:pPr>
      <w:r w:rsidRPr="00C05AA8">
        <w:t>koncepcję budowy drogi,</w:t>
      </w:r>
    </w:p>
    <w:p w14:paraId="6729C689" w14:textId="77777777" w:rsidR="001E36C3" w:rsidRPr="00C05AA8" w:rsidRDefault="001E36C3" w:rsidP="00C84666">
      <w:pPr>
        <w:pStyle w:val="Akapitzlist"/>
        <w:numPr>
          <w:ilvl w:val="0"/>
          <w:numId w:val="3"/>
        </w:numPr>
        <w:spacing w:after="0" w:line="240" w:lineRule="auto"/>
        <w:ind w:left="709" w:hanging="425"/>
      </w:pPr>
      <w:r w:rsidRPr="00C05AA8">
        <w:t>konstrukcję nawierzchni,</w:t>
      </w:r>
    </w:p>
    <w:p w14:paraId="48B26C9B" w14:textId="77777777" w:rsidR="001E36C3" w:rsidRPr="00C05AA8" w:rsidRDefault="001E36C3" w:rsidP="00C84666">
      <w:pPr>
        <w:pStyle w:val="Akapitzlist"/>
        <w:numPr>
          <w:ilvl w:val="0"/>
          <w:numId w:val="3"/>
        </w:numPr>
        <w:spacing w:after="0" w:line="240" w:lineRule="auto"/>
        <w:ind w:left="709" w:hanging="425"/>
      </w:pPr>
      <w:r w:rsidRPr="00C05AA8">
        <w:t>profil podłużny rozwiązań niwelety,</w:t>
      </w:r>
    </w:p>
    <w:p w14:paraId="7FFD534B" w14:textId="77777777" w:rsidR="001E36C3" w:rsidRPr="00C05AA8" w:rsidRDefault="007B0166" w:rsidP="00C84666">
      <w:pPr>
        <w:pStyle w:val="Akapitzlist"/>
        <w:numPr>
          <w:ilvl w:val="0"/>
          <w:numId w:val="3"/>
        </w:numPr>
        <w:spacing w:after="0" w:line="240" w:lineRule="auto"/>
        <w:ind w:left="709" w:hanging="425"/>
      </w:pPr>
      <w:r w:rsidRPr="00C05AA8">
        <w:t xml:space="preserve">wstępny </w:t>
      </w:r>
      <w:r w:rsidR="001E36C3" w:rsidRPr="00C05AA8">
        <w:t>projekt organizacji ruchu.</w:t>
      </w:r>
    </w:p>
    <w:p w14:paraId="34714E0C" w14:textId="77777777" w:rsidR="00544483" w:rsidRPr="00C05AA8" w:rsidRDefault="002D286F" w:rsidP="00C84666">
      <w:pPr>
        <w:pStyle w:val="Akapitzlist"/>
        <w:numPr>
          <w:ilvl w:val="1"/>
          <w:numId w:val="6"/>
        </w:numPr>
        <w:spacing w:after="0" w:line="240" w:lineRule="auto"/>
        <w:ind w:left="284" w:hanging="284"/>
      </w:pPr>
      <w:r w:rsidRPr="00C05AA8">
        <w:t>Wykonawca opracuje i uzyska zatwierdzenie docelo</w:t>
      </w:r>
      <w:r w:rsidR="00F400CB" w:rsidRPr="00C05AA8">
        <w:t>wego projektu organizacji ruchu.</w:t>
      </w:r>
      <w:r w:rsidRPr="00C05AA8">
        <w:t xml:space="preserve"> Projekt podlega zatwierdzeniu przez organ zarządzający ruchem drogowym (Prezydent Miasta Rzeszowa) po uprzednim uzyskaniu opinii MZD w Rzeszowie i Komendanta Miejskiego Policji. Uzyskanie opinii spoczywa na Wykonawcy zamówienia. Projekt organizacji ruchu powinien spełniać wymagania Rozporządzenie Ministra Infrastruktury z dnia 23 września 2003 r. w sprawie szczegółowych warunków zarządzania ruchem na drogach oraz wykonywaniem nadzoru nad tym zarządzaniem (Dz.</w:t>
      </w:r>
      <w:r w:rsidR="006C176E" w:rsidRPr="00C05AA8">
        <w:t xml:space="preserve"> </w:t>
      </w:r>
      <w:r w:rsidRPr="00C05AA8">
        <w:t>U. 2017, poz. 784, z późn. zm.).</w:t>
      </w:r>
    </w:p>
    <w:p w14:paraId="79CBE81D" w14:textId="77777777" w:rsidR="001E36C3" w:rsidRPr="00C05AA8" w:rsidRDefault="001E36C3" w:rsidP="00C84666">
      <w:pPr>
        <w:pStyle w:val="Akapitzlist"/>
        <w:numPr>
          <w:ilvl w:val="1"/>
          <w:numId w:val="6"/>
        </w:numPr>
        <w:spacing w:after="0" w:line="240" w:lineRule="auto"/>
        <w:ind w:left="284" w:hanging="284"/>
      </w:pPr>
      <w:r w:rsidRPr="00C05AA8">
        <w:t>Jeżeli w toku wykonywania umowy ulegną dezaktualizacji warunki techniczne (np. od właścicieli infrastruktury), to w ramach zamówienia, bez dodatkowego wynagrodzenia, Wykonawca uzyska nowe warunki techniczne, a w razie potrzeby wykona aktualizację mapy do celów projektowych,  projektów wykonawczych, przedmiarów i kosztorysów robót. To samo dotyczy warunków postawionych przez Oddział Uzgadniania Dokumentacji Projektowej (OUDP) podczas analizy przedłożonej przez wykonawcę dokumentacji.</w:t>
      </w:r>
    </w:p>
    <w:p w14:paraId="1E94A4DC" w14:textId="77777777" w:rsidR="00EE2DAE" w:rsidRPr="00C05AA8" w:rsidRDefault="00EE2DAE" w:rsidP="00C84666">
      <w:pPr>
        <w:pStyle w:val="Akapitzlist"/>
        <w:numPr>
          <w:ilvl w:val="1"/>
          <w:numId w:val="6"/>
        </w:numPr>
        <w:spacing w:after="0" w:line="240" w:lineRule="auto"/>
        <w:ind w:left="284" w:hanging="284"/>
      </w:pPr>
      <w:r w:rsidRPr="00C05AA8">
        <w:t>Jeśli na etapie opracowania dokumentacji projektowej zachodzić będzie konieczność wykonania odkrywek wynikających z uzyskanych warunków technicznych od zarządców infrastruktury w celu np. sprawdzenia/ zinwentaryzowania istniejącej infrastruktury, koszty wykonania tych odkrywek ponosi Wykonawca.</w:t>
      </w:r>
    </w:p>
    <w:p w14:paraId="47855D5E" w14:textId="77777777" w:rsidR="001E36C3" w:rsidRPr="00C05AA8" w:rsidRDefault="001E36C3" w:rsidP="00C84666">
      <w:pPr>
        <w:pStyle w:val="Akapitzlist"/>
        <w:numPr>
          <w:ilvl w:val="1"/>
          <w:numId w:val="6"/>
        </w:numPr>
        <w:spacing w:after="0" w:line="240" w:lineRule="auto"/>
        <w:ind w:left="284" w:hanging="284"/>
      </w:pPr>
      <w:r w:rsidRPr="00C05AA8">
        <w:t xml:space="preserve">Wykonawca zobowiązany jest do jednorazowego, nieodpłatnego zaktualizowania kosztorysów inwestorskich, jeżeli żądanie takie Zamawiający zgłosi w terminie trzech lat, licząc od daty sporządzenia protokołu odbioru końcowego. </w:t>
      </w:r>
    </w:p>
    <w:p w14:paraId="625BC9FF" w14:textId="77777777" w:rsidR="00EA6406" w:rsidRPr="00C05AA8" w:rsidRDefault="00EA6406" w:rsidP="00EA6406">
      <w:pPr>
        <w:pStyle w:val="Akapitzlist"/>
        <w:numPr>
          <w:ilvl w:val="1"/>
          <w:numId w:val="6"/>
        </w:numPr>
        <w:spacing w:after="0" w:line="240" w:lineRule="auto"/>
        <w:ind w:left="284" w:hanging="284"/>
      </w:pPr>
      <w:r w:rsidRPr="00C05AA8">
        <w:t xml:space="preserve">Dokumentację w wersji elektronicznej (wszystkie opracowania ) należy sporządzić na nośniku CD w formacie  pdf (wszystkie opracowania w formie pdf - zeskanowane opracowania z uzgodnieniami, w tym również oklauzulowany projekt budowlany) oraz w wersji edytowalnej: </w:t>
      </w:r>
    </w:p>
    <w:p w14:paraId="76611639" w14:textId="77777777" w:rsidR="00EA6406" w:rsidRPr="00C05AA8" w:rsidRDefault="00EA6406" w:rsidP="00C05AA8">
      <w:pPr>
        <w:pStyle w:val="Akapitzlist"/>
        <w:numPr>
          <w:ilvl w:val="0"/>
          <w:numId w:val="64"/>
        </w:numPr>
        <w:spacing w:after="0" w:line="240" w:lineRule="auto"/>
      </w:pPr>
      <w:r w:rsidRPr="00C05AA8">
        <w:t>część kosztorysowa (format .</w:t>
      </w:r>
      <w:proofErr w:type="spellStart"/>
      <w:r w:rsidRPr="00C05AA8">
        <w:t>doc</w:t>
      </w:r>
      <w:proofErr w:type="spellEnd"/>
      <w:r w:rsidRPr="00C05AA8">
        <w:t>, format .rtf lub format .xls),</w:t>
      </w:r>
    </w:p>
    <w:p w14:paraId="059E79B4" w14:textId="77777777" w:rsidR="00EA6406" w:rsidRPr="00C05AA8" w:rsidRDefault="00EA6406" w:rsidP="00C05AA8">
      <w:pPr>
        <w:pStyle w:val="Akapitzlist"/>
        <w:numPr>
          <w:ilvl w:val="0"/>
          <w:numId w:val="64"/>
        </w:numPr>
        <w:spacing w:after="0" w:line="240" w:lineRule="auto"/>
      </w:pPr>
      <w:r w:rsidRPr="00C05AA8">
        <w:t xml:space="preserve">część opisowo-obliczeniowa, przedmiary robót, </w:t>
      </w:r>
      <w:proofErr w:type="spellStart"/>
      <w:r w:rsidRPr="00C05AA8">
        <w:t>STWiORB</w:t>
      </w:r>
      <w:proofErr w:type="spellEnd"/>
      <w:r w:rsidRPr="00C05AA8">
        <w:t xml:space="preserve"> (format .</w:t>
      </w:r>
      <w:proofErr w:type="spellStart"/>
      <w:r w:rsidRPr="00C05AA8">
        <w:t>doc</w:t>
      </w:r>
      <w:proofErr w:type="spellEnd"/>
      <w:r w:rsidRPr="00C05AA8">
        <w:t>, format .rtf lub format .pdf),</w:t>
      </w:r>
    </w:p>
    <w:p w14:paraId="2BAF9E92" w14:textId="77777777" w:rsidR="00EA6406" w:rsidRPr="00C05AA8" w:rsidRDefault="00EA6406" w:rsidP="00C05AA8">
      <w:pPr>
        <w:pStyle w:val="Akapitzlist"/>
        <w:numPr>
          <w:ilvl w:val="0"/>
          <w:numId w:val="64"/>
        </w:numPr>
        <w:spacing w:after="0" w:line="240" w:lineRule="auto"/>
      </w:pPr>
      <w:r w:rsidRPr="00C05AA8">
        <w:t>część rysunkowa (format .pdf i format .</w:t>
      </w:r>
      <w:proofErr w:type="spellStart"/>
      <w:r w:rsidRPr="00C05AA8">
        <w:t>dwg</w:t>
      </w:r>
      <w:proofErr w:type="spellEnd"/>
      <w:r w:rsidRPr="00C05AA8">
        <w:t xml:space="preserve"> lub </w:t>
      </w:r>
      <w:proofErr w:type="spellStart"/>
      <w:r w:rsidRPr="00C05AA8">
        <w:t>dxf</w:t>
      </w:r>
      <w:proofErr w:type="spellEnd"/>
      <w:r w:rsidRPr="00C05AA8">
        <w:t>. w wersji nie nowszej niż 2012),</w:t>
      </w:r>
    </w:p>
    <w:p w14:paraId="0B631904" w14:textId="77777777" w:rsidR="007328C0" w:rsidRPr="00C05AA8" w:rsidRDefault="007328C0" w:rsidP="00C05AA8">
      <w:pPr>
        <w:pStyle w:val="Akapitzlist2"/>
        <w:numPr>
          <w:ilvl w:val="0"/>
          <w:numId w:val="64"/>
        </w:numPr>
        <w:spacing w:after="0" w:line="100" w:lineRule="atLeast"/>
        <w:rPr>
          <w:sz w:val="22"/>
          <w:szCs w:val="22"/>
        </w:rPr>
      </w:pPr>
      <w:proofErr w:type="spellStart"/>
      <w:r w:rsidRPr="00C05AA8">
        <w:t>mikrosymulacja</w:t>
      </w:r>
      <w:proofErr w:type="spellEnd"/>
      <w:r w:rsidRPr="00C05AA8">
        <w:t xml:space="preserve"> ruchu kołowego (format .</w:t>
      </w:r>
      <w:proofErr w:type="spellStart"/>
      <w:r w:rsidRPr="00C05AA8">
        <w:t>inpx</w:t>
      </w:r>
      <w:proofErr w:type="spellEnd"/>
      <w:r w:rsidRPr="00C05AA8">
        <w:t xml:space="preserve"> lub format .</w:t>
      </w:r>
      <w:proofErr w:type="spellStart"/>
      <w:r w:rsidRPr="00C05AA8">
        <w:t>inp</w:t>
      </w:r>
      <w:proofErr w:type="spellEnd"/>
      <w:r w:rsidRPr="00C05AA8">
        <w:t xml:space="preserve"> </w:t>
      </w:r>
      <w:r w:rsidRPr="00C05AA8">
        <w:rPr>
          <w:sz w:val="22"/>
          <w:szCs w:val="22"/>
        </w:rPr>
        <w:t>oraz format .</w:t>
      </w:r>
      <w:proofErr w:type="spellStart"/>
      <w:r w:rsidRPr="00C05AA8">
        <w:rPr>
          <w:sz w:val="22"/>
          <w:szCs w:val="22"/>
        </w:rPr>
        <w:t>doc</w:t>
      </w:r>
      <w:proofErr w:type="spellEnd"/>
      <w:r w:rsidRPr="00C05AA8">
        <w:rPr>
          <w:sz w:val="22"/>
          <w:szCs w:val="22"/>
        </w:rPr>
        <w:t xml:space="preserve"> lub .rtf).</w:t>
      </w:r>
    </w:p>
    <w:p w14:paraId="73C356FD" w14:textId="77777777" w:rsidR="007328C0" w:rsidRPr="00C05AA8" w:rsidRDefault="007328C0" w:rsidP="00C05AA8">
      <w:pPr>
        <w:pStyle w:val="Akapitzlist2"/>
        <w:spacing w:after="0" w:line="100" w:lineRule="atLeast"/>
      </w:pPr>
      <w:r w:rsidRPr="00C05AA8">
        <w:t>Wykonawca może wykonać poszczególne elementy dokumentacji w każdym programie, który pozwoli na poprawny odczyt pliku we wskazanych wyżej formatach.</w:t>
      </w:r>
    </w:p>
    <w:p w14:paraId="27ED0C04" w14:textId="77777777" w:rsidR="007328C0" w:rsidRPr="00C05AA8" w:rsidRDefault="007328C0" w:rsidP="007328C0">
      <w:pPr>
        <w:pStyle w:val="Akapitzlist2"/>
        <w:spacing w:after="0" w:line="100" w:lineRule="atLeast"/>
        <w:ind w:left="284"/>
      </w:pPr>
      <w:r w:rsidRPr="00C05AA8">
        <w:lastRenderedPageBreak/>
        <w:t>Poszczególne pliki (lub ich części) powinny być opisane w sposób umożliwiający łatwe zidentyfikowanie jego zawartości.</w:t>
      </w:r>
    </w:p>
    <w:p w14:paraId="4BF2C2B4" w14:textId="77777777" w:rsidR="001E36C3" w:rsidRPr="00776B95" w:rsidRDefault="001E36C3" w:rsidP="00C84666">
      <w:pPr>
        <w:pStyle w:val="Akapitzlist"/>
        <w:numPr>
          <w:ilvl w:val="1"/>
          <w:numId w:val="6"/>
        </w:numPr>
        <w:spacing w:after="0" w:line="240" w:lineRule="auto"/>
        <w:ind w:left="284" w:hanging="284"/>
      </w:pPr>
      <w:r w:rsidRPr="00776B95">
        <w:t>Projektant ma obowiązek złożyć oświadczenie, że:</w:t>
      </w:r>
    </w:p>
    <w:p w14:paraId="3B2457A5" w14:textId="77777777" w:rsidR="00985BB3" w:rsidRPr="00776B95" w:rsidRDefault="00985BB3" w:rsidP="00985BB3">
      <w:pPr>
        <w:pStyle w:val="Akapitzlist"/>
        <w:numPr>
          <w:ilvl w:val="0"/>
          <w:numId w:val="65"/>
        </w:numPr>
        <w:spacing w:after="0" w:line="240" w:lineRule="auto"/>
      </w:pPr>
      <w:r w:rsidRPr="00776B95">
        <w:t>oświadczenie, że jest ono wykonane zgodnie z umową, aktualnie obowiązującymi przepisami, normami i wytycznymi oraz, że zostało wykonane w stanie kompletnym z punktu widzenia celu, któremu ma służyć</w:t>
      </w:r>
    </w:p>
    <w:p w14:paraId="7C433020" w14:textId="77777777" w:rsidR="00985BB3" w:rsidRPr="00776B95" w:rsidRDefault="00985BB3" w:rsidP="00985BB3">
      <w:pPr>
        <w:pStyle w:val="Akapitzlist"/>
        <w:numPr>
          <w:ilvl w:val="0"/>
          <w:numId w:val="65"/>
        </w:numPr>
        <w:spacing w:after="0" w:line="240" w:lineRule="auto"/>
      </w:pPr>
      <w:r w:rsidRPr="00776B95">
        <w:t>wersja papierowa dokumentacji jest zgodna z wersją elektroniczną (łącznie z pieczęciami i podpisami),</w:t>
      </w:r>
    </w:p>
    <w:p w14:paraId="389A3E00" w14:textId="77777777" w:rsidR="00985BB3" w:rsidRPr="00776B95" w:rsidRDefault="00985BB3" w:rsidP="00985BB3">
      <w:pPr>
        <w:numPr>
          <w:ilvl w:val="0"/>
          <w:numId w:val="65"/>
        </w:numPr>
        <w:spacing w:after="0" w:line="240" w:lineRule="auto"/>
      </w:pPr>
      <w:r w:rsidRPr="00776B95">
        <w:t>oświadczenie, że przysługują mu pełne prawa autorskie do dokumentacji oraz że dokumentacja nie narusza praw osób trzecich,</w:t>
      </w:r>
    </w:p>
    <w:p w14:paraId="104961F1" w14:textId="77777777" w:rsidR="00985BB3" w:rsidRPr="00776B95" w:rsidRDefault="00985BB3" w:rsidP="00985BB3">
      <w:pPr>
        <w:numPr>
          <w:ilvl w:val="0"/>
          <w:numId w:val="65"/>
        </w:numPr>
        <w:spacing w:after="0" w:line="240" w:lineRule="auto"/>
      </w:pPr>
      <w:r w:rsidRPr="00776B95">
        <w:t>oświadczenie, że opracowane przedmiary i kosztorysy są kompletne i obejmują całość robót ujętych w projekcie oraz że są opracowane zgodnie z obowiązującymi przepisami i wytycznymi.</w:t>
      </w:r>
    </w:p>
    <w:p w14:paraId="6A3F0927" w14:textId="77777777" w:rsidR="00985BB3" w:rsidRPr="00776B95" w:rsidRDefault="00985BB3" w:rsidP="00985BB3">
      <w:pPr>
        <w:numPr>
          <w:ilvl w:val="0"/>
          <w:numId w:val="65"/>
        </w:numPr>
        <w:spacing w:after="0" w:line="240" w:lineRule="auto"/>
      </w:pPr>
      <w:r w:rsidRPr="00776B95">
        <w:t>oświadczenie, że dokumentacja nie zawiera nazw własnych użytych materiałów i technologii, a w przypadku gdy dokumentacja  została opisana poprzez wskazanie znaków towarowych, patentów lub pochodzenia, źródła lub szczególnego procesu, który charakteryzuje produkty lub usługi dostarczane przez konkretnego wykonawcę, wskazaniu takiemu towarzyszy wyraz „lub równoważny(art.99 ust.5 ustawy - Prawo zamówień publicznych) oraz zostały wskazane kryteria w celu oceny równoważności  w ilości adekwatnej dla danego rodzaju materiału, urządzenia, technologii wykonania itp., odpowiednie do charakteru robót, które mają być zaprojektowane zgodnie z przedmiotem zamówienia</w:t>
      </w:r>
    </w:p>
    <w:p w14:paraId="0F4F1CA0" w14:textId="77777777" w:rsidR="00985BB3" w:rsidRPr="00776B95" w:rsidRDefault="00EA6406" w:rsidP="00985BB3">
      <w:pPr>
        <w:pStyle w:val="Akapitzlist"/>
        <w:numPr>
          <w:ilvl w:val="1"/>
          <w:numId w:val="6"/>
        </w:numPr>
        <w:spacing w:after="0" w:line="240" w:lineRule="auto"/>
        <w:ind w:left="284" w:hanging="284"/>
      </w:pPr>
      <w:r w:rsidRPr="00776B95">
        <w:t>Konstrukcję nawierzchni należy zaprojektować w oparciu o przeprowadzone badania gruntowo-wodne oraz załącznik do zarządzenia Nr 31 Generalnego Dyrektora Dróg Krajowych i Autostrad z dnia 16.06.2014 r. Katalog typowych konstrukcji nawierzchni podatnych i półsztywnych</w:t>
      </w:r>
      <w:r w:rsidR="00985BB3" w:rsidRPr="00776B95">
        <w:t xml:space="preserve"> lub innych równoważny. </w:t>
      </w:r>
    </w:p>
    <w:p w14:paraId="6909D87A" w14:textId="77777777" w:rsidR="00985BB3" w:rsidRPr="00776B95" w:rsidRDefault="00985BB3" w:rsidP="00985BB3">
      <w:pPr>
        <w:pStyle w:val="Akapitzlist"/>
        <w:numPr>
          <w:ilvl w:val="1"/>
          <w:numId w:val="6"/>
        </w:numPr>
        <w:spacing w:after="0" w:line="240" w:lineRule="auto"/>
        <w:ind w:left="284" w:hanging="284"/>
      </w:pPr>
      <w:r w:rsidRPr="00776B95">
        <w:t>Oceny nośności istniejącej nawierzchni należy dokonać zgodnie z Rozporządzeniem w sprawie warunków technicznych, jakim powinny odpowiadać drogi publiczne i ich usytuowanie.</w:t>
      </w:r>
    </w:p>
    <w:p w14:paraId="39C29C8F" w14:textId="77777777" w:rsidR="00EA6406" w:rsidRPr="00776B95" w:rsidRDefault="00EA6406" w:rsidP="00985BB3">
      <w:pPr>
        <w:pStyle w:val="Akapitzlist"/>
        <w:numPr>
          <w:ilvl w:val="1"/>
          <w:numId w:val="6"/>
        </w:numPr>
        <w:spacing w:after="0" w:line="240" w:lineRule="auto"/>
        <w:ind w:left="284" w:hanging="284"/>
        <w:rPr>
          <w:strike/>
        </w:rPr>
      </w:pPr>
      <w:r w:rsidRPr="00776B95">
        <w:t>Nawierzchnię chodników zaprojektować z kostki betonowej brukowej o grubości 8cm, na podbudowie dostosowanej na postój samochodów osobowych. Rodzaj kostki brukowej, jej kolorystykę, wzór ułożenia, uzgodnić z Zarządem Zieleni Miejskiej w Rzeszowie</w:t>
      </w:r>
    </w:p>
    <w:p w14:paraId="79FCE46D" w14:textId="77777777" w:rsidR="00F016D3" w:rsidRPr="00776B95" w:rsidRDefault="00EA6406" w:rsidP="00EA6406">
      <w:pPr>
        <w:pStyle w:val="Akapitzlist"/>
        <w:numPr>
          <w:ilvl w:val="1"/>
          <w:numId w:val="6"/>
        </w:numPr>
        <w:spacing w:after="0" w:line="240" w:lineRule="auto"/>
        <w:ind w:left="284" w:hanging="284"/>
      </w:pPr>
      <w:r w:rsidRPr="00776B95">
        <w:t xml:space="preserve"> W rejonie przejść dla pieszych należy zastosować kostki brukowe betonowe tzw. dotykowe, fakturowane, z wypustkami (pęcherzykami) wystającymi ponad powierzchnię kostki na min. 4,5 mm, pozwalające na zlokalizowanie zejścia na jezdnię osobom niepełnosprawnych z dysfunkcją wzroku. Płytka kierunkowa jest normalizowana i powinna być zgodna z normą DIN 32984 lub normą równoważną</w:t>
      </w:r>
    </w:p>
    <w:p w14:paraId="75D41890" w14:textId="77777777" w:rsidR="00EA6406" w:rsidRPr="00776B95" w:rsidRDefault="00EA6406" w:rsidP="00EA6406">
      <w:pPr>
        <w:pStyle w:val="Akapitzlist"/>
        <w:numPr>
          <w:ilvl w:val="1"/>
          <w:numId w:val="6"/>
        </w:numPr>
        <w:spacing w:after="0" w:line="240" w:lineRule="auto"/>
        <w:ind w:left="284" w:hanging="284"/>
      </w:pPr>
      <w:r w:rsidRPr="00776B95">
        <w:t>Zamawiający może dopuścić wariantowe zastosowanie kostek dotykowych o innych wymiarach lub płyt chodnikowych dotykowych o wymiarach 40x40cm (dopuszcza się inne wymiary) w tym przykręcanych do nawierzchni chodnika, pod warunkiem zachowania właściwości nawierzchni.</w:t>
      </w:r>
    </w:p>
    <w:p w14:paraId="64BF4CF6" w14:textId="77777777" w:rsidR="00EA6406" w:rsidRPr="00776B95" w:rsidRDefault="00EA6406" w:rsidP="00EA6406">
      <w:pPr>
        <w:pStyle w:val="Akapitzlist"/>
        <w:numPr>
          <w:ilvl w:val="1"/>
          <w:numId w:val="6"/>
        </w:numPr>
        <w:spacing w:after="0" w:line="240" w:lineRule="auto"/>
        <w:ind w:left="284" w:hanging="284"/>
      </w:pPr>
      <w:r w:rsidRPr="00776B95">
        <w:t>Na zatokach autobusowych stosować jak poniżej (do uzgodnienia z ZTM w Zamawiającym):</w:t>
      </w:r>
    </w:p>
    <w:p w14:paraId="19F874ED" w14:textId="77777777" w:rsidR="00EA6406" w:rsidRPr="00776B95" w:rsidRDefault="00EA6406" w:rsidP="00EA6406">
      <w:pPr>
        <w:pStyle w:val="Akapitzlist"/>
        <w:numPr>
          <w:ilvl w:val="0"/>
          <w:numId w:val="6"/>
        </w:numPr>
        <w:spacing w:after="0" w:line="240" w:lineRule="auto"/>
      </w:pPr>
      <w:r w:rsidRPr="00776B95">
        <w:rPr>
          <w:b/>
        </w:rPr>
        <w:t>montaż pasów prowadzących</w:t>
      </w:r>
      <w:r w:rsidRPr="00776B95">
        <w:t xml:space="preserve"> (płytki z rowkami o preferowanej szerokości 0,3 m) wbudowane jako poprzeczne dojścia od pasa ostrzegawczego zlokalizowanego wzdłuż zatoki do wiaty i innych elementów wyposażenia zatoki (wyłącznie do urządzeń RIST)</w:t>
      </w:r>
    </w:p>
    <w:p w14:paraId="6BAA6FBA" w14:textId="77777777" w:rsidR="00EA6406" w:rsidRPr="00776B95" w:rsidRDefault="00EA6406" w:rsidP="00EA6406">
      <w:pPr>
        <w:pStyle w:val="Akapitzlist"/>
        <w:numPr>
          <w:ilvl w:val="0"/>
          <w:numId w:val="6"/>
        </w:numPr>
        <w:spacing w:after="0" w:line="240" w:lineRule="auto"/>
      </w:pPr>
      <w:r w:rsidRPr="00776B95">
        <w:rPr>
          <w:b/>
        </w:rPr>
        <w:t>montaż pasów ostrzegawczych</w:t>
      </w:r>
      <w:r w:rsidRPr="00776B95">
        <w:t xml:space="preserve"> (płytki/kostki integracyjne z bąblami (wypustkami) o preferowanej szerokości 0,3 m) wbudowane </w:t>
      </w:r>
    </w:p>
    <w:p w14:paraId="048D254A" w14:textId="77777777" w:rsidR="00EA6406" w:rsidRPr="00776B95" w:rsidRDefault="00EA6406" w:rsidP="00EA6406">
      <w:pPr>
        <w:spacing w:after="0" w:line="240" w:lineRule="auto"/>
        <w:ind w:left="1080"/>
      </w:pPr>
      <w:r w:rsidRPr="00776B95">
        <w:t xml:space="preserve">- wzdłuż całego peronu w odległości 30 cm od krawężnika </w:t>
      </w:r>
    </w:p>
    <w:p w14:paraId="35DC3EF5" w14:textId="77777777" w:rsidR="00A66037" w:rsidRDefault="00EA6406" w:rsidP="00A62FFF">
      <w:pPr>
        <w:spacing w:after="0" w:line="240" w:lineRule="auto"/>
        <w:ind w:left="1080"/>
      </w:pPr>
      <w:r w:rsidRPr="00776B95">
        <w:t>- poprzecznie – na początku i końcu peronu (pasy wyznaczające początek i koniec przystanku/zatoki)</w:t>
      </w:r>
    </w:p>
    <w:p w14:paraId="5D6803E2" w14:textId="77777777" w:rsidR="00A66037" w:rsidRPr="00776B95" w:rsidRDefault="00A66037" w:rsidP="00A62FFF">
      <w:pPr>
        <w:spacing w:after="0" w:line="240" w:lineRule="auto"/>
        <w:ind w:left="1080"/>
      </w:pPr>
    </w:p>
    <w:p w14:paraId="7A69EEDB" w14:textId="77777777" w:rsidR="00A66037" w:rsidRDefault="00984687" w:rsidP="00A66037">
      <w:pPr>
        <w:pStyle w:val="Akapitzlist"/>
        <w:numPr>
          <w:ilvl w:val="0"/>
          <w:numId w:val="75"/>
        </w:numPr>
        <w:spacing w:after="0" w:line="240" w:lineRule="auto"/>
      </w:pPr>
      <w:r w:rsidRPr="00776B95">
        <w:lastRenderedPageBreak/>
        <w:t>Nawierzchnię zjazdów indywidualnych zaprojektować z kostki betonowej brukowej kolorowej o grubości 8 cm, na podbudowie z kruszywa, dostosowanej na postój samochodu ciężarowego. Parametry geometryczne, dostosować do istniejących szerokości bram lecz nie większych od wielkości dopuszczalnych w warunkach technicznych. Ewentualne roboty na zjazdach, dostosowanie wysokościowe do istniejących bram, należy uzgodnić z użytkownikiem zjazdu i dołączyć do projektu wykonawczego.</w:t>
      </w:r>
    </w:p>
    <w:p w14:paraId="4CFD4E21" w14:textId="77777777" w:rsidR="00A66037" w:rsidRDefault="00984687" w:rsidP="00A66037">
      <w:pPr>
        <w:pStyle w:val="Akapitzlist"/>
        <w:numPr>
          <w:ilvl w:val="0"/>
          <w:numId w:val="75"/>
        </w:numPr>
        <w:spacing w:after="0" w:line="240" w:lineRule="auto"/>
      </w:pPr>
      <w:r w:rsidRPr="00776B95">
        <w:t>Nawierzchnię zjazdów publicznych zaprojektować z betonu asfaltowego. Parametry geometryczne, dostosować do istniejących szerokości bram lecz nie większych od wielkości dopuszczalnych w warunkach technicznych. Ewentualne roboty na zjazdach, dostosowanie wysokościowe do istniejących bram, należy uzgodnić z użytkownikiem zjazdu i dołączyć do projektu wykonawczego.</w:t>
      </w:r>
    </w:p>
    <w:p w14:paraId="2CAB2A85" w14:textId="77777777" w:rsidR="00985BB3" w:rsidRPr="00A66037" w:rsidRDefault="00EA6406" w:rsidP="00A66037">
      <w:pPr>
        <w:pStyle w:val="Akapitzlist"/>
        <w:numPr>
          <w:ilvl w:val="0"/>
          <w:numId w:val="75"/>
        </w:numPr>
        <w:spacing w:after="0" w:line="240" w:lineRule="auto"/>
      </w:pPr>
      <w:r w:rsidRPr="00776B95">
        <w:t xml:space="preserve">Na zatoki autobusowe zastosować warstwę ścieralną z betonu cementowego (płyty </w:t>
      </w:r>
      <w:proofErr w:type="spellStart"/>
      <w:r w:rsidRPr="00776B95">
        <w:t>dyblowane</w:t>
      </w:r>
      <w:proofErr w:type="spellEnd"/>
      <w:r w:rsidRPr="00776B95">
        <w:t>), na warstwie poślizgowej z betonu asfaltowego i podbudowie zasadniczej z kruszywa niezwiązanego. W przypadku wprowadzenia do stosowania Wymagań Technicznych WT-6 „Nawierzchnie betonowe”, (będących w fazie projektu), Projektant, zastosuje mieszanki</w:t>
      </w:r>
      <w:r w:rsidRPr="00C05AA8">
        <w:t xml:space="preserve"> betonowej na nawierzchnię zatoki autobusowej wg powyższych Wymagań WT-6</w:t>
      </w:r>
      <w:r w:rsidR="00985BB3" w:rsidRPr="00C05AA8">
        <w:t xml:space="preserve"> </w:t>
      </w:r>
      <w:r w:rsidR="00985BB3" w:rsidRPr="00A66037">
        <w:t>lub innych równoważnych opracowań.</w:t>
      </w:r>
    </w:p>
    <w:p w14:paraId="3D8B04B0" w14:textId="77777777" w:rsidR="00985BB3" w:rsidRPr="00C05AA8" w:rsidRDefault="00EA6406" w:rsidP="00A66037">
      <w:pPr>
        <w:pStyle w:val="Akapitzlist"/>
        <w:numPr>
          <w:ilvl w:val="0"/>
          <w:numId w:val="75"/>
        </w:numPr>
        <w:spacing w:after="0" w:line="240" w:lineRule="auto"/>
      </w:pPr>
      <w:r w:rsidRPr="00C05AA8">
        <w:t>Nawierzchnię ścieżki rowerowej (ciągu pieszo-rowerowego) zaprojektować o nawierzchni z betonu asfaltowego. Należy zachować ciągłość ścieżki rowerowej (ciągu pieszo-rowerowego) na projektowanych zjazdach (bez stosowania obrzeży rozdzielających zjazdy).</w:t>
      </w:r>
      <w:r w:rsidR="00985BB3" w:rsidRPr="00C05AA8">
        <w:t xml:space="preserve"> Konstrukcję ścieżki pieszo-rowerowej zaprojektować o wytrzymałości zapewniającej możliwość wjazdu sprzętem mechanicznym, lub samochodem osobowym (do 3 ton) w celu zapewnienia utrzymania  zimowego i bieżącej eksploatacji.</w:t>
      </w:r>
    </w:p>
    <w:p w14:paraId="193F9BA6" w14:textId="77777777" w:rsidR="00EA6406" w:rsidRPr="00C05AA8" w:rsidRDefault="00EA6406" w:rsidP="00A66037">
      <w:pPr>
        <w:pStyle w:val="Akapitzlist"/>
        <w:numPr>
          <w:ilvl w:val="0"/>
          <w:numId w:val="75"/>
        </w:numPr>
        <w:spacing w:after="0" w:line="240" w:lineRule="auto"/>
      </w:pPr>
      <w:r w:rsidRPr="00C05AA8">
        <w:t>Chodnik obramować obrzeżem betonowym 8x30 cm wbudowanym na ławie betonowej z oporem.</w:t>
      </w:r>
    </w:p>
    <w:p w14:paraId="3842DC43" w14:textId="77777777" w:rsidR="00EA6406" w:rsidRPr="00C05AA8" w:rsidRDefault="00EA6406" w:rsidP="00A66037">
      <w:pPr>
        <w:pStyle w:val="Akapitzlist"/>
        <w:numPr>
          <w:ilvl w:val="0"/>
          <w:numId w:val="75"/>
        </w:numPr>
        <w:spacing w:after="0" w:line="240" w:lineRule="auto"/>
      </w:pPr>
      <w:r w:rsidRPr="00C05AA8">
        <w:t xml:space="preserve">Na obramowanie jezdni zastosować krawężnik betonowy 15x30 (20x30) cm na ławie betonowej z oporem. W przypadku występowania krawężników kamiennych należy przewidzieć ich ponowne wbudowanie. </w:t>
      </w:r>
    </w:p>
    <w:p w14:paraId="7808CF94" w14:textId="77777777" w:rsidR="00EA6406" w:rsidRPr="00C05AA8" w:rsidRDefault="00EA6406" w:rsidP="00A66037">
      <w:pPr>
        <w:pStyle w:val="Akapitzlist"/>
        <w:numPr>
          <w:ilvl w:val="0"/>
          <w:numId w:val="75"/>
        </w:numPr>
        <w:spacing w:after="0" w:line="240" w:lineRule="auto"/>
      </w:pPr>
      <w:r w:rsidRPr="00C05AA8">
        <w:t xml:space="preserve">Krawężniki do wykonania krawędzi peronów przystankowych należy przystosować do autobusów niskopodwoziowych i przewidzieć ułożenie krawężników profilowanych peronowych. Odkrycie krawężnika peronowego powinno mieć 18 cm. Należy ułożyć je na długości peronu wraz z wewnętrznymi łukami wyokrąglającymi oraz po 1 metrze krawężnik przejściowy z 18 cm na 12 cm. </w:t>
      </w:r>
    </w:p>
    <w:p w14:paraId="0510476C" w14:textId="77777777" w:rsidR="00EA6406" w:rsidRPr="00C05AA8" w:rsidRDefault="00EA6406" w:rsidP="00A66037">
      <w:pPr>
        <w:pStyle w:val="Akapitzlist"/>
        <w:numPr>
          <w:ilvl w:val="0"/>
          <w:numId w:val="75"/>
        </w:numPr>
        <w:spacing w:after="0" w:line="240" w:lineRule="auto"/>
      </w:pPr>
      <w:r w:rsidRPr="00C05AA8">
        <w:t xml:space="preserve">Oznakowanie pionowe należy wykonać zgodnie ze szczegółowymi warunkami technicznymi </w:t>
      </w:r>
      <w:r w:rsidRPr="00C05AA8">
        <w:br/>
        <w:t>dla znaków i sygnałów drogowych oraz urządzeń bezpieczeństwa ruchu drogowego i warunków ich umieszczania na drogach (załącznik do Dz. U. z 2019, poz. 2311 ze zm.), słupki do znaków drogowych mają być malowane farbą w kolorze RAL 7047. Oznakowanie poziome należy zaprojektować jako grubowarstwowe chemoutwardzalne gładkie.</w:t>
      </w:r>
    </w:p>
    <w:p w14:paraId="5C90A804" w14:textId="77777777" w:rsidR="000D5A23" w:rsidRPr="00C05AA8" w:rsidRDefault="000D5A23" w:rsidP="00A66037">
      <w:pPr>
        <w:pStyle w:val="Akapitzlist"/>
        <w:numPr>
          <w:ilvl w:val="0"/>
          <w:numId w:val="75"/>
        </w:numPr>
        <w:spacing w:after="0" w:line="240" w:lineRule="auto"/>
      </w:pPr>
      <w:r w:rsidRPr="00C05AA8">
        <w:t>Rodzaj kostki brukowej, jej kolorystykę, wzór ułożenia, uzgodnić z Zarządem Zieleni Miejskiej w Rzeszowie.</w:t>
      </w:r>
    </w:p>
    <w:p w14:paraId="348A7A9E" w14:textId="77777777" w:rsidR="001E36C3" w:rsidRPr="00C05AA8" w:rsidRDefault="00B64331" w:rsidP="00A66037">
      <w:pPr>
        <w:pStyle w:val="Akapitzlist"/>
        <w:numPr>
          <w:ilvl w:val="0"/>
          <w:numId w:val="75"/>
        </w:numPr>
        <w:spacing w:after="0" w:line="240" w:lineRule="auto"/>
      </w:pPr>
      <w:r w:rsidRPr="00C05AA8">
        <w:t>Wzór i k</w:t>
      </w:r>
      <w:r w:rsidR="001E36C3" w:rsidRPr="00C05AA8">
        <w:t xml:space="preserve">olorystykę </w:t>
      </w:r>
      <w:r w:rsidRPr="00C05AA8">
        <w:t xml:space="preserve">lamp i </w:t>
      </w:r>
      <w:r w:rsidR="000D5A23" w:rsidRPr="00C05AA8">
        <w:t xml:space="preserve">słupów </w:t>
      </w:r>
      <w:r w:rsidR="001E36C3" w:rsidRPr="00C05AA8">
        <w:t>oświetlenia ulicznego uzgodnić z Zamawiającym.</w:t>
      </w:r>
    </w:p>
    <w:p w14:paraId="3F8EDF15" w14:textId="77777777" w:rsidR="001E36C3" w:rsidRPr="00C05AA8" w:rsidRDefault="001E36C3" w:rsidP="00A66037">
      <w:pPr>
        <w:pStyle w:val="Akapitzlist"/>
        <w:numPr>
          <w:ilvl w:val="0"/>
          <w:numId w:val="75"/>
        </w:numPr>
        <w:spacing w:after="0" w:line="240" w:lineRule="auto"/>
      </w:pPr>
      <w:r w:rsidRPr="00C05AA8">
        <w:t>W przypadku budowy ekranów akustycznych kolorystykę i wzory należy uzgodnić z Zarządem Zieleni Miejskiej w Rzeszowie i Zamawiającym.</w:t>
      </w:r>
    </w:p>
    <w:p w14:paraId="671100BE" w14:textId="77777777" w:rsidR="001E36C3" w:rsidRPr="00C05AA8" w:rsidRDefault="001E36C3" w:rsidP="00A66037">
      <w:pPr>
        <w:pStyle w:val="Akapitzlist"/>
        <w:numPr>
          <w:ilvl w:val="0"/>
          <w:numId w:val="75"/>
        </w:numPr>
        <w:spacing w:after="0" w:line="240" w:lineRule="auto"/>
      </w:pPr>
      <w:r w:rsidRPr="00C05AA8">
        <w:t>W S</w:t>
      </w:r>
      <w:r w:rsidR="005E2549" w:rsidRPr="00C05AA8">
        <w:t>pecyfikacji Technicznej Wykonania</w:t>
      </w:r>
      <w:r w:rsidRPr="00C05AA8">
        <w:t xml:space="preserve"> i Odbioru Robót</w:t>
      </w:r>
      <w:r w:rsidR="003304D4" w:rsidRPr="00C05AA8">
        <w:t xml:space="preserve"> Budowlanych</w:t>
      </w:r>
      <w:r w:rsidRPr="00C05AA8">
        <w:t xml:space="preserve"> (STWiOR</w:t>
      </w:r>
      <w:r w:rsidR="003304D4" w:rsidRPr="00C05AA8">
        <w:t>B</w:t>
      </w:r>
      <w:r w:rsidRPr="00C05AA8">
        <w:t xml:space="preserve">) </w:t>
      </w:r>
      <w:r w:rsidR="00B22D8D" w:rsidRPr="00C05AA8">
        <w:br/>
      </w:r>
      <w:r w:rsidRPr="00C05AA8">
        <w:t>w wymaganiach ogólnych należy określić hierarchię ważności dokumentów w następującej kolejności :</w:t>
      </w:r>
    </w:p>
    <w:p w14:paraId="12566A3E" w14:textId="77777777" w:rsidR="001E36C3" w:rsidRPr="00C05AA8" w:rsidRDefault="001E36C3" w:rsidP="003C708C">
      <w:pPr>
        <w:pStyle w:val="Akapitzlist"/>
        <w:spacing w:after="0" w:line="240" w:lineRule="auto"/>
        <w:ind w:left="426" w:hanging="284"/>
      </w:pPr>
      <w:r w:rsidRPr="00C05AA8">
        <w:t>1)</w:t>
      </w:r>
      <w:r w:rsidRPr="00C05AA8">
        <w:tab/>
        <w:t xml:space="preserve">Umowa ze Specyfikacją Warunków Zamówienia (SWZ) </w:t>
      </w:r>
    </w:p>
    <w:p w14:paraId="1836919C" w14:textId="77777777" w:rsidR="001E36C3" w:rsidRPr="00C05AA8" w:rsidRDefault="001E36C3" w:rsidP="003C708C">
      <w:pPr>
        <w:pStyle w:val="Akapitzlist"/>
        <w:spacing w:after="0" w:line="240" w:lineRule="auto"/>
        <w:ind w:left="426" w:hanging="284"/>
      </w:pPr>
      <w:r w:rsidRPr="00C05AA8">
        <w:t>2)</w:t>
      </w:r>
      <w:r w:rsidRPr="00C05AA8">
        <w:tab/>
        <w:t>Dokumentacja Projektowa</w:t>
      </w:r>
    </w:p>
    <w:p w14:paraId="007CD349" w14:textId="77777777" w:rsidR="001E36C3" w:rsidRPr="00C05AA8" w:rsidRDefault="001E36C3" w:rsidP="003C708C">
      <w:pPr>
        <w:pStyle w:val="Akapitzlist"/>
        <w:spacing w:after="0" w:line="240" w:lineRule="auto"/>
        <w:ind w:left="426" w:hanging="284"/>
      </w:pPr>
      <w:r w:rsidRPr="00C05AA8">
        <w:t>3)</w:t>
      </w:r>
      <w:r w:rsidRPr="00C05AA8">
        <w:tab/>
        <w:t>STWiOR</w:t>
      </w:r>
      <w:r w:rsidR="00CD0EC2" w:rsidRPr="00C05AA8">
        <w:t>B</w:t>
      </w:r>
    </w:p>
    <w:p w14:paraId="4FC2412E" w14:textId="77777777" w:rsidR="00DD0133" w:rsidRPr="00C05AA8" w:rsidRDefault="001E36C3" w:rsidP="003C708C">
      <w:pPr>
        <w:pStyle w:val="Akapitzlist"/>
        <w:spacing w:after="0" w:line="240" w:lineRule="auto"/>
        <w:ind w:left="426" w:hanging="284"/>
      </w:pPr>
      <w:r w:rsidRPr="00C05AA8">
        <w:t>4)</w:t>
      </w:r>
      <w:r w:rsidRPr="00C05AA8">
        <w:tab/>
        <w:t>Przedmiar robót</w:t>
      </w:r>
    </w:p>
    <w:p w14:paraId="6A4B5B40" w14:textId="77777777" w:rsidR="00544483" w:rsidRPr="00C05AA8" w:rsidRDefault="00544483" w:rsidP="00A66037">
      <w:pPr>
        <w:pStyle w:val="Akapitzlist"/>
        <w:numPr>
          <w:ilvl w:val="0"/>
          <w:numId w:val="75"/>
        </w:numPr>
        <w:spacing w:after="0" w:line="240" w:lineRule="auto"/>
      </w:pPr>
      <w:r w:rsidRPr="00C05AA8">
        <w:lastRenderedPageBreak/>
        <w:t xml:space="preserve">Wykonawca opracuje i uzyska zatwierdzenie projektu dla urządzeń abonenckich Platformy Transmisji Danych dla systemu ITS, </w:t>
      </w:r>
      <w:r w:rsidR="00B333C0">
        <w:t>projekt skrzynki teletechnicznej,</w:t>
      </w:r>
      <w:r w:rsidRPr="00C05AA8">
        <w:t xml:space="preserve"> montaż</w:t>
      </w:r>
      <w:r w:rsidR="00B333C0">
        <w:t xml:space="preserve"> urządzeń z trasami kablowymi</w:t>
      </w:r>
      <w:r w:rsidRPr="00C05AA8">
        <w:t xml:space="preserve">. W ramach opracowania należy zaprojektować zestawienie połączenia pomiędzy projektowanymi urządzeniami ITS a Centrum Systemu Obszarowego Sterowania Ruchem Drogowym poprzez platformę transmisji danych ITS z wykorzystaniem urządzeń do transmisji danych umożliwiających dwustronny przepływy informacji między urządzeniami ITS opartej na technologii </w:t>
      </w:r>
      <w:r w:rsidR="00B333C0">
        <w:t>światłowodowej</w:t>
      </w:r>
      <w:r w:rsidRPr="00C05AA8">
        <w:t>. Wykonawca powinien wystąpić do MZD o szczegółowe warunki techniczne.</w:t>
      </w:r>
    </w:p>
    <w:p w14:paraId="67F88DE0" w14:textId="77777777" w:rsidR="00985BB3" w:rsidRPr="00776B95" w:rsidRDefault="00985BB3" w:rsidP="00A66037">
      <w:pPr>
        <w:pStyle w:val="Akapitzlist"/>
        <w:numPr>
          <w:ilvl w:val="0"/>
          <w:numId w:val="75"/>
        </w:numPr>
        <w:spacing w:after="0" w:line="240" w:lineRule="auto"/>
      </w:pPr>
      <w:r w:rsidRPr="00776B95">
        <w:t>Wykonawca opracuje i uzyska zatwierdzenie projektu tablic o zmiennej treści wraz z stacjami meteorologicznym</w:t>
      </w:r>
      <w:r w:rsidR="00776B95">
        <w:t>,</w:t>
      </w:r>
      <w:r w:rsidRPr="00776B95">
        <w:t xml:space="preserve"> powinny obejmować 2 tablice </w:t>
      </w:r>
      <w:r w:rsidR="00776B95" w:rsidRPr="00776B95">
        <w:t>jedna na al. P. Warszawy w pobliżu mostu Karpackiego oraz druga na ul. Kwiatkowskiego pomiędzy ul. Kępa a ul. Cichą)</w:t>
      </w:r>
      <w:r w:rsidR="00776B95">
        <w:t>.</w:t>
      </w:r>
      <w:r w:rsidRPr="00776B95">
        <w:t xml:space="preserve"> Wykonawca powinien wystąpić do MZD o szczegółowe warunki techniczne</w:t>
      </w:r>
    </w:p>
    <w:p w14:paraId="4567AC3B" w14:textId="77777777" w:rsidR="00985BB3" w:rsidRPr="00776B95" w:rsidRDefault="00985BB3" w:rsidP="00A66037">
      <w:pPr>
        <w:pStyle w:val="Akapitzlist"/>
        <w:numPr>
          <w:ilvl w:val="0"/>
          <w:numId w:val="75"/>
        </w:numPr>
        <w:spacing w:after="0" w:line="240" w:lineRule="auto"/>
      </w:pPr>
      <w:r w:rsidRPr="00776B95">
        <w:t xml:space="preserve">W dokumentacji projektowej Wykonawca opracuje i uzyska uzgodnienie dla stacji pomiarowych zlokalizowanych na wlotach i wylotach projektowanego ronda opartych o pętle indukcyjne zatopione w warstwie wiążącej służące do pomiaru natężenia ruchu na odcinku oraz kamery ANPR dla każdego wlotu. Stacje powinny być w pełni zintegrowane z System Obszarowego Sterowania Ruchem Drogowym. Wykonawca powinien wystąpić do MZD o szczegółowe warunki techniczne </w:t>
      </w:r>
    </w:p>
    <w:p w14:paraId="354735D1" w14:textId="77777777" w:rsidR="00544483" w:rsidRPr="00C05AA8" w:rsidRDefault="00F942A8" w:rsidP="00A66037">
      <w:pPr>
        <w:pStyle w:val="Akapitzlist"/>
        <w:numPr>
          <w:ilvl w:val="0"/>
          <w:numId w:val="75"/>
        </w:numPr>
        <w:spacing w:after="0" w:line="240" w:lineRule="auto"/>
      </w:pPr>
      <w:r w:rsidRPr="00C05AA8">
        <w:t xml:space="preserve">W przypadku konieczności </w:t>
      </w:r>
      <w:r w:rsidR="00544483" w:rsidRPr="00C05AA8">
        <w:t xml:space="preserve">Wykonawca opracuje i uzyska zatwierdzenie projektu </w:t>
      </w:r>
      <w:r w:rsidRPr="00C05AA8">
        <w:t xml:space="preserve">przebudowy </w:t>
      </w:r>
      <w:r w:rsidR="00544483" w:rsidRPr="00C05AA8">
        <w:t>tablic o zmiennej treści</w:t>
      </w:r>
      <w:r w:rsidR="00F57C63" w:rsidRPr="00C05AA8">
        <w:t>.</w:t>
      </w:r>
    </w:p>
    <w:p w14:paraId="07E8595D" w14:textId="77777777" w:rsidR="00761A93" w:rsidRPr="00C05AA8" w:rsidRDefault="00761A93" w:rsidP="00A66037">
      <w:pPr>
        <w:pStyle w:val="Akapitzlist"/>
        <w:numPr>
          <w:ilvl w:val="0"/>
          <w:numId w:val="75"/>
        </w:numPr>
        <w:spacing w:after="0" w:line="240" w:lineRule="auto"/>
      </w:pPr>
      <w:r w:rsidRPr="00C05AA8">
        <w:t xml:space="preserve"> </w:t>
      </w:r>
      <w:r w:rsidR="006A6300" w:rsidRPr="00C05AA8">
        <w:t xml:space="preserve">W przypadku konieczności </w:t>
      </w:r>
      <w:r w:rsidRPr="00C05AA8">
        <w:t>Wykonawca przygot</w:t>
      </w:r>
      <w:r w:rsidR="00047C25" w:rsidRPr="00C05AA8">
        <w:t>uje i uzgodni</w:t>
      </w:r>
      <w:r w:rsidRPr="00C05AA8">
        <w:t xml:space="preserve"> w imieniu Zamawiającego - niezbędn</w:t>
      </w:r>
      <w:r w:rsidR="006A6300" w:rsidRPr="00C05AA8">
        <w:t>e</w:t>
      </w:r>
      <w:r w:rsidRPr="00C05AA8">
        <w:t xml:space="preserve"> projekt</w:t>
      </w:r>
      <w:r w:rsidR="006A6300" w:rsidRPr="00C05AA8">
        <w:t>y</w:t>
      </w:r>
      <w:r w:rsidRPr="00C05AA8">
        <w:t xml:space="preserve"> (wzor</w:t>
      </w:r>
      <w:r w:rsidR="006A6300" w:rsidRPr="00C05AA8">
        <w:t>y</w:t>
      </w:r>
      <w:r w:rsidRPr="00C05AA8">
        <w:t xml:space="preserve">) umów i porozumień (bez ostatecznych podpisów ze strony Zamawiającego) z gestorami sieci, zarządcą infrastruktury kolejowej, Wodami Polskimi lub innymi podmiotami - jeżeli są one niezbędne do realizacji inwestycji a wynikają z uzyskanych warunków </w:t>
      </w:r>
      <w:r w:rsidR="006A6300" w:rsidRPr="00C05AA8">
        <w:t>technicznych, opinii, uzgodnień.</w:t>
      </w:r>
    </w:p>
    <w:p w14:paraId="77B8EE5E" w14:textId="77777777" w:rsidR="00544483" w:rsidRPr="00C05AA8" w:rsidRDefault="00544483" w:rsidP="00A66037">
      <w:pPr>
        <w:pStyle w:val="Akapitzlist"/>
        <w:numPr>
          <w:ilvl w:val="0"/>
          <w:numId w:val="75"/>
        </w:numPr>
        <w:spacing w:after="0" w:line="240" w:lineRule="auto"/>
      </w:pPr>
      <w:r w:rsidRPr="00C05AA8">
        <w:t>Przewidzieć ewentualność opracowania związanego ze sprawdzeniem stateczności skarp wraz z zabezpieczeniem możliwych osuwisk. W celu określenia warunków stateczności skarpy drogowej oraz ustalenia rodzaju i zakresu niezbędnych zabiegów wzmacniających, zgodnie z obowiązującymi przepisami.</w:t>
      </w:r>
    </w:p>
    <w:p w14:paraId="0C9D8516" w14:textId="77777777" w:rsidR="00EA6406" w:rsidRPr="00C05AA8" w:rsidRDefault="00EA6406" w:rsidP="00A66037">
      <w:pPr>
        <w:pStyle w:val="Akapitzlist"/>
        <w:numPr>
          <w:ilvl w:val="0"/>
          <w:numId w:val="75"/>
        </w:numPr>
        <w:spacing w:after="0" w:line="240" w:lineRule="auto"/>
      </w:pPr>
      <w:r w:rsidRPr="00C05AA8">
        <w:t xml:space="preserve">Wykonawca zobowiązany do uzgodnienia parametrów obiektów mostowych z Regionalnym Zarządem Gospodarki Wodnej w Krakowie, Podkarpackim Zarządem Melioracji i Urządzeń Wodnych, oraz PKP Polskie Linie Kolejowe S.A.  </w:t>
      </w:r>
    </w:p>
    <w:p w14:paraId="12075711" w14:textId="77777777" w:rsidR="00EA6406" w:rsidRPr="00C05AA8" w:rsidRDefault="00EA6406" w:rsidP="00A66037">
      <w:pPr>
        <w:pStyle w:val="Akapitzlist"/>
        <w:numPr>
          <w:ilvl w:val="0"/>
          <w:numId w:val="75"/>
        </w:numPr>
        <w:spacing w:after="0" w:line="240" w:lineRule="auto"/>
      </w:pPr>
      <w:r w:rsidRPr="00C05AA8">
        <w:t>W rozwiązaniach projektowych przestrzegać warunków technicznych, jakim powinny odpowiadać drogi publiczne i ich usytuowanie - określonych w rozporządzeniu Ministra Transportu i Gospodarki Morskiej z dnia 2 marca 1999 r. (Dz.U. z 2016 r. poz. 124 z późniejszymi zmianami), warunków technicznych, jakim powinny odpowiadać drogowe obiekty inżynierskie i ich usytuowanie, określonych w rozporządzeniu Ministra Transportu i Gospodarki Morskiej z 30 maja 2000 r. (Dz. U. z 2000 r. nr 63 poza. 735 z późn. zm.).</w:t>
      </w:r>
    </w:p>
    <w:p w14:paraId="3EA3D1E3" w14:textId="77777777" w:rsidR="00EA6406" w:rsidRPr="00C05AA8" w:rsidRDefault="00EA6406" w:rsidP="00A66037">
      <w:pPr>
        <w:pStyle w:val="Akapitzlist"/>
        <w:numPr>
          <w:ilvl w:val="0"/>
          <w:numId w:val="75"/>
        </w:numPr>
        <w:spacing w:after="0" w:line="240" w:lineRule="auto"/>
      </w:pPr>
      <w:r w:rsidRPr="00C05AA8">
        <w:t>Przy opracowaniu dokumentacji projektowej należy przestrzegać zapisów rozporządzenia Ministra Rozwoju z dnia 11.09.2020 w sprawie szczegółowego zakresu i formy projektu budowlanego (Dz.U. z 2020 r.</w:t>
      </w:r>
      <w:r w:rsidR="002E7085" w:rsidRPr="00C05AA8">
        <w:t xml:space="preserve"> </w:t>
      </w:r>
      <w:r w:rsidRPr="00C05AA8">
        <w:t>poz. 1609, z późn. zm.).</w:t>
      </w:r>
    </w:p>
    <w:p w14:paraId="2DB7B979" w14:textId="77777777" w:rsidR="00A66037" w:rsidRDefault="00EA6406" w:rsidP="00A66037">
      <w:pPr>
        <w:pStyle w:val="Akapitzlist"/>
        <w:numPr>
          <w:ilvl w:val="0"/>
          <w:numId w:val="75"/>
        </w:numPr>
        <w:spacing w:after="0" w:line="240" w:lineRule="auto"/>
      </w:pPr>
      <w:r w:rsidRPr="00C05AA8">
        <w:t xml:space="preserve">Jednocześnie informuję, że istnieje obowiązek chronienia znaków geodezyjnych </w:t>
      </w:r>
      <w:r w:rsidRPr="00C05AA8">
        <w:br/>
        <w:t xml:space="preserve">przy prowadzonych pracach ziemnych, zgodnie z art. 15 ustawy z 17 maja 1989 r. – Prawo geodezyjne i kartograficzne (Dz.U. 2021 poz. 1990, ze zm.) oraz przepisami rozporządzenia Ministra Spraw Wewnętrznych i Administracji z dnia 15 kwietnia 1999 r. </w:t>
      </w:r>
      <w:r w:rsidRPr="00C05AA8">
        <w:br/>
        <w:t>w sprawie ochrony znaków geodezyjnych, grawimetrycznych i magnetycznych (Dz.U. 2020, poz. 1357, ze zm.).</w:t>
      </w:r>
    </w:p>
    <w:p w14:paraId="7C531FC9" w14:textId="77777777" w:rsidR="006C5E89" w:rsidRPr="00776B95" w:rsidRDefault="000006C4" w:rsidP="00A66037">
      <w:pPr>
        <w:pStyle w:val="Akapitzlist"/>
        <w:numPr>
          <w:ilvl w:val="0"/>
          <w:numId w:val="75"/>
        </w:numPr>
        <w:spacing w:after="0" w:line="240" w:lineRule="auto"/>
      </w:pPr>
      <w:r w:rsidRPr="00776B95">
        <w:t>Wykonawca jest zobowiązany, bez dodatkowego wynagrodzenia</w:t>
      </w:r>
      <w:r w:rsidR="006C5E89" w:rsidRPr="00776B95">
        <w:t>:</w:t>
      </w:r>
    </w:p>
    <w:p w14:paraId="1BF75124" w14:textId="77777777" w:rsidR="006C5E89" w:rsidRPr="00776B95" w:rsidRDefault="006C5E89" w:rsidP="00C670B1">
      <w:pPr>
        <w:pStyle w:val="Akapitzlist"/>
        <w:numPr>
          <w:ilvl w:val="1"/>
          <w:numId w:val="9"/>
        </w:numPr>
        <w:spacing w:after="0" w:line="240" w:lineRule="auto"/>
        <w:ind w:left="851" w:hanging="284"/>
      </w:pPr>
      <w:r w:rsidRPr="00776B95">
        <w:lastRenderedPageBreak/>
        <w:t>do brania udziału w naradach, spotkaniach z mieszkańcami, przedstawicielami innych jednostek organizacyjnych Gminy Miasta Rzeszów, wydziałów Urzędu Miasta Rzeszowa, dotyczących przedmiotowej inwestycji.</w:t>
      </w:r>
    </w:p>
    <w:p w14:paraId="79F093F0" w14:textId="77777777" w:rsidR="000006C4" w:rsidRPr="00776B95" w:rsidRDefault="000006C4" w:rsidP="00C670B1">
      <w:pPr>
        <w:pStyle w:val="Akapitzlist"/>
        <w:numPr>
          <w:ilvl w:val="1"/>
          <w:numId w:val="9"/>
        </w:numPr>
        <w:spacing w:after="0" w:line="240" w:lineRule="auto"/>
        <w:ind w:left="851" w:hanging="284"/>
      </w:pPr>
      <w:r w:rsidRPr="00776B95">
        <w:t>udzielać w wyznaczonych terminach odpowiedzi na pisma Zamawiającego oraz urzędów prowadzących postępowania administracyjne w sprawie wydania decyzji niezbędnych do wykonania zamówienia.</w:t>
      </w:r>
    </w:p>
    <w:p w14:paraId="1D68516E" w14:textId="77777777" w:rsidR="00CF2C4C" w:rsidRPr="00776B95" w:rsidRDefault="00CF2C4C" w:rsidP="00A66037">
      <w:pPr>
        <w:pStyle w:val="Akapitzlist"/>
        <w:numPr>
          <w:ilvl w:val="0"/>
          <w:numId w:val="75"/>
        </w:numPr>
        <w:spacing w:after="0" w:line="240" w:lineRule="auto"/>
      </w:pPr>
      <w:r w:rsidRPr="00776B95">
        <w:t>Wykonawca obowiązany jest udzielać odpowiedzi na pytania Wykonawców składane podczas przeprowadzania postępowania o udzielenie zamówienia publicznego na realizację inwestycji będącej przedmiotem projektu oraz pytania wykonawców realizujących roboty na podstawie wykonanej dokumentacji projektowej w terminie 3 dni roboczych od dnia przekazania treści pytań przez Zamawiającego.</w:t>
      </w:r>
    </w:p>
    <w:p w14:paraId="4608AA86" w14:textId="77777777" w:rsidR="000006C4" w:rsidRPr="00776B95" w:rsidRDefault="00CF2C4C" w:rsidP="00A66037">
      <w:pPr>
        <w:pStyle w:val="Akapitzlist"/>
        <w:numPr>
          <w:ilvl w:val="0"/>
          <w:numId w:val="75"/>
        </w:numPr>
        <w:spacing w:after="0" w:line="240" w:lineRule="auto"/>
      </w:pPr>
      <w:r w:rsidRPr="00776B95">
        <w:t>Wykonawca w opracowaniu projektowym zastosuje nazwy i kody określone w we Wspólnym Słowniku Zamówień - rozporządzenie (WE) nr 2195/2002 Parlamentu Europejskiego i Rady w sprawie Wspólnego Słownika Zamówień (CPV) – Dz. Urz. UE – Polskie wydanie specjalne, rozdział 6, tom 5, str. 3, ze zmianami</w:t>
      </w:r>
      <w:r w:rsidR="000751F1" w:rsidRPr="00776B95">
        <w:t xml:space="preserve"> lub równoważne.</w:t>
      </w:r>
    </w:p>
    <w:p w14:paraId="5582AE0C" w14:textId="77777777" w:rsidR="00781984" w:rsidRPr="00776B95" w:rsidRDefault="00781984" w:rsidP="00A66037">
      <w:pPr>
        <w:pStyle w:val="Akapitzlist"/>
        <w:numPr>
          <w:ilvl w:val="0"/>
          <w:numId w:val="75"/>
        </w:numPr>
        <w:spacing w:after="0" w:line="240" w:lineRule="auto"/>
      </w:pPr>
      <w:r w:rsidRPr="00776B95">
        <w:t>Wykonawca przeanalizuje stan własności nieruchomości przewidzianych pod realizację inwestycji drogowej, zaproponuje podstawę prawną prowadzenia inwestycji.</w:t>
      </w:r>
    </w:p>
    <w:p w14:paraId="115BD442" w14:textId="77777777" w:rsidR="003827A1" w:rsidRPr="00776B95" w:rsidRDefault="003827A1" w:rsidP="00A66037">
      <w:pPr>
        <w:pStyle w:val="Akapitzlist"/>
        <w:numPr>
          <w:ilvl w:val="0"/>
          <w:numId w:val="75"/>
        </w:numPr>
        <w:spacing w:after="0" w:line="240" w:lineRule="auto"/>
      </w:pPr>
      <w:r w:rsidRPr="00776B95">
        <w:t>Wykonawca jest zobowiązany, bez dodatkowego wynagrodzenia, opracuje/sporządzi/ uzyska/wykona:</w:t>
      </w:r>
    </w:p>
    <w:p w14:paraId="0AEAAFE9" w14:textId="77777777" w:rsidR="003827A1" w:rsidRPr="00776B95" w:rsidRDefault="003827A1" w:rsidP="00C01955">
      <w:pPr>
        <w:pStyle w:val="Akapitzlist"/>
        <w:numPr>
          <w:ilvl w:val="1"/>
          <w:numId w:val="9"/>
        </w:numPr>
        <w:spacing w:after="0" w:line="240" w:lineRule="auto"/>
        <w:ind w:left="851" w:hanging="425"/>
      </w:pPr>
      <w:r w:rsidRPr="00776B95">
        <w:t>uzyska wszystkie niezbędne decyzje, uzgodnienia, zezwolenia, zatwierdzenia, opinie, warunki techniczne niezbędne do wydania decyzji ZRID, (lub decyzji w oparciu o zapisy ustawy o strategicznych inwestycjach celu publicznego, jeśli zajdzie taka konieczność), w tym m.in. pozwolenia wodnoprawnego, decyzji zwalniających z niektórych zakazów wynikających z ustawy prawo wodne,</w:t>
      </w:r>
    </w:p>
    <w:p w14:paraId="686B3F81" w14:textId="77777777" w:rsidR="003827A1" w:rsidRPr="00776B95" w:rsidRDefault="003827A1" w:rsidP="00C01955">
      <w:pPr>
        <w:pStyle w:val="Akapitzlist"/>
        <w:numPr>
          <w:ilvl w:val="1"/>
          <w:numId w:val="9"/>
        </w:numPr>
        <w:spacing w:after="0" w:line="240" w:lineRule="auto"/>
        <w:ind w:left="851" w:hanging="425"/>
      </w:pPr>
      <w:r w:rsidRPr="00776B95">
        <w:t xml:space="preserve">sporządzi dokumentację </w:t>
      </w:r>
      <w:proofErr w:type="spellStart"/>
      <w:r w:rsidRPr="00776B95">
        <w:t>geodezyjno</w:t>
      </w:r>
      <w:proofErr w:type="spellEnd"/>
      <w:r w:rsidRPr="00776B95">
        <w:t xml:space="preserve"> – kartograficzną, dokumentację </w:t>
      </w:r>
      <w:proofErr w:type="spellStart"/>
      <w:r w:rsidRPr="00776B95">
        <w:t>formalno</w:t>
      </w:r>
      <w:proofErr w:type="spellEnd"/>
      <w:r w:rsidRPr="00776B95">
        <w:t xml:space="preserve"> - prawną związaną z czasowym oraz stałym zajęciem nieruchomości pod drogę,</w:t>
      </w:r>
    </w:p>
    <w:p w14:paraId="75702B1A" w14:textId="77777777" w:rsidR="003827A1" w:rsidRPr="00776B95" w:rsidRDefault="003827A1" w:rsidP="00C01955">
      <w:pPr>
        <w:pStyle w:val="Akapitzlist"/>
        <w:numPr>
          <w:ilvl w:val="1"/>
          <w:numId w:val="9"/>
        </w:numPr>
        <w:spacing w:after="0" w:line="240" w:lineRule="auto"/>
        <w:ind w:left="851" w:hanging="425"/>
      </w:pPr>
      <w:r w:rsidRPr="00776B95">
        <w:t xml:space="preserve">opracuje dokumenty niezbędne do uzyskania decyzji pozwolenia wodnoprawnego w tym operat </w:t>
      </w:r>
      <w:proofErr w:type="spellStart"/>
      <w:r w:rsidRPr="00776B95">
        <w:t>wodno</w:t>
      </w:r>
      <w:proofErr w:type="spellEnd"/>
      <w:r w:rsidRPr="00776B95">
        <w:t xml:space="preserve"> prawny lub/i oceny </w:t>
      </w:r>
      <w:proofErr w:type="spellStart"/>
      <w:r w:rsidRPr="00776B95">
        <w:t>wodno</w:t>
      </w:r>
      <w:proofErr w:type="spellEnd"/>
      <w:r w:rsidRPr="00776B95">
        <w:t xml:space="preserve"> prawnej, zgłoszenia wodnoprawnego,</w:t>
      </w:r>
    </w:p>
    <w:p w14:paraId="6B326C38" w14:textId="77777777" w:rsidR="003827A1" w:rsidRPr="00776B95" w:rsidRDefault="003827A1" w:rsidP="00C01955">
      <w:pPr>
        <w:pStyle w:val="Akapitzlist"/>
        <w:numPr>
          <w:ilvl w:val="1"/>
          <w:numId w:val="9"/>
        </w:numPr>
        <w:spacing w:after="0" w:line="240" w:lineRule="auto"/>
        <w:ind w:left="851" w:hanging="425"/>
      </w:pPr>
      <w:r w:rsidRPr="00776B95">
        <w:t xml:space="preserve">wykona w wymaganym i niezbędnym zakresie obliczenia </w:t>
      </w:r>
      <w:proofErr w:type="spellStart"/>
      <w:r w:rsidRPr="00776B95">
        <w:t>hydrologiczno</w:t>
      </w:r>
      <w:proofErr w:type="spellEnd"/>
      <w:r w:rsidRPr="00776B95">
        <w:t xml:space="preserve"> – hydrauliczne w tym obliczenia rzędnych wód miarodajnych dla danych prawdopodobieństw wykonane przez właściwą jednostkę badawczą,</w:t>
      </w:r>
    </w:p>
    <w:p w14:paraId="086E9037" w14:textId="77777777" w:rsidR="003827A1" w:rsidRPr="00776B95" w:rsidRDefault="003827A1" w:rsidP="00C01955">
      <w:pPr>
        <w:pStyle w:val="Akapitzlist"/>
        <w:numPr>
          <w:ilvl w:val="1"/>
          <w:numId w:val="9"/>
        </w:numPr>
        <w:spacing w:after="0" w:line="240" w:lineRule="auto"/>
        <w:ind w:left="851" w:hanging="425"/>
      </w:pPr>
      <w:r w:rsidRPr="00776B95">
        <w:t>wykona wszelkie niezbędne inwentaryzacje, oceny, ekspertyzy, pomiary i badania - terenu, istniejących obiektów i urządzeń, jakie wymagane są do prawidłowego zaprojektowania przedsięwzięcia,</w:t>
      </w:r>
    </w:p>
    <w:p w14:paraId="149F48CD" w14:textId="77777777" w:rsidR="003827A1" w:rsidRPr="00C05AA8" w:rsidRDefault="003827A1" w:rsidP="00C01955">
      <w:pPr>
        <w:pStyle w:val="Akapitzlist"/>
        <w:numPr>
          <w:ilvl w:val="1"/>
          <w:numId w:val="9"/>
        </w:numPr>
        <w:spacing w:after="0" w:line="240" w:lineRule="auto"/>
        <w:ind w:left="851" w:hanging="425"/>
      </w:pPr>
      <w:r w:rsidRPr="00C05AA8">
        <w:t>wykona obliczenia statyczne i wytrzymałościowe oraz inne dokumenty i materiały,</w:t>
      </w:r>
    </w:p>
    <w:p w14:paraId="3DB8AA81" w14:textId="77777777" w:rsidR="003827A1" w:rsidRPr="00C05AA8" w:rsidRDefault="003827A1" w:rsidP="00C01955">
      <w:pPr>
        <w:pStyle w:val="Akapitzlist"/>
        <w:numPr>
          <w:ilvl w:val="1"/>
          <w:numId w:val="9"/>
        </w:numPr>
        <w:spacing w:after="0" w:line="240" w:lineRule="auto"/>
        <w:ind w:left="851" w:hanging="425"/>
      </w:pPr>
      <w:r w:rsidRPr="00C05AA8">
        <w:t>pozyska wszystkie istotne informacje niezbędne do projektowania, w tym wynikające z dokumentów planistycznych gmin, zasobów zarządców i administratorów obiektów i urządzeń, archiwów i innych jednostek mogących posiadać informacje odnośnie terenu przedsięwzięcia,</w:t>
      </w:r>
    </w:p>
    <w:p w14:paraId="7071DC05" w14:textId="77777777" w:rsidR="003827A1" w:rsidRPr="00C05AA8" w:rsidRDefault="003827A1" w:rsidP="00C01955">
      <w:pPr>
        <w:pStyle w:val="Akapitzlist"/>
        <w:numPr>
          <w:ilvl w:val="1"/>
          <w:numId w:val="9"/>
        </w:numPr>
        <w:spacing w:after="0" w:line="240" w:lineRule="auto"/>
        <w:ind w:left="851" w:hanging="425"/>
      </w:pPr>
      <w:r w:rsidRPr="00C05AA8">
        <w:t>wykona prognozy ruchu w niezbędnym zakresie do realizacji inwestycji</w:t>
      </w:r>
    </w:p>
    <w:p w14:paraId="5B129EC1" w14:textId="77777777" w:rsidR="003827A1" w:rsidRPr="00C05AA8" w:rsidRDefault="003827A1" w:rsidP="00C01955">
      <w:pPr>
        <w:pStyle w:val="Akapitzlist"/>
        <w:numPr>
          <w:ilvl w:val="1"/>
          <w:numId w:val="9"/>
        </w:numPr>
        <w:spacing w:after="0" w:line="240" w:lineRule="auto"/>
        <w:ind w:left="851" w:hanging="425"/>
      </w:pPr>
      <w:r w:rsidRPr="00C05AA8">
        <w:t xml:space="preserve">sporządzi wszelką inwentaryzację (w tym zieleni, zjazdów, zagospodarowania terenu w zakresie planowanych robót), oceny, ekspertyzy, pomiary i badania (w tym uzupełniające </w:t>
      </w:r>
      <w:proofErr w:type="spellStart"/>
      <w:r w:rsidRPr="00C05AA8">
        <w:t>geologiczno</w:t>
      </w:r>
      <w:proofErr w:type="spellEnd"/>
      <w:r w:rsidRPr="00C05AA8">
        <w:t xml:space="preserve"> – inżynierskie) terenu i istniejących obiektów i urządzeń. </w:t>
      </w:r>
    </w:p>
    <w:p w14:paraId="74614487" w14:textId="77777777" w:rsidR="003827A1" w:rsidRPr="00C05AA8" w:rsidRDefault="003827A1" w:rsidP="00C01955">
      <w:pPr>
        <w:pStyle w:val="Akapitzlist"/>
        <w:numPr>
          <w:ilvl w:val="1"/>
          <w:numId w:val="9"/>
        </w:numPr>
        <w:spacing w:after="0" w:line="240" w:lineRule="auto"/>
        <w:ind w:left="851" w:hanging="425"/>
      </w:pPr>
      <w:r w:rsidRPr="00C05AA8">
        <w:t>dokona analizy dostępności komunikacyjnej działek położonych przy projektowanej drodze</w:t>
      </w:r>
    </w:p>
    <w:p w14:paraId="528ED6E5" w14:textId="77777777" w:rsidR="003827A1" w:rsidRPr="00C05AA8" w:rsidRDefault="003827A1" w:rsidP="00C01955">
      <w:pPr>
        <w:pStyle w:val="Akapitzlist"/>
        <w:numPr>
          <w:ilvl w:val="1"/>
          <w:numId w:val="9"/>
        </w:numPr>
        <w:spacing w:after="0" w:line="240" w:lineRule="auto"/>
        <w:ind w:left="851" w:hanging="425"/>
      </w:pPr>
      <w:r w:rsidRPr="00C05AA8">
        <w:t xml:space="preserve">uzyska ewentualnie wymagane odstępstwa od przepisów </w:t>
      </w:r>
      <w:proofErr w:type="spellStart"/>
      <w:r w:rsidRPr="00C05AA8">
        <w:t>techniczno</w:t>
      </w:r>
      <w:proofErr w:type="spellEnd"/>
      <w:r w:rsidRPr="00C05AA8">
        <w:t xml:space="preserve"> budowlanych,</w:t>
      </w:r>
    </w:p>
    <w:p w14:paraId="4CD6DFBD" w14:textId="77777777" w:rsidR="00A517E2" w:rsidRPr="00C05AA8" w:rsidRDefault="003827A1" w:rsidP="00C01955">
      <w:pPr>
        <w:pStyle w:val="Akapitzlist"/>
        <w:numPr>
          <w:ilvl w:val="1"/>
          <w:numId w:val="9"/>
        </w:numPr>
        <w:spacing w:after="0" w:line="240" w:lineRule="auto"/>
        <w:ind w:left="851" w:hanging="425"/>
      </w:pPr>
      <w:r w:rsidRPr="00C05AA8">
        <w:t>sporządzi dokumentację projektową wykonawczą umożliwiającą realizację obiektów budowlanych wraz z jej wielobranżowym uzgodnieniem,</w:t>
      </w:r>
    </w:p>
    <w:p w14:paraId="6A52399D" w14:textId="77777777" w:rsidR="003827A1" w:rsidRDefault="003827A1" w:rsidP="00A66037">
      <w:pPr>
        <w:pStyle w:val="Akapitzlist"/>
        <w:numPr>
          <w:ilvl w:val="0"/>
          <w:numId w:val="75"/>
        </w:numPr>
        <w:spacing w:after="0" w:line="240" w:lineRule="auto"/>
      </w:pPr>
      <w:r w:rsidRPr="00C05AA8">
        <w:t xml:space="preserve">W przypadku, gdy zaistnieje konieczność zmiany wydanej decyzji o środowiskowych uwarunkowań realizacji inwestycji lub uzyskania nowej decyzji o środowiskowych uwarunkowań realizacji inwestycji, Wykonawca zobowiązany będzie do jej zmiany lub do </w:t>
      </w:r>
      <w:r w:rsidRPr="00C05AA8">
        <w:lastRenderedPageBreak/>
        <w:t>uzyskania nowej własnym kosztem i staraniem. Wprowadzenie przez Wykonawcę zmian powodujących konieczność zmiany decyzji o środowiskowych uwarunkowaniach lub uzyskania nowej decyzji o środowiskowych uwarunkowaniach realizacji inwestycji wymaga akceptacji Zamawiającego i nie może powodować przesunięcia terminu wykonania zamówienia i wzrostu kosztów.</w:t>
      </w:r>
    </w:p>
    <w:p w14:paraId="6F7921B6" w14:textId="77777777" w:rsidR="004D678F" w:rsidRPr="00A66037" w:rsidRDefault="004D678F" w:rsidP="00A66037">
      <w:pPr>
        <w:pStyle w:val="Akapitzlist"/>
        <w:numPr>
          <w:ilvl w:val="0"/>
          <w:numId w:val="75"/>
        </w:numPr>
        <w:spacing w:after="0" w:line="240" w:lineRule="auto"/>
      </w:pPr>
      <w:r w:rsidRPr="00A66037">
        <w:t>W przypadku, gdy zaistnieje konieczność Wykonawca jest zobowiązany, bez dodatkowego wynagrodzenia, do:</w:t>
      </w:r>
    </w:p>
    <w:p w14:paraId="150F2F9E" w14:textId="77777777" w:rsidR="004D678F" w:rsidRPr="00E85871" w:rsidRDefault="004D678F" w:rsidP="004D678F">
      <w:pPr>
        <w:pStyle w:val="Akapitzlist"/>
        <w:numPr>
          <w:ilvl w:val="0"/>
          <w:numId w:val="74"/>
        </w:numPr>
        <w:spacing w:after="0" w:line="240" w:lineRule="auto"/>
        <w:rPr>
          <w:szCs w:val="22"/>
        </w:rPr>
      </w:pPr>
      <w:r w:rsidRPr="00E85871">
        <w:rPr>
          <w:szCs w:val="22"/>
        </w:rPr>
        <w:t>przygotowania materiałów do złożenia wniosku wraz z wnioskiem o uzyskanie odstępstwa od warunków technicznych oraz uzyskanie odstępstwa.</w:t>
      </w:r>
    </w:p>
    <w:p w14:paraId="02A2747A" w14:textId="77777777" w:rsidR="004D678F" w:rsidRPr="00E85871" w:rsidRDefault="004D678F" w:rsidP="004D678F">
      <w:pPr>
        <w:pStyle w:val="Akapitzlist"/>
        <w:numPr>
          <w:ilvl w:val="0"/>
          <w:numId w:val="74"/>
        </w:numPr>
        <w:spacing w:after="0" w:line="240" w:lineRule="auto"/>
        <w:rPr>
          <w:szCs w:val="22"/>
        </w:rPr>
      </w:pPr>
      <w:r w:rsidRPr="00E85871">
        <w:rPr>
          <w:szCs w:val="22"/>
        </w:rPr>
        <w:t>przygotowania materiałów do złożenia wniosku o uzyskanie pozwolenia Wojewódzkiego Konserwatora Zabytków wraz z wnioskiem i uzyskaniem tego pozwolenia.</w:t>
      </w:r>
    </w:p>
    <w:p w14:paraId="2D5B2904" w14:textId="77777777" w:rsidR="003827A1" w:rsidRPr="00A66037" w:rsidRDefault="003827A1" w:rsidP="00A66037">
      <w:pPr>
        <w:pStyle w:val="Akapitzlist"/>
        <w:numPr>
          <w:ilvl w:val="0"/>
          <w:numId w:val="75"/>
        </w:numPr>
        <w:spacing w:after="0" w:line="240" w:lineRule="auto"/>
      </w:pPr>
      <w:r w:rsidRPr="00A66037">
        <w:t>W przypadku, gdy od wydanej decyzji administracyjnej wpłynie odwołanie, którego następstwem będzie jej uchylenie bądź przekazanie do ponownego rozpatrzenia, po stronie Wykonawcy będzie doprowadzenie do ostatecznego jej procedowania, bez dodatkowego wynagro</w:t>
      </w:r>
      <w:r w:rsidR="00B30FB6" w:rsidRPr="00A66037">
        <w:t>dzenia.</w:t>
      </w:r>
    </w:p>
    <w:p w14:paraId="1D4136E1" w14:textId="77777777" w:rsidR="003827A1" w:rsidRPr="00C05AA8" w:rsidRDefault="003827A1" w:rsidP="00A66037">
      <w:pPr>
        <w:pStyle w:val="Akapitzlist"/>
        <w:numPr>
          <w:ilvl w:val="0"/>
          <w:numId w:val="75"/>
        </w:numPr>
        <w:spacing w:after="0" w:line="240" w:lineRule="auto"/>
      </w:pPr>
      <w:r w:rsidRPr="00C05AA8">
        <w:t xml:space="preserve">Nawierzchnię parkingów, ogólnodostępnych miejsc postojowych zaprojektować z </w:t>
      </w:r>
      <w:proofErr w:type="spellStart"/>
      <w:r w:rsidRPr="00C05AA8">
        <w:t>geokraty</w:t>
      </w:r>
      <w:proofErr w:type="spellEnd"/>
      <w:r w:rsidRPr="00C05AA8">
        <w:t xml:space="preserve">, na podbudowie dostosowanej zgodnie z obowiązującymi przepisami lub z kostki betonowej o gr. 8cm – do uzgodnienia z Zamawiającym na etapie projektowania). </w:t>
      </w:r>
    </w:p>
    <w:p w14:paraId="69E31799" w14:textId="77777777" w:rsidR="003827A1" w:rsidRPr="00C05AA8" w:rsidRDefault="003827A1" w:rsidP="00A66037">
      <w:pPr>
        <w:pStyle w:val="Akapitzlist"/>
        <w:numPr>
          <w:ilvl w:val="0"/>
          <w:numId w:val="75"/>
        </w:numPr>
        <w:spacing w:after="0" w:line="240" w:lineRule="auto"/>
      </w:pPr>
      <w:r w:rsidRPr="00C05AA8">
        <w:t>Do odwodnienia ulicznego stosować wpusty uliczne krawężnikowo-jezdniowe (o ile jest to technologicznie możliwe)</w:t>
      </w:r>
      <w:r w:rsidR="00B30FB6" w:rsidRPr="00C05AA8">
        <w:t>.</w:t>
      </w:r>
    </w:p>
    <w:p w14:paraId="480D3BD2" w14:textId="77777777" w:rsidR="003827A1" w:rsidRPr="00C05AA8" w:rsidRDefault="003827A1" w:rsidP="00A66037">
      <w:pPr>
        <w:pStyle w:val="Akapitzlist"/>
        <w:numPr>
          <w:ilvl w:val="0"/>
          <w:numId w:val="75"/>
        </w:numPr>
        <w:spacing w:after="0" w:line="240" w:lineRule="auto"/>
      </w:pPr>
      <w:r w:rsidRPr="00C05AA8">
        <w:t>Oznakowanie pionowe wyposażyć w gniazda uniwersalne. Typ (rodzaj) przyjętych rozwiązań oraz ich lokalizację uzgodnić z Zamawiającym.</w:t>
      </w:r>
    </w:p>
    <w:p w14:paraId="3EBCCF11" w14:textId="77777777" w:rsidR="003827A1" w:rsidRPr="00C05AA8" w:rsidRDefault="003827A1" w:rsidP="00A66037">
      <w:pPr>
        <w:pStyle w:val="Akapitzlist"/>
        <w:numPr>
          <w:ilvl w:val="0"/>
          <w:numId w:val="75"/>
        </w:numPr>
        <w:spacing w:after="0" w:line="240" w:lineRule="auto"/>
      </w:pPr>
      <w:r w:rsidRPr="00C05AA8">
        <w:t xml:space="preserve">W rozwiązaniach projektowych zaleca się przestrzegać </w:t>
      </w:r>
      <w:r w:rsidRPr="00A66037">
        <w:t xml:space="preserve">„Wytycznych organizacji bezpiecznego ruchu rowerowego” Krajowej Rady Bezpieczeństwa Ruchu Drogowego (opracowanie z 2019 roku wykonane przez </w:t>
      </w:r>
      <w:r w:rsidRPr="00C05AA8">
        <w:t xml:space="preserve">Instytut Transportu Samochodowego w Warszawie i firmę Teresa </w:t>
      </w:r>
      <w:proofErr w:type="spellStart"/>
      <w:r w:rsidRPr="00C05AA8">
        <w:t>Zamana</w:t>
      </w:r>
      <w:proofErr w:type="spellEnd"/>
      <w:r w:rsidRPr="00C05AA8">
        <w:t xml:space="preserve"> M&amp;G Consulting Marketing, na zlecenie Skarbu Państwa – Ministra Infrastruktury) – wytyczne rekomendowane przez Ministra Infrastruktury</w:t>
      </w:r>
      <w:r w:rsidR="000751F1" w:rsidRPr="00C05AA8">
        <w:t xml:space="preserve"> </w:t>
      </w:r>
      <w:r w:rsidR="000751F1" w:rsidRPr="00A66037">
        <w:t>lub równoważne.</w:t>
      </w:r>
    </w:p>
    <w:p w14:paraId="6C60889A" w14:textId="77777777" w:rsidR="003827A1" w:rsidRPr="00A66037" w:rsidRDefault="000751F1" w:rsidP="00A66037">
      <w:pPr>
        <w:pStyle w:val="Akapitzlist"/>
        <w:numPr>
          <w:ilvl w:val="0"/>
          <w:numId w:val="75"/>
        </w:numPr>
        <w:spacing w:after="0" w:line="240" w:lineRule="auto"/>
      </w:pPr>
      <w:r w:rsidRPr="00C05AA8">
        <w:t>Wykonawca</w:t>
      </w:r>
      <w:r w:rsidR="003827A1" w:rsidRPr="00C05AA8">
        <w:t>, opisując przedmiot zamówienia przez odniesienie do norm, ocen technicznych, specyfikacji technicznych i systemów referencji technicznych - dopuszcza rozwiązania równoważne, a zwrot „lub równoważne” musi towarzyszyć każdemu odniesieniu.</w:t>
      </w:r>
    </w:p>
    <w:p w14:paraId="4E657C72" w14:textId="77777777" w:rsidR="003827A1" w:rsidRPr="00A66037" w:rsidRDefault="003827A1" w:rsidP="00A66037">
      <w:pPr>
        <w:pStyle w:val="Akapitzlist"/>
        <w:numPr>
          <w:ilvl w:val="0"/>
          <w:numId w:val="75"/>
        </w:numPr>
        <w:spacing w:after="0" w:line="240" w:lineRule="auto"/>
      </w:pPr>
      <w:r w:rsidRPr="00C05AA8">
        <w:t>Przy opracowaniu dokumentacji projektowej należy przestrzegać zapisów rozporządzenia Ministra Rozwoju i Technologii z dnia 20 grudnia 2021 r. w sprawie szczegółowego zakresu i formy dokumentacji projektowej, specyfikacji technicznych wykonania i odbioru robót budowlanych oraz programu funkcjonalno-użytkowego (Dz. U. z 2021 r. poz. 2454).</w:t>
      </w:r>
    </w:p>
    <w:p w14:paraId="26640F09" w14:textId="77777777" w:rsidR="007061D9" w:rsidRPr="00A66037" w:rsidRDefault="007061D9" w:rsidP="00A66037">
      <w:pPr>
        <w:pStyle w:val="Akapitzlist"/>
        <w:numPr>
          <w:ilvl w:val="0"/>
          <w:numId w:val="75"/>
        </w:numPr>
        <w:spacing w:after="0" w:line="240" w:lineRule="auto"/>
      </w:pPr>
      <w:r w:rsidRPr="00A66037">
        <w:t>W wyniku prowadzonego postępowania o uzyskanie dokumentu potwierdzającego brak potrzeby uzyskania decyzji o środowiskowych uwarunkowaniach lub uzyskania decyzji o środowiskowych uwarunkowaniach</w:t>
      </w:r>
      <w:r w:rsidRPr="007061D9">
        <w:t xml:space="preserve"> - dla całego zakresu projektu - </w:t>
      </w:r>
      <w:r w:rsidRPr="00A66037">
        <w:t>po stronie Wykonawcy leży uzyskanie w imieniu Zamawiającego opinii lub/i informacji</w:t>
      </w:r>
      <w:r w:rsidRPr="007061D9">
        <w:t xml:space="preserve"> (od organu prowadzącego postępowanie) </w:t>
      </w:r>
      <w:r w:rsidRPr="00A66037">
        <w:t xml:space="preserve">w zakresie oceny oddziaływania projektowanej inwestycji dla wszystkich obszarów Natura 2000, czy realizacja inwestycji może powodować, pomimo środków minimalizujących oddziaływania przedsięwzięcia, utrudnienie lub umożliwienie osiągnięcia celów ochrony środowiska w poszczególnych obszarach Natura 2000. </w:t>
      </w:r>
      <w:r w:rsidRPr="007061D9">
        <w:t>Należy odnieść się do prawidłowości przyjętych działań minimalizujących przy uwzględnieniu nowo opracowanych celów ochrony środowiska dla obszaru Natura 2000 zawartych w planach zadań ochronnych lub planach ochrony tych obszarów, bądź też opracowanych tymczasowych celów ochrony. W zakresie opinii należy uwzględnić obszary Natura 2000 zlokalizowane w rejonie realizowanej inwestycji a także obszary w buforze 5 km od planowanego przedsięwzięcia.</w:t>
      </w:r>
    </w:p>
    <w:p w14:paraId="67A19C24" w14:textId="77777777" w:rsidR="004D678F" w:rsidRPr="00A66037" w:rsidRDefault="004D678F" w:rsidP="00A66037">
      <w:pPr>
        <w:pStyle w:val="Akapitzlist"/>
        <w:numPr>
          <w:ilvl w:val="0"/>
          <w:numId w:val="75"/>
        </w:numPr>
        <w:spacing w:after="0" w:line="240" w:lineRule="auto"/>
      </w:pPr>
      <w:r w:rsidRPr="00A66037">
        <w:t>Wykonawca jest odpowiedzialny za zorganizowanie procesu wykonywania opracowań projektowych w taki sposób, aby założone cele projektu zostały osiągnięte zgodnie z umową i obowiązującymi przepisami w danym zakresie.</w:t>
      </w:r>
    </w:p>
    <w:p w14:paraId="3DF0030B" w14:textId="77777777" w:rsidR="004D678F" w:rsidRPr="00A66037" w:rsidRDefault="004D678F" w:rsidP="00A66037">
      <w:pPr>
        <w:pStyle w:val="Akapitzlist"/>
        <w:numPr>
          <w:ilvl w:val="0"/>
          <w:numId w:val="75"/>
        </w:numPr>
        <w:spacing w:after="0" w:line="240" w:lineRule="auto"/>
      </w:pPr>
      <w:r w:rsidRPr="00A66037">
        <w:lastRenderedPageBreak/>
        <w:t>Wykonawca zobowiązuje się do przestrzegania obowiązków wynikających z Ustawy z dnia 13 kwietnia 2022 r. o szczególnych rozwiązaniach w zakresie przeciwdziałania wspieraniu agresji na Ukrainę oraz służących ochronie bezpieczeństwa narodowego.</w:t>
      </w:r>
    </w:p>
    <w:p w14:paraId="3BB1A167" w14:textId="77777777" w:rsidR="004D678F" w:rsidRPr="007061D9" w:rsidRDefault="004D678F" w:rsidP="00E85871">
      <w:pPr>
        <w:pStyle w:val="Akapitzlist"/>
        <w:spacing w:after="0" w:line="240" w:lineRule="auto"/>
        <w:ind w:left="426"/>
        <w:rPr>
          <w:strike/>
        </w:rPr>
      </w:pPr>
    </w:p>
    <w:p w14:paraId="2889AF2E" w14:textId="77777777" w:rsidR="00227A7B" w:rsidRPr="00C05AA8" w:rsidRDefault="00227A7B" w:rsidP="00227A7B">
      <w:pPr>
        <w:pStyle w:val="Akapitzlist"/>
        <w:spacing w:after="0" w:line="240" w:lineRule="auto"/>
        <w:ind w:left="426"/>
      </w:pPr>
    </w:p>
    <w:p w14:paraId="45124B7B" w14:textId="77777777" w:rsidR="00F016D3" w:rsidRPr="00C05AA8" w:rsidRDefault="00F016D3" w:rsidP="00F016D3">
      <w:pPr>
        <w:spacing w:after="0" w:line="240" w:lineRule="auto"/>
        <w:ind w:left="0"/>
        <w:rPr>
          <w:b/>
        </w:rPr>
      </w:pPr>
      <w:r w:rsidRPr="00C05AA8">
        <w:rPr>
          <w:b/>
        </w:rPr>
        <w:t xml:space="preserve">Wszelkie odstępstwa od powyższych warunków i zaleceń są możliwe w uzgodnieniu </w:t>
      </w:r>
      <w:r w:rsidRPr="00C05AA8">
        <w:rPr>
          <w:b/>
        </w:rPr>
        <w:br/>
        <w:t>z Zamawiającym.</w:t>
      </w:r>
    </w:p>
    <w:p w14:paraId="69E68A5E" w14:textId="77777777" w:rsidR="00F016D3" w:rsidRPr="00C05AA8" w:rsidRDefault="00F016D3" w:rsidP="00DD0133">
      <w:pPr>
        <w:pStyle w:val="Akapitzlist"/>
        <w:spacing w:after="0" w:line="240" w:lineRule="auto"/>
        <w:ind w:left="0"/>
        <w:rPr>
          <w:b/>
        </w:rPr>
      </w:pPr>
    </w:p>
    <w:p w14:paraId="4C572C70" w14:textId="77777777" w:rsidR="000F18BE" w:rsidRPr="00C05AA8" w:rsidRDefault="00DD0133" w:rsidP="00DD0133">
      <w:pPr>
        <w:pStyle w:val="Akapitzlist"/>
        <w:spacing w:after="0" w:line="240" w:lineRule="auto"/>
        <w:ind w:left="0"/>
        <w:rPr>
          <w:b/>
        </w:rPr>
      </w:pPr>
      <w:r w:rsidRPr="00C05AA8">
        <w:rPr>
          <w:b/>
        </w:rPr>
        <w:t>Niniejsze wytyczne zawierają standardowe wymagania MZD w Rzeszowie przy wykonywaniu dokumentacji projektowej budowy/rozbudowy/przebudowy drogi. Jeżeli umowa nie obejmuje danego rodzaju elementu drogi l</w:t>
      </w:r>
      <w:r w:rsidR="001C4B9E" w:rsidRPr="00C05AA8">
        <w:rPr>
          <w:b/>
        </w:rPr>
        <w:t>ub urządzeń drogowych, dotyczące</w:t>
      </w:r>
      <w:r w:rsidRPr="00C05AA8">
        <w:rPr>
          <w:b/>
        </w:rPr>
        <w:t xml:space="preserve"> ich wymagania należy pominąć!</w:t>
      </w:r>
    </w:p>
    <w:p w14:paraId="47509AEE" w14:textId="77777777" w:rsidR="00CD0EC2" w:rsidRPr="00C05AA8" w:rsidRDefault="00CD0EC2" w:rsidP="001E36C3">
      <w:pPr>
        <w:pStyle w:val="Akapitzlist"/>
        <w:spacing w:after="0" w:line="240" w:lineRule="auto"/>
        <w:ind w:left="929"/>
      </w:pPr>
    </w:p>
    <w:p w14:paraId="15AFD51F" w14:textId="77777777" w:rsidR="001E36C3" w:rsidRPr="00C05AA8" w:rsidRDefault="001E36C3" w:rsidP="00473FC7">
      <w:pPr>
        <w:pStyle w:val="Akapitzlist"/>
        <w:spacing w:after="0" w:line="240" w:lineRule="auto"/>
        <w:ind w:left="0"/>
        <w:jc w:val="center"/>
        <w:rPr>
          <w:b/>
        </w:rPr>
      </w:pPr>
      <w:r w:rsidRPr="00C05AA8">
        <w:rPr>
          <w:b/>
        </w:rPr>
        <w:t>Opis wymagań do zamawianej dokumentacji projektowej:</w:t>
      </w:r>
    </w:p>
    <w:p w14:paraId="158FC295" w14:textId="77777777" w:rsidR="001E36C3" w:rsidRPr="00C05AA8" w:rsidRDefault="001E36C3" w:rsidP="001E36C3">
      <w:pPr>
        <w:pStyle w:val="Akapitzlist"/>
        <w:spacing w:after="0" w:line="240" w:lineRule="auto"/>
        <w:ind w:left="929"/>
      </w:pPr>
    </w:p>
    <w:p w14:paraId="47288A12" w14:textId="77777777" w:rsidR="001E36C3" w:rsidRPr="00C05AA8" w:rsidRDefault="001E36C3" w:rsidP="00C05AA8">
      <w:pPr>
        <w:pStyle w:val="Akapitzlist"/>
        <w:numPr>
          <w:ilvl w:val="0"/>
          <w:numId w:val="67"/>
        </w:numPr>
        <w:spacing w:after="0" w:line="240" w:lineRule="auto"/>
      </w:pPr>
      <w:r w:rsidRPr="00C05AA8">
        <w:t xml:space="preserve">Mapa zasadnicza do celów projektowych </w:t>
      </w:r>
    </w:p>
    <w:p w14:paraId="7945BA5D" w14:textId="77777777" w:rsidR="00EA6B0A" w:rsidRPr="00C05AA8" w:rsidRDefault="00EA6B0A" w:rsidP="00C05AA8">
      <w:pPr>
        <w:pStyle w:val="Akapitzlist"/>
        <w:spacing w:after="0" w:line="240" w:lineRule="auto"/>
        <w:ind w:left="0"/>
      </w:pPr>
      <w:r w:rsidRPr="00C05AA8">
        <w:rPr>
          <w:b/>
        </w:rPr>
        <w:t>Mapa do celów projektowych</w:t>
      </w:r>
      <w:r w:rsidRPr="00C05AA8">
        <w:t xml:space="preserve"> należy wykonać w skali 1:500 na kopii mapy zasadniczej, przyjętej do państwowego zasobu geodezyjnego i kartograficznego uzyskanego przez Wykonawcę zamówienia własnym kosztem i staraniem. Mapa ta powinna odpowiadać wymogom rozporządzenia Ministra Rozwoju z dnia 18.08.2020 r. w sprawie standardów technicznych wykonywania geodezyjnych pomiarów sytuacyjnych i wysokościowych oraz opracowywania i przekazywania wyników tych pomiarów do państwowego zasobu geodezyjnego i kartograficznego (Dz. U. 2020, poz. 1429 z późniejszymi zmianami ), i posiadać pozytywną opinię OUDP. Mapa powinna zawierać między innymi repery państwowe i robocze w odstępach co najmniej 300 m oraz istniejące zadrzewienie. Mapa do celów projektowych należy opracować w 1 egz. w wersji elektronicznej w formacie </w:t>
      </w:r>
      <w:proofErr w:type="spellStart"/>
      <w:r w:rsidRPr="00C05AA8">
        <w:t>dwg</w:t>
      </w:r>
      <w:proofErr w:type="spellEnd"/>
      <w:r w:rsidRPr="00C05AA8">
        <w:t xml:space="preserve"> lub .</w:t>
      </w:r>
      <w:proofErr w:type="spellStart"/>
      <w:r w:rsidRPr="00C05AA8">
        <w:t>dxf</w:t>
      </w:r>
      <w:proofErr w:type="spellEnd"/>
      <w:r w:rsidRPr="00C05AA8">
        <w:t>. w wersji nie nowszej niż 2012 oraz w 1 egz. w formacie pdf.</w:t>
      </w:r>
    </w:p>
    <w:p w14:paraId="030B7C39" w14:textId="77777777" w:rsidR="00E321C4" w:rsidRPr="00C05AA8" w:rsidRDefault="00E321C4" w:rsidP="00473FC7">
      <w:pPr>
        <w:pStyle w:val="Akapitzlist"/>
        <w:spacing w:after="0" w:line="240" w:lineRule="auto"/>
        <w:ind w:left="0"/>
      </w:pPr>
    </w:p>
    <w:p w14:paraId="6AA942B0" w14:textId="77777777" w:rsidR="001E36C3" w:rsidRPr="00C05AA8" w:rsidRDefault="001E36C3" w:rsidP="00C05AA8">
      <w:pPr>
        <w:pStyle w:val="Akapitzlist"/>
        <w:numPr>
          <w:ilvl w:val="0"/>
          <w:numId w:val="67"/>
        </w:numPr>
        <w:spacing w:after="0" w:line="240" w:lineRule="auto"/>
        <w:ind w:left="426" w:hanging="426"/>
      </w:pPr>
      <w:r w:rsidRPr="00C05AA8">
        <w:rPr>
          <w:b/>
        </w:rPr>
        <w:t>Aktualne wypisy i wyrysy</w:t>
      </w:r>
      <w:r w:rsidRPr="00C05AA8">
        <w:t xml:space="preserve"> z mapy ewidencji gruntów w zakresie drogi Wykonawca pozyska własnym staraniem i na własny koszt. Dane ewidencyjne udostępniane są przez Grodzki Ośrodki Dokumentacji Geodezyjnej i Kartograficznej</w:t>
      </w:r>
      <w:r w:rsidR="00885120" w:rsidRPr="00C05AA8">
        <w:t>.</w:t>
      </w:r>
    </w:p>
    <w:p w14:paraId="7A704BAE" w14:textId="77777777" w:rsidR="001E36C3" w:rsidRPr="00C05AA8" w:rsidRDefault="001E36C3" w:rsidP="00473FC7">
      <w:pPr>
        <w:pStyle w:val="Akapitzlist"/>
        <w:spacing w:after="0" w:line="240" w:lineRule="auto"/>
        <w:ind w:left="0"/>
      </w:pPr>
    </w:p>
    <w:p w14:paraId="411438B7" w14:textId="77777777" w:rsidR="00E97DF4" w:rsidRPr="00C05AA8" w:rsidRDefault="00E97DF4" w:rsidP="00C05AA8">
      <w:pPr>
        <w:pStyle w:val="Akapitzlist"/>
        <w:numPr>
          <w:ilvl w:val="0"/>
          <w:numId w:val="67"/>
        </w:numPr>
        <w:spacing w:after="0" w:line="240" w:lineRule="auto"/>
        <w:ind w:left="426" w:hanging="426"/>
        <w:rPr>
          <w:rFonts w:eastAsia="Times New Roman"/>
        </w:rPr>
      </w:pPr>
      <w:r w:rsidRPr="00C05AA8">
        <w:t xml:space="preserve">Ustalenia geotechnicznych warunków posadowienia należy dokonać na podstawie  Rozporządzenia Ministra Transportu Budownictwa i Gospodarki Morskiej z dnia 25 kwietnia 2012 r. w sprawie ustalenia geotechnicznych warunków posadowienia obiektów budowlanych (Dz.U.2012 poz. 463 z późniejszymi zmianami). </w:t>
      </w:r>
    </w:p>
    <w:p w14:paraId="3FD08A8A" w14:textId="77777777" w:rsidR="00E97DF4" w:rsidRPr="00F960EC" w:rsidRDefault="00E97DF4" w:rsidP="00E97DF4">
      <w:pPr>
        <w:pStyle w:val="Akapitzlist"/>
        <w:spacing w:after="0" w:line="240" w:lineRule="auto"/>
        <w:ind w:left="0"/>
      </w:pPr>
      <w:r w:rsidRPr="00C05AA8">
        <w:t>Badania podłoż</w:t>
      </w:r>
      <w:r w:rsidR="00F960EC">
        <w:t>a</w:t>
      </w:r>
      <w:r w:rsidRPr="00C05AA8">
        <w:t xml:space="preserve"> gruntowego należy wykonać w oparciu o załącznik nr 22 Generalnego Dyrektora Dróg Krajowych i Autostrad z dnia 27.06.2019 r. w sprawie wprowadzenia Wytycznych </w:t>
      </w:r>
      <w:r w:rsidRPr="00F960EC">
        <w:t>wykonywania badań podłoża gruntowego na potrzeby budownictwa drogowego</w:t>
      </w:r>
      <w:r w:rsidR="000751F1" w:rsidRPr="00F960EC">
        <w:t xml:space="preserve"> lub równoważny</w:t>
      </w:r>
      <w:r w:rsidRPr="00F960EC">
        <w:t>.</w:t>
      </w:r>
    </w:p>
    <w:p w14:paraId="3E5FA39A" w14:textId="77777777" w:rsidR="00E97DF4" w:rsidRPr="00F960EC" w:rsidRDefault="00E97DF4" w:rsidP="00E97DF4">
      <w:pPr>
        <w:pStyle w:val="Akapitzlist"/>
        <w:spacing w:after="0" w:line="240" w:lineRule="auto"/>
        <w:ind w:left="0"/>
      </w:pPr>
      <w:r w:rsidRPr="00F960EC">
        <w:t xml:space="preserve">Wykonane badania  muszą być na tyle dokładne, aby scharakteryzowały warunki geotechniczne w sposób jednoznaczny i kompletny. </w:t>
      </w:r>
    </w:p>
    <w:p w14:paraId="7614321E" w14:textId="77777777" w:rsidR="00E97DF4" w:rsidRPr="00F960EC" w:rsidRDefault="00E97DF4" w:rsidP="00E97DF4">
      <w:pPr>
        <w:spacing w:after="0" w:line="240" w:lineRule="auto"/>
        <w:ind w:left="0"/>
      </w:pPr>
      <w:r w:rsidRPr="00F960EC">
        <w:t xml:space="preserve">Zamawiający wymaga aby wiercenia (sondy penetracyjne, sondy rdzeniowe) dla celów drogowych były rozmieszczone wzdłuż trasy nie rzadziej, niż co 150 m w prostych warunkach podłoża, 100 m w złożonych i 70 m w skomplikowanych. </w:t>
      </w:r>
    </w:p>
    <w:p w14:paraId="7FD3ADAB" w14:textId="77777777" w:rsidR="00E97DF4" w:rsidRPr="00F960EC" w:rsidRDefault="00E97DF4" w:rsidP="00E97DF4">
      <w:pPr>
        <w:spacing w:after="0" w:line="240" w:lineRule="auto"/>
        <w:ind w:left="0"/>
      </w:pPr>
      <w:r w:rsidRPr="00F960EC">
        <w:t>Przy określeniu gęstości otworów geologicznych należy również uwzględnić rzeczywiste warunki gruntowo-wodne na terenie objętym inwestycją.</w:t>
      </w:r>
    </w:p>
    <w:p w14:paraId="76BA743A" w14:textId="77777777" w:rsidR="00E97DF4" w:rsidRPr="00F960EC" w:rsidRDefault="00E97DF4" w:rsidP="00E97DF4">
      <w:pPr>
        <w:pStyle w:val="Akapitzlist"/>
        <w:spacing w:after="0" w:line="240" w:lineRule="auto"/>
        <w:ind w:left="0"/>
      </w:pPr>
    </w:p>
    <w:p w14:paraId="6A09BFB1" w14:textId="77777777" w:rsidR="00E97DF4" w:rsidRPr="00F960EC" w:rsidRDefault="00E97DF4" w:rsidP="00E97DF4">
      <w:pPr>
        <w:pStyle w:val="Akapitzlist"/>
        <w:spacing w:after="0" w:line="240" w:lineRule="auto"/>
        <w:ind w:left="0"/>
      </w:pPr>
      <w:r w:rsidRPr="00F960EC">
        <w:t>W ramach opracowania należy wykonać:</w:t>
      </w:r>
    </w:p>
    <w:p w14:paraId="130BD56D" w14:textId="77777777" w:rsidR="00E97DF4" w:rsidRPr="00C05AA8" w:rsidRDefault="00E97DF4" w:rsidP="00E97DF4">
      <w:pPr>
        <w:pStyle w:val="Akapitzlist"/>
        <w:spacing w:after="0" w:line="240" w:lineRule="auto"/>
        <w:ind w:left="0"/>
      </w:pPr>
      <w:r w:rsidRPr="00F960EC">
        <w:t>a) Projekt robót geologicznych wraz z zatwierdzeniem zgodnie z wymaganiami ustawy z dnia 9 czerwca 2011 r. - Prawo geologiczne i górnicze (Dz. U. z 2021 r. poz. 1420, z późn. zm.). Treść projektu robót geologicznych powinna być dostosowana do stadium dokumentacji</w:t>
      </w:r>
      <w:r w:rsidRPr="00C05AA8">
        <w:t xml:space="preserve"> projektowej, dla </w:t>
      </w:r>
      <w:r w:rsidRPr="00C05AA8">
        <w:lastRenderedPageBreak/>
        <w:t>którego jest sporządzany i zgodna z przepisami rozporządzenia Ministra Środowiska z dnia 20 grudnia 2011 r.</w:t>
      </w:r>
      <w:r w:rsidR="00475E40" w:rsidRPr="00C05AA8">
        <w:t xml:space="preserve"> </w:t>
      </w:r>
      <w:r w:rsidRPr="00C05AA8">
        <w:t>w sprawie szczegółowych wymagań dotyczących projektów robót geologicznych w tym robót, których wykonywanie wymaga uzyskania koncesji (Dz. U.2011 Nr.288 poz. 1696,z późn. zm.)</w:t>
      </w:r>
    </w:p>
    <w:p w14:paraId="48076E32" w14:textId="77777777" w:rsidR="00E97DF4" w:rsidRPr="00C05AA8" w:rsidRDefault="00E97DF4" w:rsidP="00E97DF4">
      <w:pPr>
        <w:pStyle w:val="Akapitzlist"/>
        <w:spacing w:after="0" w:line="240" w:lineRule="auto"/>
        <w:ind w:left="0"/>
      </w:pPr>
      <w:r w:rsidRPr="00C05AA8">
        <w:t>b) Dokumentacja geologiczno-inżynierska wykonywana dla potrzeb geotechnicznych warunków posadowienia obiektów budowlanych zaliczonych do trzeciej kategorii geotechnicznej oraz w złożonych warunkach gruntowych do drugiej kategorii. Zawartość i sposób sporządzania dokumentacji geologiczno-inżynierskiej ma być zgodna z wymaganiami ustawy z dnia 9 czerwca 2011 r. - Prawo geologiczne i górnicze (Dz. U. z 2021 r. poz. 1420, z późn. zm.) oraz rozporządzenia Ministra Środowiska z dnia 18 listopada 2016 r. w sprawie dokumentacji hydrogeologicznej i geologiczno-inżynierskiej (Dz. U. 2016 poz. 2033 z późniejszymi zmianami), powinna także uwzględniać wytyczne zawarte w instrukcji badań podłoża gruntowego budowli drogowych i mostowych. Część 1 i 2. (GDDP 1998)</w:t>
      </w:r>
      <w:r w:rsidR="000751F1" w:rsidRPr="00C05AA8">
        <w:t xml:space="preserve"> </w:t>
      </w:r>
      <w:r w:rsidR="000751F1" w:rsidRPr="00C05AA8">
        <w:rPr>
          <w:sz w:val="22"/>
          <w:szCs w:val="22"/>
        </w:rPr>
        <w:t>lub opracowaniu równoważnemu.</w:t>
      </w:r>
    </w:p>
    <w:p w14:paraId="601B4576" w14:textId="77777777" w:rsidR="00E97DF4" w:rsidRPr="00C05AA8" w:rsidRDefault="00E97DF4" w:rsidP="00E97DF4">
      <w:pPr>
        <w:pStyle w:val="Akapitzlist"/>
        <w:spacing w:after="0" w:line="240" w:lineRule="auto"/>
        <w:ind w:left="0"/>
      </w:pPr>
    </w:p>
    <w:p w14:paraId="11449CC8" w14:textId="77777777" w:rsidR="00E97DF4" w:rsidRPr="00C05AA8" w:rsidRDefault="00E97DF4" w:rsidP="00E97DF4">
      <w:pPr>
        <w:pStyle w:val="Akapitzlist"/>
        <w:spacing w:after="0" w:line="240" w:lineRule="auto"/>
        <w:ind w:left="0"/>
      </w:pPr>
      <w:r w:rsidRPr="00C05AA8">
        <w:t>c) Dokumentacja hydrogeologiczna powinna być wykonywana w związku z projektowaniem inwestycji mogącej zanieczyścić wody podziemne lub naruszyć stosunki wodne. Dokumentacja hydrogeologiczna powinna spełniać wymagania ustawy z dnia 9 czerwca 2011 r. – Prawo geologiczne i górnicze oraz rozporządzenia Ministra Środowiska z dnia 8 maja 2014 r. w sprawie dokumentacji hydrogeologicznej i geologiczno-inżynierskiej.</w:t>
      </w:r>
    </w:p>
    <w:p w14:paraId="103F6120" w14:textId="77777777" w:rsidR="00E97DF4" w:rsidRPr="00C05AA8" w:rsidRDefault="00E97DF4" w:rsidP="00E97DF4">
      <w:pPr>
        <w:pStyle w:val="Akapitzlist"/>
        <w:spacing w:after="0" w:line="240" w:lineRule="auto"/>
        <w:ind w:left="0"/>
      </w:pPr>
      <w:r w:rsidRPr="00C05AA8">
        <w:t>d) Wykonawca uzyska zatwierdzenie dokumentacji geologiczno-inżynierskiej oraz dokumentacji hydrogeologicznej przez właściwy organ administracji geologicznej.</w:t>
      </w:r>
    </w:p>
    <w:p w14:paraId="6A7DD281" w14:textId="77777777" w:rsidR="00E97DF4" w:rsidRPr="00C05AA8" w:rsidRDefault="00E97DF4" w:rsidP="00E97DF4">
      <w:pPr>
        <w:pStyle w:val="Akapitzlist"/>
        <w:spacing w:after="0" w:line="240" w:lineRule="auto"/>
        <w:ind w:left="0"/>
      </w:pPr>
    </w:p>
    <w:p w14:paraId="78017C72" w14:textId="77777777" w:rsidR="009B7BC1" w:rsidRPr="009B7BC1" w:rsidRDefault="001E36C3" w:rsidP="00E85871">
      <w:pPr>
        <w:pStyle w:val="Akapitzlist"/>
        <w:numPr>
          <w:ilvl w:val="0"/>
          <w:numId w:val="67"/>
        </w:numPr>
        <w:spacing w:after="0" w:line="240" w:lineRule="auto"/>
      </w:pPr>
      <w:r w:rsidRPr="004D678F">
        <w:rPr>
          <w:b/>
        </w:rPr>
        <w:t>Projekt koncepcyjny budowy ulicy</w:t>
      </w:r>
      <w:r w:rsidRPr="00C05AA8">
        <w:t xml:space="preserve"> – </w:t>
      </w:r>
      <w:r w:rsidR="009B7BC1" w:rsidRPr="009B7BC1">
        <w:t xml:space="preserve">powinien zawierać główne założenia, w oparciu o które projektowana jest droga, objęta jest zadaniem inwestycyjnym (np. maksymalne wykorzystanie istniejącej drogi, zastosowanie rozwiązań geometrycznych minimalizujących koszt budowy, potrzeba maksymalnego oddalenia projektowanej drogi od istniejącej zabudowy, poprawa bezpieczeństwa ruchu itd.). </w:t>
      </w:r>
    </w:p>
    <w:p w14:paraId="6C101C98" w14:textId="77777777" w:rsidR="009B7BC1" w:rsidRPr="009B7BC1" w:rsidRDefault="009B7BC1" w:rsidP="009B7BC1">
      <w:pPr>
        <w:spacing w:after="0" w:line="240" w:lineRule="auto"/>
        <w:ind w:left="0"/>
        <w:contextualSpacing/>
      </w:pPr>
    </w:p>
    <w:p w14:paraId="4125E4BC" w14:textId="77777777" w:rsidR="009B7BC1" w:rsidRPr="009B7BC1" w:rsidRDefault="009B7BC1" w:rsidP="009B7BC1">
      <w:pPr>
        <w:spacing w:after="0" w:line="240" w:lineRule="auto"/>
        <w:ind w:left="0"/>
        <w:contextualSpacing/>
      </w:pPr>
      <w:r w:rsidRPr="009B7BC1">
        <w:t>W ramach niniejszego zamówienia należy opracować max. 5 wariantów koncepcji. Ostateczny zakres rozwiązań projektowych zostanie zatwierdzony na podstawie wybranego przez Zamawiającego wariantu koncepcji.</w:t>
      </w:r>
    </w:p>
    <w:p w14:paraId="65C4E154" w14:textId="77777777" w:rsidR="009B7BC1" w:rsidRPr="009B7BC1" w:rsidRDefault="009B7BC1" w:rsidP="009B7BC1">
      <w:pPr>
        <w:spacing w:after="0" w:line="240" w:lineRule="auto"/>
        <w:ind w:left="0"/>
        <w:contextualSpacing/>
      </w:pPr>
      <w:r w:rsidRPr="009B7BC1">
        <w:t>Poprzez warianty koncepcji należy rozumieć różne rozwiązania projektowe w zakresie głównych parametrów drogi, przebiegu drogi, rodzaju skrzyżowań, konstrukcji obiektów inżynierskich a w przypadku estakad i tuneli także długości.</w:t>
      </w:r>
    </w:p>
    <w:p w14:paraId="4D0535F9" w14:textId="77777777" w:rsidR="009B7BC1" w:rsidRPr="009B7BC1" w:rsidRDefault="009B7BC1" w:rsidP="009B7BC1">
      <w:pPr>
        <w:spacing w:after="0" w:line="240" w:lineRule="auto"/>
        <w:ind w:left="0"/>
        <w:contextualSpacing/>
      </w:pPr>
    </w:p>
    <w:p w14:paraId="5BF45EDB" w14:textId="77777777" w:rsidR="009B7BC1" w:rsidRPr="009B7BC1" w:rsidRDefault="009B7BC1" w:rsidP="009B7BC1">
      <w:pPr>
        <w:spacing w:after="0" w:line="240" w:lineRule="auto"/>
        <w:ind w:left="0"/>
        <w:contextualSpacing/>
        <w:rPr>
          <w:b/>
        </w:rPr>
      </w:pPr>
      <w:r w:rsidRPr="009B7BC1">
        <w:rPr>
          <w:b/>
        </w:rPr>
        <w:t>Koncepcja podlega uzgodnieniu z Zamawiającym.</w:t>
      </w:r>
    </w:p>
    <w:p w14:paraId="48E7E9C0" w14:textId="77777777" w:rsidR="009B7BC1" w:rsidRPr="009B7BC1" w:rsidRDefault="009B7BC1" w:rsidP="009B7BC1">
      <w:pPr>
        <w:spacing w:after="0" w:line="240" w:lineRule="auto"/>
        <w:ind w:left="0"/>
        <w:contextualSpacing/>
      </w:pPr>
    </w:p>
    <w:p w14:paraId="03FF3DB3" w14:textId="77777777" w:rsidR="009B7BC1" w:rsidRPr="009B7BC1" w:rsidRDefault="009B7BC1" w:rsidP="009B7BC1">
      <w:pPr>
        <w:spacing w:after="0" w:line="240" w:lineRule="auto"/>
        <w:ind w:left="0"/>
        <w:contextualSpacing/>
        <w:rPr>
          <w:b/>
        </w:rPr>
      </w:pPr>
      <w:r w:rsidRPr="009B7BC1">
        <w:rPr>
          <w:b/>
        </w:rPr>
        <w:t xml:space="preserve">Ponadto koncepcja wymaga uzyskaniu opinii Radami Osiedli właściwej miejscowo realizowanej inwestycji.  </w:t>
      </w:r>
    </w:p>
    <w:p w14:paraId="71EEB26C" w14:textId="77777777" w:rsidR="009B7BC1" w:rsidRPr="009B7BC1" w:rsidRDefault="009B7BC1" w:rsidP="009B7BC1">
      <w:pPr>
        <w:spacing w:after="0" w:line="240" w:lineRule="auto"/>
        <w:ind w:left="0"/>
        <w:contextualSpacing/>
      </w:pPr>
    </w:p>
    <w:p w14:paraId="6D3FD47D" w14:textId="77777777" w:rsidR="009B7BC1" w:rsidRPr="009B7BC1" w:rsidRDefault="009B7BC1" w:rsidP="009B7BC1">
      <w:pPr>
        <w:spacing w:after="0" w:line="240" w:lineRule="auto"/>
        <w:ind w:left="0"/>
        <w:contextualSpacing/>
      </w:pPr>
      <w:r w:rsidRPr="009B7BC1">
        <w:t xml:space="preserve">Projekt koncepcyjny budowy ulicy powinien zawierać główne założenia, w oparciu o które projektowana jest droga, objęta jest zadaniem inwestycyjnym (np. maksymalne wykorzystanie istniejącej drogi, zastosowanie rozwiązań geometrycznych minimalizujących koszt budowy, potrzeba maksymalnego oddalenia projektowanej drogi od istniejącej zabudowy, poprawa bezpieczeństwa ruchu itd.). </w:t>
      </w:r>
    </w:p>
    <w:p w14:paraId="44C7B7F8" w14:textId="77777777" w:rsidR="009B7BC1" w:rsidRPr="009B7BC1" w:rsidRDefault="009B7BC1" w:rsidP="009B7BC1">
      <w:pPr>
        <w:spacing w:after="0" w:line="240" w:lineRule="auto"/>
        <w:ind w:left="0"/>
        <w:contextualSpacing/>
      </w:pPr>
      <w:r w:rsidRPr="009B7BC1">
        <w:t xml:space="preserve">Jeżeli, w toku uzgadniania koncepcji, koniecznym będzie opracowanie dodatkowych koncepcji wynikających z uwag Zamawiającego, po stronie Wykonawcy leży ich opracowanie bez dodatkowego wynagrodzenia. Intencją Zamawiającego jest jak najszybsze uzgodnienie koncepcji do dalszych prac projektowych. </w:t>
      </w:r>
    </w:p>
    <w:p w14:paraId="3CE988F9" w14:textId="77777777" w:rsidR="009B7BC1" w:rsidRPr="009B7BC1" w:rsidRDefault="009B7BC1" w:rsidP="009B7BC1">
      <w:pPr>
        <w:spacing w:after="0" w:line="240" w:lineRule="auto"/>
        <w:ind w:left="0"/>
        <w:contextualSpacing/>
      </w:pPr>
    </w:p>
    <w:p w14:paraId="6638972A" w14:textId="77777777" w:rsidR="009B7BC1" w:rsidRPr="009B7BC1" w:rsidRDefault="009B7BC1" w:rsidP="009B7BC1">
      <w:pPr>
        <w:spacing w:after="0" w:line="240" w:lineRule="auto"/>
        <w:ind w:left="0"/>
        <w:contextualSpacing/>
        <w:rPr>
          <w:b/>
        </w:rPr>
      </w:pPr>
      <w:r w:rsidRPr="009B7BC1">
        <w:rPr>
          <w:b/>
        </w:rPr>
        <w:lastRenderedPageBreak/>
        <w:t>Na etapie uzgadniania koncepcji Zamawiający określi sposób prowadzenia ruchu pieszo-rowerowego.</w:t>
      </w:r>
    </w:p>
    <w:p w14:paraId="240C16E1" w14:textId="77777777" w:rsidR="009B7BC1" w:rsidRPr="009B7BC1" w:rsidRDefault="009B7BC1" w:rsidP="009B7BC1">
      <w:pPr>
        <w:spacing w:after="0" w:line="240" w:lineRule="auto"/>
        <w:ind w:left="0"/>
        <w:contextualSpacing/>
      </w:pPr>
      <w:r w:rsidRPr="009B7BC1">
        <w:t xml:space="preserve">Koncepcja powinna zostać opracowana na aktualnej mapie zasadniczej pozyskanej z ośrodka dokumentacji geodezyjnej i kartograficznej jako opracowanie numeryczne. </w:t>
      </w:r>
    </w:p>
    <w:p w14:paraId="7ED6696F" w14:textId="77777777" w:rsidR="009B7BC1" w:rsidRPr="009B7BC1" w:rsidRDefault="009B7BC1" w:rsidP="009B7BC1">
      <w:pPr>
        <w:spacing w:after="0" w:line="240" w:lineRule="auto"/>
        <w:ind w:left="0"/>
        <w:contextualSpacing/>
      </w:pPr>
      <w:r w:rsidRPr="009B7BC1">
        <w:t xml:space="preserve">Koncepcja przekazana do uzgodnienia powinna zawierać zagospodarowanie pasa drogowego </w:t>
      </w:r>
      <w:r w:rsidRPr="009B7BC1">
        <w:br/>
        <w:t>w zakresie geometrii projektowanej drogi wraz z powiązaniem z istniejącym układem komunikacyjnym, w tym przebudowa skrzyżowań, zjazdów, lokalizację zatok autobusowych, przejść dla pieszych, określenie odprowadzenia wód opadowo-roztopowych z korpusu drogowego i ewentualnie z przyległego terenu. W koncepcji należy określić szerokości pasów ruchu, pasów dzielących, zieleńców, chodników i ścieżek rowerowych, promienie łuków poziomych oraz propozycję linii rozgraniczających teren inwestycji. Wraz z koncepcją winien zostać przekazany przekrój typowy z określeniem konstrukcji nawierzchni i podaniem wymiarów oraz wstępnym określeniem zakresu budowy i przebudowy urządzeń infrastruktury oraz przekrój podłużny.</w:t>
      </w:r>
    </w:p>
    <w:p w14:paraId="0297D445" w14:textId="77777777" w:rsidR="009B7BC1" w:rsidRPr="009B7BC1" w:rsidRDefault="009B7BC1" w:rsidP="009B7BC1">
      <w:pPr>
        <w:spacing w:after="0" w:line="240" w:lineRule="auto"/>
        <w:ind w:left="0"/>
        <w:contextualSpacing/>
        <w:rPr>
          <w:b/>
        </w:rPr>
      </w:pPr>
    </w:p>
    <w:p w14:paraId="15B701CF" w14:textId="77777777" w:rsidR="009B7BC1" w:rsidRPr="009B7BC1" w:rsidRDefault="009B7BC1" w:rsidP="009B7BC1">
      <w:pPr>
        <w:spacing w:after="0" w:line="240" w:lineRule="auto"/>
        <w:ind w:left="0"/>
        <w:contextualSpacing/>
      </w:pPr>
      <w:r w:rsidRPr="009B7BC1">
        <w:t xml:space="preserve">Koncepcja ma obejmować analizę wariantów zarówno trasy drogi jak i elementów oraz obiektów, </w:t>
      </w:r>
      <w:r w:rsidRPr="009B7BC1">
        <w:br/>
        <w:t>a także opracowanie materiałów niezbędnych do uzyskania decyzji o środowiskowych uwarunkowaniach wraz z jej uzyskaniem.</w:t>
      </w:r>
    </w:p>
    <w:p w14:paraId="28CD1228" w14:textId="77777777" w:rsidR="001E36C3" w:rsidRPr="00C05AA8" w:rsidRDefault="001E36C3" w:rsidP="009B7BC1">
      <w:pPr>
        <w:pStyle w:val="Akapitzlist"/>
        <w:numPr>
          <w:ilvl w:val="0"/>
          <w:numId w:val="67"/>
        </w:numPr>
        <w:spacing w:after="0" w:line="240" w:lineRule="auto"/>
        <w:ind w:left="0" w:firstLine="0"/>
      </w:pPr>
      <w:r w:rsidRPr="00C05AA8">
        <w:t>W skład koncepcji wchodzi:</w:t>
      </w:r>
    </w:p>
    <w:p w14:paraId="5E3E5C99" w14:textId="77777777" w:rsidR="001E36C3" w:rsidRPr="00C05AA8" w:rsidRDefault="001E36C3" w:rsidP="00890898">
      <w:pPr>
        <w:pStyle w:val="Akapitzlist"/>
        <w:spacing w:after="0" w:line="240" w:lineRule="auto"/>
        <w:ind w:left="0"/>
      </w:pPr>
      <w:r w:rsidRPr="00C05AA8">
        <w:t>1) opis przedmiotu opracowania,</w:t>
      </w:r>
    </w:p>
    <w:p w14:paraId="19735225" w14:textId="77777777" w:rsidR="001E36C3" w:rsidRPr="00C05AA8" w:rsidRDefault="001E36C3" w:rsidP="00890898">
      <w:pPr>
        <w:pStyle w:val="Akapitzlist"/>
        <w:spacing w:after="0" w:line="240" w:lineRule="auto"/>
        <w:ind w:left="0"/>
      </w:pPr>
      <w:r w:rsidRPr="00C05AA8">
        <w:t>2) opis lokalizacji inwestycji,</w:t>
      </w:r>
    </w:p>
    <w:p w14:paraId="782312E1" w14:textId="77777777" w:rsidR="001E36C3" w:rsidRPr="00C05AA8" w:rsidRDefault="001E36C3" w:rsidP="00890898">
      <w:pPr>
        <w:pStyle w:val="Akapitzlist"/>
        <w:spacing w:after="0" w:line="240" w:lineRule="auto"/>
        <w:ind w:left="0"/>
      </w:pPr>
      <w:r w:rsidRPr="00C05AA8">
        <w:t>3) charakterystyka każdego z wariantów wraz z opisem planowanych obiektów inżynierskich,</w:t>
      </w:r>
    </w:p>
    <w:p w14:paraId="74983FD7" w14:textId="77777777" w:rsidR="002141FA" w:rsidRPr="00C05AA8" w:rsidRDefault="001E36C3" w:rsidP="00890898">
      <w:pPr>
        <w:pStyle w:val="Akapitzlist"/>
        <w:spacing w:after="0" w:line="240" w:lineRule="auto"/>
        <w:ind w:left="0"/>
      </w:pPr>
      <w:r w:rsidRPr="00C05AA8">
        <w:t>4) zgodność przedstawionych rozwiązań z warunkami technicznymi. W przypadku braku</w:t>
      </w:r>
      <w:r w:rsidR="00885120" w:rsidRPr="00C05AA8">
        <w:t xml:space="preserve"> </w:t>
      </w:r>
      <w:r w:rsidRPr="00C05AA8">
        <w:t>zgodności wymienić przepis, który musi być objęty odstępstwem</w:t>
      </w:r>
      <w:r w:rsidR="002838CF" w:rsidRPr="00C05AA8">
        <w:t>,</w:t>
      </w:r>
    </w:p>
    <w:p w14:paraId="0FD60FEC" w14:textId="77777777" w:rsidR="001E36C3" w:rsidRPr="00C05AA8" w:rsidRDefault="001E36C3" w:rsidP="00890898">
      <w:pPr>
        <w:pStyle w:val="Akapitzlist"/>
        <w:spacing w:after="0" w:line="240" w:lineRule="auto"/>
        <w:ind w:left="0"/>
      </w:pPr>
      <w:r w:rsidRPr="00C05AA8">
        <w:t>5) opinie, stanowiska, uzgodnienia, pozwolenia i warunki. W tym punkcie należy zamieścić</w:t>
      </w:r>
      <w:r w:rsidR="00885120" w:rsidRPr="00C05AA8">
        <w:t xml:space="preserve"> </w:t>
      </w:r>
      <w:r w:rsidRPr="00C05AA8">
        <w:t xml:space="preserve">wykaz </w:t>
      </w:r>
      <w:r w:rsidR="00885120" w:rsidRPr="00C05AA8">
        <w:br/>
      </w:r>
      <w:r w:rsidRPr="00C05AA8">
        <w:t>i kopie: stanowisk, uzgodnień, opinii, warunków i innych pism uzyskanych w trakcie</w:t>
      </w:r>
      <w:r w:rsidR="00885120" w:rsidRPr="00C05AA8">
        <w:t xml:space="preserve"> </w:t>
      </w:r>
      <w:r w:rsidRPr="00C05AA8">
        <w:t>wykonywania opracowania wraz z ich omówieniem. Instytucje, które powinny wstępnie</w:t>
      </w:r>
      <w:r w:rsidR="00885120" w:rsidRPr="00C05AA8">
        <w:t xml:space="preserve"> </w:t>
      </w:r>
      <w:r w:rsidRPr="00C05AA8">
        <w:t>wypowiedzieć się na temat wszystkich elementów planowanego zadania inwestycyjnego</w:t>
      </w:r>
      <w:r w:rsidR="00885120" w:rsidRPr="00C05AA8">
        <w:t xml:space="preserve"> </w:t>
      </w:r>
      <w:r w:rsidRPr="00C05AA8">
        <w:t>(w zakresie swoich kompetencji) to:</w:t>
      </w:r>
    </w:p>
    <w:p w14:paraId="222D8B1B" w14:textId="77777777" w:rsidR="001E36C3" w:rsidRPr="00C05AA8" w:rsidRDefault="001E36C3" w:rsidP="00890898">
      <w:pPr>
        <w:pStyle w:val="Akapitzlist"/>
        <w:spacing w:after="0" w:line="240" w:lineRule="auto"/>
        <w:ind w:left="0"/>
      </w:pPr>
      <w:r w:rsidRPr="00C05AA8">
        <w:t>a) zainteresowani właściciele lub zarządcy: dróg, wód, urządzeń infrastruktury technicznej i innych obiektów: w zakresie wydawania wstępnych warunków do likwidacji spodziewanych kolizji planowanego zadania inwestycyjnego z zarządzanymi przez nich obiektami oraz w zakresie wstępnego uzgodnienia rozwiązań projektowych,</w:t>
      </w:r>
    </w:p>
    <w:p w14:paraId="483E5164" w14:textId="77777777" w:rsidR="001E36C3" w:rsidRPr="00C05AA8" w:rsidRDefault="001E36C3" w:rsidP="00890898">
      <w:pPr>
        <w:pStyle w:val="Akapitzlist"/>
        <w:spacing w:after="0" w:line="240" w:lineRule="auto"/>
        <w:ind w:left="0"/>
      </w:pPr>
      <w:r w:rsidRPr="00C05AA8">
        <w:t>b) właściwi dyrektorzy RZGW, parków narodowych i krajobrazowych nadleśnictwa, koła</w:t>
      </w:r>
      <w:r w:rsidR="00885120" w:rsidRPr="00C05AA8">
        <w:t xml:space="preserve"> </w:t>
      </w:r>
      <w:r w:rsidRPr="00C05AA8">
        <w:t xml:space="preserve">Łowieckie </w:t>
      </w:r>
      <w:r w:rsidR="00885120" w:rsidRPr="00C05AA8">
        <w:br/>
      </w:r>
      <w:r w:rsidRPr="00C05AA8">
        <w:t>i pozarządowe organizacje ekologiczne (o ile zgłoszą się jako strona),</w:t>
      </w:r>
    </w:p>
    <w:p w14:paraId="19C54737" w14:textId="77777777" w:rsidR="002838CF" w:rsidRPr="00C05AA8" w:rsidRDefault="002838CF" w:rsidP="00890898">
      <w:pPr>
        <w:pStyle w:val="Akapitzlist"/>
        <w:spacing w:after="0" w:line="240" w:lineRule="auto"/>
        <w:ind w:left="0"/>
      </w:pPr>
    </w:p>
    <w:p w14:paraId="4049D34F" w14:textId="77777777" w:rsidR="002141FA" w:rsidRPr="00C05AA8" w:rsidRDefault="001E36C3" w:rsidP="00890898">
      <w:pPr>
        <w:pStyle w:val="Akapitzlist"/>
        <w:spacing w:after="0" w:line="240" w:lineRule="auto"/>
        <w:ind w:left="0"/>
      </w:pPr>
      <w:r w:rsidRPr="00C05AA8">
        <w:t>6) plan orientacyjny w skali 1:10 000</w:t>
      </w:r>
      <w:r w:rsidR="002838CF" w:rsidRPr="00C05AA8">
        <w:t>,</w:t>
      </w:r>
    </w:p>
    <w:p w14:paraId="6B3C5EBB" w14:textId="77777777" w:rsidR="002838CF" w:rsidRPr="00C05AA8" w:rsidRDefault="002838CF" w:rsidP="00890898">
      <w:pPr>
        <w:pStyle w:val="Akapitzlist"/>
        <w:spacing w:after="0" w:line="240" w:lineRule="auto"/>
        <w:ind w:left="0"/>
      </w:pPr>
    </w:p>
    <w:p w14:paraId="060B0E65" w14:textId="77777777" w:rsidR="001E36C3" w:rsidRPr="00C05AA8" w:rsidRDefault="001E36C3" w:rsidP="00890898">
      <w:pPr>
        <w:pStyle w:val="Akapitzlist"/>
        <w:spacing w:after="0" w:line="240" w:lineRule="auto"/>
        <w:ind w:left="0"/>
      </w:pPr>
      <w:r w:rsidRPr="00C05AA8">
        <w:t xml:space="preserve">7) plany sytuacyjne w skali 1:1 000, sporządzone na </w:t>
      </w:r>
      <w:proofErr w:type="spellStart"/>
      <w:r w:rsidRPr="00C05AA8">
        <w:t>ortofotomapie</w:t>
      </w:r>
      <w:proofErr w:type="spellEnd"/>
      <w:r w:rsidRPr="00C05AA8">
        <w:t xml:space="preserve"> dla każdego z</w:t>
      </w:r>
      <w:r w:rsidR="00885120" w:rsidRPr="00C05AA8">
        <w:t xml:space="preserve"> </w:t>
      </w:r>
      <w:r w:rsidRPr="00C05AA8">
        <w:t>proponowanych wariantów zawierające:</w:t>
      </w:r>
    </w:p>
    <w:p w14:paraId="7133DFE0" w14:textId="77777777" w:rsidR="001E36C3" w:rsidRPr="00C05AA8" w:rsidRDefault="001E36C3" w:rsidP="00890898">
      <w:pPr>
        <w:pStyle w:val="Akapitzlist"/>
        <w:spacing w:after="0" w:line="240" w:lineRule="auto"/>
        <w:ind w:left="0"/>
      </w:pPr>
      <w:r w:rsidRPr="00C05AA8">
        <w:t>a) przebieg planowanej inwestycji wraz z proponowanymi liniami rozgraniczającymi,</w:t>
      </w:r>
    </w:p>
    <w:p w14:paraId="6E209480" w14:textId="77777777" w:rsidR="001E36C3" w:rsidRPr="00C05AA8" w:rsidRDefault="001E36C3" w:rsidP="00890898">
      <w:pPr>
        <w:pStyle w:val="Akapitzlist"/>
        <w:spacing w:after="0" w:line="240" w:lineRule="auto"/>
        <w:ind w:left="0"/>
      </w:pPr>
      <w:r w:rsidRPr="00C05AA8">
        <w:t>b) powiązanie proponowanych wariantów z istniejącą siecią drogową oraz zapewnieniem</w:t>
      </w:r>
      <w:r w:rsidR="00885120" w:rsidRPr="00C05AA8">
        <w:t xml:space="preserve"> </w:t>
      </w:r>
      <w:r w:rsidRPr="00C05AA8">
        <w:t>dostępności d</w:t>
      </w:r>
      <w:r w:rsidR="00885120" w:rsidRPr="00C05AA8">
        <w:t>o drogi wszystkim nieruchomości</w:t>
      </w:r>
      <w:r w:rsidR="00AF76EE" w:rsidRPr="00C05AA8">
        <w:t>om</w:t>
      </w:r>
      <w:r w:rsidRPr="00C05AA8">
        <w:t xml:space="preserve"> do niej przylegającym,</w:t>
      </w:r>
    </w:p>
    <w:p w14:paraId="72EDE3B7" w14:textId="77777777" w:rsidR="001E36C3" w:rsidRPr="00C05AA8" w:rsidRDefault="001E36C3" w:rsidP="00890898">
      <w:pPr>
        <w:pStyle w:val="Akapitzlist"/>
        <w:spacing w:after="0" w:line="240" w:lineRule="auto"/>
        <w:ind w:left="0"/>
      </w:pPr>
      <w:r w:rsidRPr="00C05AA8">
        <w:t>c) oznaczenie obiektów objętych ochroną na podstawie przepisów o ochronie zabytków,</w:t>
      </w:r>
    </w:p>
    <w:p w14:paraId="2B45CF01" w14:textId="77777777" w:rsidR="001E36C3" w:rsidRPr="00C05AA8" w:rsidRDefault="001E36C3" w:rsidP="00890898">
      <w:pPr>
        <w:pStyle w:val="Akapitzlist"/>
        <w:spacing w:after="0" w:line="240" w:lineRule="auto"/>
        <w:ind w:left="0"/>
      </w:pPr>
      <w:r w:rsidRPr="00C05AA8">
        <w:t>d) formy ochrony przyrody objęte ochroną na podstawie przepisów o ochronie przyrody,</w:t>
      </w:r>
      <w:r w:rsidR="001837E7" w:rsidRPr="00C05AA8">
        <w:t xml:space="preserve"> </w:t>
      </w:r>
      <w:r w:rsidRPr="00C05AA8">
        <w:t>w tym</w:t>
      </w:r>
      <w:r w:rsidR="001837E7" w:rsidRPr="00C05AA8">
        <w:t>:</w:t>
      </w:r>
    </w:p>
    <w:p w14:paraId="30232604" w14:textId="77777777" w:rsidR="001E36C3" w:rsidRPr="00C05AA8" w:rsidRDefault="001837E7" w:rsidP="00890898">
      <w:pPr>
        <w:pStyle w:val="Akapitzlist"/>
        <w:spacing w:after="0" w:line="240" w:lineRule="auto"/>
        <w:ind w:left="0"/>
      </w:pPr>
      <w:r w:rsidRPr="00C05AA8">
        <w:t xml:space="preserve"> - </w:t>
      </w:r>
      <w:r w:rsidR="001E36C3" w:rsidRPr="00C05AA8">
        <w:t>obszary Natura 2000,</w:t>
      </w:r>
    </w:p>
    <w:p w14:paraId="4F763A53" w14:textId="77777777" w:rsidR="001E36C3" w:rsidRPr="00C05AA8" w:rsidRDefault="001837E7" w:rsidP="00890898">
      <w:pPr>
        <w:pStyle w:val="Akapitzlist"/>
        <w:spacing w:after="0" w:line="240" w:lineRule="auto"/>
        <w:ind w:left="0"/>
      </w:pPr>
      <w:r w:rsidRPr="00C05AA8">
        <w:t xml:space="preserve"> - </w:t>
      </w:r>
      <w:r w:rsidR="001E36C3" w:rsidRPr="00C05AA8">
        <w:t>obszary przedstawiające drzewa i krzewy przeznaczone do wycinki,</w:t>
      </w:r>
    </w:p>
    <w:p w14:paraId="05A857F3" w14:textId="77777777" w:rsidR="001E36C3" w:rsidRPr="00C05AA8" w:rsidRDefault="001837E7" w:rsidP="00890898">
      <w:pPr>
        <w:pStyle w:val="Akapitzlist"/>
        <w:spacing w:after="0" w:line="240" w:lineRule="auto"/>
        <w:ind w:left="0"/>
      </w:pPr>
      <w:r w:rsidRPr="00C05AA8">
        <w:t xml:space="preserve">e) </w:t>
      </w:r>
      <w:r w:rsidR="001E36C3" w:rsidRPr="00C05AA8">
        <w:t>obiekty objęte ochroną na podstawie przepisów o ochronie zabytków, w tym</w:t>
      </w:r>
      <w:r w:rsidRPr="00C05AA8">
        <w:t xml:space="preserve"> </w:t>
      </w:r>
      <w:r w:rsidR="001E36C3" w:rsidRPr="00C05AA8">
        <w:t>stanowiska archeologiczne,</w:t>
      </w:r>
    </w:p>
    <w:p w14:paraId="2642B7EE" w14:textId="77777777" w:rsidR="001E36C3" w:rsidRPr="00C05AA8" w:rsidRDefault="001837E7" w:rsidP="00890898">
      <w:pPr>
        <w:pStyle w:val="Akapitzlist"/>
        <w:spacing w:after="0" w:line="240" w:lineRule="auto"/>
        <w:ind w:left="0"/>
      </w:pPr>
      <w:r w:rsidRPr="00C05AA8">
        <w:t>f</w:t>
      </w:r>
      <w:r w:rsidR="001E36C3" w:rsidRPr="00C05AA8">
        <w:t>) obszary przedstawiające tereny podlegające ochronie przed hałasem,</w:t>
      </w:r>
    </w:p>
    <w:p w14:paraId="6896F735" w14:textId="77777777" w:rsidR="001E36C3" w:rsidRPr="00C05AA8" w:rsidRDefault="001837E7" w:rsidP="00890898">
      <w:pPr>
        <w:pStyle w:val="Akapitzlist"/>
        <w:spacing w:after="0" w:line="240" w:lineRule="auto"/>
        <w:ind w:left="0"/>
      </w:pPr>
      <w:r w:rsidRPr="00C05AA8">
        <w:t>g</w:t>
      </w:r>
      <w:r w:rsidR="001E36C3" w:rsidRPr="00C05AA8">
        <w:t>) lokalizację ujęć wód podziemnych z zaznaczeniem stref ich ochrony,</w:t>
      </w:r>
    </w:p>
    <w:p w14:paraId="02968C9E" w14:textId="77777777" w:rsidR="002141FA" w:rsidRPr="00C05AA8" w:rsidRDefault="001837E7" w:rsidP="00890898">
      <w:pPr>
        <w:pStyle w:val="Akapitzlist"/>
        <w:spacing w:after="0" w:line="240" w:lineRule="auto"/>
        <w:ind w:left="0"/>
      </w:pPr>
      <w:r w:rsidRPr="00C05AA8">
        <w:t>h</w:t>
      </w:r>
      <w:r w:rsidR="001E36C3" w:rsidRPr="00C05AA8">
        <w:t>) lokalizację istniejących oraz projek</w:t>
      </w:r>
      <w:r w:rsidR="002838CF" w:rsidRPr="00C05AA8">
        <w:t>towanych obiektów inżynierskich.</w:t>
      </w:r>
    </w:p>
    <w:p w14:paraId="649D2D23" w14:textId="77777777" w:rsidR="002838CF" w:rsidRPr="00C05AA8" w:rsidRDefault="002838CF" w:rsidP="00890898">
      <w:pPr>
        <w:pStyle w:val="Akapitzlist"/>
        <w:spacing w:after="0" w:line="240" w:lineRule="auto"/>
        <w:ind w:left="0"/>
      </w:pPr>
    </w:p>
    <w:p w14:paraId="7CD98A34" w14:textId="77777777" w:rsidR="001E36C3" w:rsidRPr="00C05AA8" w:rsidRDefault="001E36C3" w:rsidP="00890898">
      <w:pPr>
        <w:pStyle w:val="Akapitzlist"/>
        <w:spacing w:after="0" w:line="240" w:lineRule="auto"/>
        <w:ind w:left="0"/>
      </w:pPr>
      <w:r w:rsidRPr="00C05AA8">
        <w:t>8) Zbiorczy plan sytuacyjny (w skali 1:500 do 1:1000) – na aktualnej mapie do celów</w:t>
      </w:r>
      <w:r w:rsidR="00C24F48" w:rsidRPr="00C05AA8">
        <w:t xml:space="preserve"> </w:t>
      </w:r>
      <w:r w:rsidRPr="00C05AA8">
        <w:t>projektowania dróg. Powinien zawierać wszyst</w:t>
      </w:r>
      <w:r w:rsidR="00C24F48" w:rsidRPr="00C05AA8">
        <w:t xml:space="preserve">kie elementy określone na planie </w:t>
      </w:r>
      <w:r w:rsidRPr="00C05AA8">
        <w:t xml:space="preserve">sytuacyjnym, w odpowiedniej skali </w:t>
      </w:r>
      <w:r w:rsidR="00C24F48" w:rsidRPr="00C05AA8">
        <w:br/>
      </w:r>
      <w:r w:rsidRPr="00C05AA8">
        <w:t>i dokładności, w tym m.in.:</w:t>
      </w:r>
    </w:p>
    <w:p w14:paraId="4097F2B6" w14:textId="77777777" w:rsidR="001E36C3" w:rsidRPr="00C05AA8" w:rsidRDefault="001E36C3" w:rsidP="00890898">
      <w:pPr>
        <w:pStyle w:val="Akapitzlist"/>
        <w:spacing w:after="0" w:line="240" w:lineRule="auto"/>
        <w:ind w:left="0"/>
      </w:pPr>
      <w:r w:rsidRPr="00C05AA8">
        <w:t>a) geometria wszystkich projektowanych dróg wraz z podaniem charakterystycznych</w:t>
      </w:r>
      <w:r w:rsidR="00C24F48" w:rsidRPr="00C05AA8">
        <w:t xml:space="preserve"> </w:t>
      </w:r>
      <w:r w:rsidRPr="00C05AA8">
        <w:t>parametrów takich jak: parametry łuków, krzywych przejściowych, rzędnych</w:t>
      </w:r>
      <w:r w:rsidR="00C24F48" w:rsidRPr="00C05AA8">
        <w:t xml:space="preserve"> </w:t>
      </w:r>
      <w:r w:rsidRPr="00C05AA8">
        <w:t>wysokościowych,</w:t>
      </w:r>
    </w:p>
    <w:p w14:paraId="204719D8" w14:textId="77777777" w:rsidR="001E36C3" w:rsidRPr="00C05AA8" w:rsidRDefault="001E36C3" w:rsidP="00890898">
      <w:pPr>
        <w:pStyle w:val="Akapitzlist"/>
        <w:spacing w:after="0" w:line="240" w:lineRule="auto"/>
        <w:ind w:left="0"/>
      </w:pPr>
      <w:r w:rsidRPr="00C05AA8">
        <w:t>b) geometria korpusów drogowych,</w:t>
      </w:r>
    </w:p>
    <w:p w14:paraId="62B73242" w14:textId="77777777" w:rsidR="001E36C3" w:rsidRPr="00C05AA8" w:rsidRDefault="001E36C3" w:rsidP="00890898">
      <w:pPr>
        <w:pStyle w:val="Akapitzlist"/>
        <w:spacing w:after="0" w:line="240" w:lineRule="auto"/>
        <w:ind w:left="0"/>
      </w:pPr>
      <w:r w:rsidRPr="00C05AA8">
        <w:t>c) rozwiązania dotyczące odwodnienia,</w:t>
      </w:r>
    </w:p>
    <w:p w14:paraId="290FF00F" w14:textId="77777777" w:rsidR="001E36C3" w:rsidRPr="00C05AA8" w:rsidRDefault="001E36C3" w:rsidP="00890898">
      <w:pPr>
        <w:pStyle w:val="Akapitzlist"/>
        <w:spacing w:after="0" w:line="240" w:lineRule="auto"/>
        <w:ind w:left="0"/>
      </w:pPr>
      <w:r w:rsidRPr="00C05AA8">
        <w:t>d) analiza rozwiązania przebudowy istniejącej infrastruktury technicznej, zawierający</w:t>
      </w:r>
      <w:r w:rsidR="00C24F48" w:rsidRPr="00C05AA8">
        <w:t xml:space="preserve"> </w:t>
      </w:r>
      <w:r w:rsidRPr="00C05AA8">
        <w:t>propozycję sposobu usunięcia kolizji,</w:t>
      </w:r>
    </w:p>
    <w:p w14:paraId="6379405F" w14:textId="77777777" w:rsidR="001E36C3" w:rsidRPr="00C05AA8" w:rsidRDefault="001E36C3" w:rsidP="00890898">
      <w:pPr>
        <w:pStyle w:val="Akapitzlist"/>
        <w:spacing w:after="0" w:line="240" w:lineRule="auto"/>
        <w:ind w:left="0"/>
      </w:pPr>
      <w:r w:rsidRPr="00C05AA8">
        <w:t>e) u</w:t>
      </w:r>
      <w:r w:rsidR="00E97DF4" w:rsidRPr="00C05AA8">
        <w:t>rządzenie bezpieczeństwa ruchu,</w:t>
      </w:r>
    </w:p>
    <w:p w14:paraId="3DA75CF2" w14:textId="77777777" w:rsidR="002141FA" w:rsidRPr="00C05AA8" w:rsidRDefault="002141FA" w:rsidP="00890898">
      <w:pPr>
        <w:pStyle w:val="Akapitzlist"/>
        <w:spacing w:after="0" w:line="240" w:lineRule="auto"/>
        <w:ind w:left="0"/>
      </w:pPr>
    </w:p>
    <w:p w14:paraId="58A580FC" w14:textId="77777777" w:rsidR="001E36C3" w:rsidRPr="00C05AA8" w:rsidRDefault="001E36C3" w:rsidP="00890898">
      <w:pPr>
        <w:pStyle w:val="Akapitzlist"/>
        <w:spacing w:after="0" w:line="240" w:lineRule="auto"/>
        <w:ind w:left="0"/>
      </w:pPr>
      <w:r w:rsidRPr="00C05AA8">
        <w:t>9) Profile podłużne (skala 1:200/2000 lub 1:500/5000, 1:100/1000 w zależności od potrzeb)</w:t>
      </w:r>
    </w:p>
    <w:p w14:paraId="605231EA" w14:textId="77777777" w:rsidR="001E36C3" w:rsidRPr="00C05AA8" w:rsidRDefault="001E36C3" w:rsidP="00890898">
      <w:pPr>
        <w:pStyle w:val="Akapitzlist"/>
        <w:spacing w:after="0" w:line="240" w:lineRule="auto"/>
        <w:ind w:left="0"/>
      </w:pPr>
      <w:r w:rsidRPr="00C05AA8">
        <w:t>zawierające:</w:t>
      </w:r>
    </w:p>
    <w:p w14:paraId="4C51CD33" w14:textId="77777777" w:rsidR="001E36C3" w:rsidRPr="00C05AA8" w:rsidRDefault="001E36C3" w:rsidP="00890898">
      <w:pPr>
        <w:pStyle w:val="Akapitzlist"/>
        <w:spacing w:after="0" w:line="240" w:lineRule="auto"/>
        <w:ind w:left="0"/>
      </w:pPr>
      <w:r w:rsidRPr="00C05AA8">
        <w:t>a) rzędne projektowane,</w:t>
      </w:r>
    </w:p>
    <w:p w14:paraId="793A0CA5" w14:textId="77777777" w:rsidR="001E36C3" w:rsidRPr="00C05AA8" w:rsidRDefault="001E36C3" w:rsidP="00890898">
      <w:pPr>
        <w:pStyle w:val="Akapitzlist"/>
        <w:spacing w:after="0" w:line="240" w:lineRule="auto"/>
        <w:ind w:left="0"/>
      </w:pPr>
      <w:r w:rsidRPr="00C05AA8">
        <w:t>b) rzędne istniejące,</w:t>
      </w:r>
    </w:p>
    <w:p w14:paraId="4303FE18" w14:textId="77777777" w:rsidR="001E36C3" w:rsidRPr="00C05AA8" w:rsidRDefault="001E36C3" w:rsidP="00890898">
      <w:pPr>
        <w:pStyle w:val="Akapitzlist"/>
        <w:spacing w:after="0" w:line="240" w:lineRule="auto"/>
        <w:ind w:left="0"/>
      </w:pPr>
      <w:r w:rsidRPr="00C05AA8">
        <w:t>c) parametry łuków pionowych i poziomych,</w:t>
      </w:r>
    </w:p>
    <w:p w14:paraId="0B37A4C8" w14:textId="77777777" w:rsidR="001E36C3" w:rsidRPr="00C05AA8" w:rsidRDefault="001E36C3" w:rsidP="00890898">
      <w:pPr>
        <w:pStyle w:val="Akapitzlist"/>
        <w:spacing w:after="0" w:line="240" w:lineRule="auto"/>
        <w:ind w:left="0"/>
      </w:pPr>
      <w:r w:rsidRPr="00C05AA8">
        <w:t>d) położenie zjazdów, skrzyżowań oraz obiektów inżynierskich,</w:t>
      </w:r>
    </w:p>
    <w:p w14:paraId="70B939C3" w14:textId="77777777" w:rsidR="001E36C3" w:rsidRPr="00C05AA8" w:rsidRDefault="001E36C3" w:rsidP="00890898">
      <w:pPr>
        <w:pStyle w:val="Akapitzlist"/>
        <w:spacing w:after="0" w:line="240" w:lineRule="auto"/>
        <w:ind w:left="0"/>
      </w:pPr>
      <w:r w:rsidRPr="00C05AA8">
        <w:t>e) niweletę urządzeń odwadniających wraz z rzędnymi, umocnienia rowów i skarp,</w:t>
      </w:r>
    </w:p>
    <w:p w14:paraId="0CE9D505" w14:textId="77777777" w:rsidR="001E36C3" w:rsidRPr="00C05AA8" w:rsidRDefault="001E36C3" w:rsidP="00890898">
      <w:pPr>
        <w:pStyle w:val="Akapitzlist"/>
        <w:spacing w:after="0" w:line="240" w:lineRule="auto"/>
        <w:ind w:left="0"/>
      </w:pPr>
      <w:r w:rsidRPr="00C05AA8">
        <w:t>f) długość prostych i łuków.</w:t>
      </w:r>
    </w:p>
    <w:p w14:paraId="019DD8F1" w14:textId="77777777" w:rsidR="001E36C3" w:rsidRPr="00C05AA8" w:rsidRDefault="001E36C3" w:rsidP="00890898">
      <w:pPr>
        <w:pStyle w:val="Akapitzlist"/>
        <w:spacing w:after="0" w:line="240" w:lineRule="auto"/>
        <w:ind w:left="0"/>
      </w:pPr>
    </w:p>
    <w:p w14:paraId="1F984AE7" w14:textId="77777777" w:rsidR="001E36C3" w:rsidRPr="00C05AA8" w:rsidRDefault="001E36C3" w:rsidP="00890898">
      <w:pPr>
        <w:pStyle w:val="Akapitzlist"/>
        <w:spacing w:after="0" w:line="240" w:lineRule="auto"/>
        <w:ind w:left="0"/>
      </w:pPr>
      <w:r w:rsidRPr="00C05AA8">
        <w:t>10) Przekroje normalne w skali 1:100 -</w:t>
      </w:r>
      <w:r w:rsidR="00CB044F" w:rsidRPr="00C05AA8">
        <w:t xml:space="preserve"> </w:t>
      </w:r>
      <w:r w:rsidRPr="00C05AA8">
        <w:t>Rysunki obrazujące typowe przekroje normalne</w:t>
      </w:r>
      <w:r w:rsidR="00F154CA" w:rsidRPr="00C05AA8">
        <w:t xml:space="preserve"> </w:t>
      </w:r>
      <w:r w:rsidRPr="00C05AA8">
        <w:t>ważniejszych projektowanych obiektów i ważniejszych urządzeń, z schematycznym</w:t>
      </w:r>
      <w:r w:rsidR="00F154CA" w:rsidRPr="00C05AA8">
        <w:t xml:space="preserve"> </w:t>
      </w:r>
      <w:r w:rsidRPr="00C05AA8">
        <w:t>zaznaczeniem rozwiązań docelowych,</w:t>
      </w:r>
    </w:p>
    <w:p w14:paraId="307E3FFC" w14:textId="77777777" w:rsidR="001E36C3" w:rsidRPr="00C05AA8" w:rsidRDefault="001E36C3" w:rsidP="00890898">
      <w:pPr>
        <w:pStyle w:val="Akapitzlist"/>
        <w:spacing w:after="0" w:line="240" w:lineRule="auto"/>
        <w:ind w:left="0"/>
      </w:pPr>
    </w:p>
    <w:p w14:paraId="76697123" w14:textId="77777777" w:rsidR="001E36C3" w:rsidRPr="00C05AA8" w:rsidRDefault="001E36C3" w:rsidP="00890898">
      <w:pPr>
        <w:pStyle w:val="Akapitzlist"/>
        <w:spacing w:after="0" w:line="240" w:lineRule="auto"/>
        <w:ind w:left="0"/>
      </w:pPr>
      <w:r w:rsidRPr="00C05AA8">
        <w:t>11) Mapę ewidencyjną gruntów w skali 1:500 lub 1:1000, zawierającą strukturę własności</w:t>
      </w:r>
      <w:r w:rsidR="00F154CA" w:rsidRPr="00C05AA8">
        <w:t xml:space="preserve"> </w:t>
      </w:r>
      <w:r w:rsidRPr="00C05AA8">
        <w:t>gruntów wraz z podaniem powierzchni.</w:t>
      </w:r>
    </w:p>
    <w:p w14:paraId="462631F4" w14:textId="77777777" w:rsidR="001E36C3" w:rsidRPr="00C05AA8" w:rsidRDefault="001E36C3" w:rsidP="00890898">
      <w:pPr>
        <w:pStyle w:val="Akapitzlist"/>
        <w:spacing w:after="0" w:line="240" w:lineRule="auto"/>
        <w:ind w:left="0"/>
      </w:pPr>
    </w:p>
    <w:p w14:paraId="425744F8" w14:textId="77777777" w:rsidR="001E36C3" w:rsidRPr="00C05AA8" w:rsidRDefault="001E36C3" w:rsidP="00890898">
      <w:pPr>
        <w:pStyle w:val="Akapitzlist"/>
        <w:spacing w:after="0" w:line="240" w:lineRule="auto"/>
        <w:ind w:left="0"/>
      </w:pPr>
      <w:r w:rsidRPr="00C05AA8">
        <w:t>12) Plan sytuacyjny – analiza rozwiązania przebudowy istniejącej infrastruktury technicznej, w skali 1:500 lub 1:1000, zawierający propozycję sposobu usunięcia kolizji w oparciu o</w:t>
      </w:r>
      <w:r w:rsidR="00F154CA" w:rsidRPr="00C05AA8">
        <w:t xml:space="preserve"> </w:t>
      </w:r>
      <w:r w:rsidRPr="00C05AA8">
        <w:t>uzyskane warunki techniczne.</w:t>
      </w:r>
    </w:p>
    <w:p w14:paraId="28FDA414" w14:textId="77777777" w:rsidR="001E36C3" w:rsidRPr="00C05AA8" w:rsidRDefault="001E36C3" w:rsidP="00890898">
      <w:pPr>
        <w:pStyle w:val="Akapitzlist"/>
        <w:spacing w:after="0" w:line="240" w:lineRule="auto"/>
        <w:ind w:left="0"/>
      </w:pPr>
    </w:p>
    <w:p w14:paraId="258C5FC5" w14:textId="77777777" w:rsidR="001E36C3" w:rsidRPr="00C05AA8" w:rsidRDefault="001E36C3" w:rsidP="00890898">
      <w:pPr>
        <w:pStyle w:val="Akapitzlist"/>
        <w:spacing w:after="0" w:line="240" w:lineRule="auto"/>
        <w:ind w:left="0"/>
      </w:pPr>
      <w:r w:rsidRPr="00C05AA8">
        <w:t>13) Rysunki obiektów inżynierskich w skali 1:100 lub 1:200:</w:t>
      </w:r>
    </w:p>
    <w:p w14:paraId="1542CD81" w14:textId="77777777" w:rsidR="001E36C3" w:rsidRPr="00C05AA8" w:rsidRDefault="001E36C3" w:rsidP="00890898">
      <w:pPr>
        <w:pStyle w:val="Akapitzlist"/>
        <w:spacing w:after="0" w:line="240" w:lineRule="auto"/>
        <w:ind w:left="0"/>
      </w:pPr>
      <w:r w:rsidRPr="00C05AA8">
        <w:t>a) schemat statyczny konstrukcji obiektu,</w:t>
      </w:r>
    </w:p>
    <w:p w14:paraId="3ED28589" w14:textId="77777777" w:rsidR="001E36C3" w:rsidRPr="00C05AA8" w:rsidRDefault="001E36C3" w:rsidP="00890898">
      <w:pPr>
        <w:pStyle w:val="Akapitzlist"/>
        <w:spacing w:after="0" w:line="240" w:lineRule="auto"/>
        <w:ind w:left="0"/>
      </w:pPr>
      <w:r w:rsidRPr="00C05AA8">
        <w:t>b) parametry geometryczne przekroju ruchowego,</w:t>
      </w:r>
    </w:p>
    <w:p w14:paraId="2D59B109" w14:textId="77777777" w:rsidR="001E36C3" w:rsidRPr="00C05AA8" w:rsidRDefault="001E36C3" w:rsidP="00890898">
      <w:pPr>
        <w:pStyle w:val="Akapitzlist"/>
        <w:spacing w:after="0" w:line="240" w:lineRule="auto"/>
        <w:ind w:left="0"/>
      </w:pPr>
      <w:r w:rsidRPr="00C05AA8">
        <w:t>c) wysokości i szerokości skrajni,</w:t>
      </w:r>
    </w:p>
    <w:p w14:paraId="64E97F0F" w14:textId="77777777" w:rsidR="001E36C3" w:rsidRPr="00C05AA8" w:rsidRDefault="001E36C3" w:rsidP="00890898">
      <w:pPr>
        <w:pStyle w:val="Akapitzlist"/>
        <w:spacing w:after="0" w:line="240" w:lineRule="auto"/>
        <w:ind w:left="0"/>
      </w:pPr>
      <w:r w:rsidRPr="00C05AA8">
        <w:t>d) ważniejsze elementy geometrii poszczególnych składników konstrukcji obiektów</w:t>
      </w:r>
      <w:r w:rsidR="00CB044F" w:rsidRPr="00C05AA8">
        <w:t xml:space="preserve"> </w:t>
      </w:r>
      <w:r w:rsidRPr="00C05AA8">
        <w:t>(długości, rozpiętości, ważniejsze wymiary).</w:t>
      </w:r>
    </w:p>
    <w:p w14:paraId="6CBC45A7" w14:textId="77777777" w:rsidR="001E36C3" w:rsidRPr="00C05AA8" w:rsidRDefault="001E36C3" w:rsidP="00890898">
      <w:pPr>
        <w:pStyle w:val="Akapitzlist"/>
        <w:spacing w:after="0" w:line="240" w:lineRule="auto"/>
        <w:ind w:left="0"/>
      </w:pPr>
    </w:p>
    <w:p w14:paraId="0DC90464" w14:textId="77777777" w:rsidR="001E36C3" w:rsidRPr="00C05AA8" w:rsidRDefault="001E36C3" w:rsidP="00890898">
      <w:pPr>
        <w:pStyle w:val="Akapitzlist"/>
        <w:spacing w:after="0" w:line="240" w:lineRule="auto"/>
        <w:ind w:left="0"/>
      </w:pPr>
      <w:r w:rsidRPr="00C05AA8">
        <w:t>14) Koncepcja organizacji ruchu – skala 1:1000</w:t>
      </w:r>
    </w:p>
    <w:p w14:paraId="73BA3961" w14:textId="77777777" w:rsidR="001E36C3" w:rsidRPr="00C05AA8" w:rsidRDefault="001E36C3" w:rsidP="00890898">
      <w:pPr>
        <w:pStyle w:val="Akapitzlist"/>
        <w:spacing w:after="0" w:line="240" w:lineRule="auto"/>
        <w:ind w:left="0"/>
      </w:pPr>
      <w:r w:rsidRPr="00C05AA8">
        <w:t>Koncepcja Organizacji Ruchu jest forma wstępnego, uproszczonego projektu organizacji</w:t>
      </w:r>
      <w:r w:rsidR="00890898" w:rsidRPr="00C05AA8">
        <w:t xml:space="preserve"> ruchu tyle, że</w:t>
      </w:r>
      <w:r w:rsidRPr="00C05AA8">
        <w:t xml:space="preserve"> bez opinii i uzgodnień, ale w którym precyzyjnie wyznaczona jest już oś</w:t>
      </w:r>
      <w:r w:rsidR="00890898" w:rsidRPr="00C05AA8">
        <w:t xml:space="preserve"> </w:t>
      </w:r>
      <w:r w:rsidRPr="00C05AA8">
        <w:t>drogi, określone są wszystkie parametry geometryczne drogi głównej i skrzyżowań,</w:t>
      </w:r>
      <w:r w:rsidR="00890898" w:rsidRPr="00C05AA8">
        <w:t xml:space="preserve"> </w:t>
      </w:r>
      <w:r w:rsidRPr="00C05AA8">
        <w:t>zlokalizowane wszystkie elementy drogi, elementy wyposażenia drogi oraz obiekty,</w:t>
      </w:r>
      <w:r w:rsidR="00890898" w:rsidRPr="00C05AA8">
        <w:t xml:space="preserve"> </w:t>
      </w:r>
      <w:r w:rsidRPr="00C05AA8">
        <w:t>ustalona jest lokalizacja oznakowania kierunkowego i zaprojektowano oznakowanie</w:t>
      </w:r>
      <w:r w:rsidR="00890898" w:rsidRPr="00C05AA8">
        <w:t xml:space="preserve"> </w:t>
      </w:r>
      <w:r w:rsidRPr="00C05AA8">
        <w:t>poziome. Celem i sensem tego wstępnego, uproszczonego, koncepcyjnego projektu</w:t>
      </w:r>
      <w:r w:rsidR="00890898" w:rsidRPr="00C05AA8">
        <w:t xml:space="preserve"> </w:t>
      </w:r>
      <w:r w:rsidRPr="00C05AA8">
        <w:t>organizacji ruchu jest możliwość precyzyjnego sprawdzenia, jeszcze przed sporządzeniem</w:t>
      </w:r>
      <w:r w:rsidR="00890898" w:rsidRPr="00C05AA8">
        <w:t xml:space="preserve"> </w:t>
      </w:r>
      <w:r w:rsidRPr="00C05AA8">
        <w:t>projektu budowlanego, możliwości umieszczenia znaków zgodnie z przepisami</w:t>
      </w:r>
      <w:r w:rsidR="005F3C6C" w:rsidRPr="00C05AA8">
        <w:t xml:space="preserve"> </w:t>
      </w:r>
      <w:r w:rsidRPr="00C05AA8">
        <w:t>o znakach</w:t>
      </w:r>
      <w:r w:rsidR="00890898" w:rsidRPr="00C05AA8">
        <w:t xml:space="preserve"> </w:t>
      </w:r>
      <w:r w:rsidRPr="00C05AA8">
        <w:t>i sygnałach, zapewnienia warunków bezpieczeństwa i odległości widoczności na</w:t>
      </w:r>
      <w:r w:rsidR="00890898" w:rsidRPr="00C05AA8">
        <w:t xml:space="preserve"> </w:t>
      </w:r>
      <w:r w:rsidRPr="00C05AA8">
        <w:t>zatrzymanie i hamowanie, sprawdzenia, czy zaplanowany pas drogowy jest wystarczający</w:t>
      </w:r>
      <w:r w:rsidR="00890898" w:rsidRPr="00C05AA8">
        <w:t xml:space="preserve"> </w:t>
      </w:r>
      <w:r w:rsidRPr="00C05AA8">
        <w:t xml:space="preserve">dla realizacji wszystkich przyjętych założeń oraz niedopuszczenie do powstania w </w:t>
      </w:r>
      <w:r w:rsidRPr="00C05AA8">
        <w:lastRenderedPageBreak/>
        <w:t>projekcie</w:t>
      </w:r>
      <w:r w:rsidR="00890898" w:rsidRPr="00C05AA8">
        <w:t xml:space="preserve"> </w:t>
      </w:r>
      <w:r w:rsidRPr="00C05AA8">
        <w:t>budowlanym rozwiązań, których nie da się oznakować zgodnie z przepisami i w sposób</w:t>
      </w:r>
      <w:r w:rsidR="00890898" w:rsidRPr="00C05AA8">
        <w:t xml:space="preserve"> </w:t>
      </w:r>
      <w:r w:rsidRPr="00C05AA8">
        <w:t>zapewniaj</w:t>
      </w:r>
      <w:r w:rsidR="00CB044F" w:rsidRPr="00C05AA8">
        <w:t>ący bezpieczny i efektywny ruch</w:t>
      </w:r>
      <w:r w:rsidRPr="00C05AA8">
        <w:t>.</w:t>
      </w:r>
    </w:p>
    <w:p w14:paraId="4A384243" w14:textId="77777777" w:rsidR="00CB044F" w:rsidRPr="00C05AA8" w:rsidRDefault="00CB044F" w:rsidP="00890898">
      <w:pPr>
        <w:pStyle w:val="Akapitzlist"/>
        <w:spacing w:after="0" w:line="240" w:lineRule="auto"/>
        <w:ind w:left="0"/>
      </w:pPr>
    </w:p>
    <w:p w14:paraId="6B52E046" w14:textId="77777777" w:rsidR="001E36C3" w:rsidRPr="00C05AA8" w:rsidRDefault="00C05AA8" w:rsidP="00890898">
      <w:pPr>
        <w:pStyle w:val="Akapitzlist"/>
        <w:spacing w:after="0" w:line="240" w:lineRule="auto"/>
        <w:ind w:left="0"/>
        <w:rPr>
          <w:b/>
        </w:rPr>
      </w:pPr>
      <w:r w:rsidRPr="00C05AA8">
        <w:rPr>
          <w:b/>
        </w:rPr>
        <w:t xml:space="preserve">15) </w:t>
      </w:r>
      <w:r w:rsidR="001E36C3" w:rsidRPr="00C05AA8">
        <w:rPr>
          <w:b/>
        </w:rPr>
        <w:t>Koncepcja powinna zawierać;</w:t>
      </w:r>
    </w:p>
    <w:p w14:paraId="6572D8C2" w14:textId="77777777" w:rsidR="001E36C3" w:rsidRPr="00C05AA8" w:rsidRDefault="001E36C3" w:rsidP="00890898">
      <w:pPr>
        <w:pStyle w:val="Akapitzlist"/>
        <w:spacing w:after="0" w:line="240" w:lineRule="auto"/>
        <w:ind w:left="0"/>
      </w:pPr>
      <w:r w:rsidRPr="00C05AA8">
        <w:t>a) obliczenia p</w:t>
      </w:r>
      <w:r w:rsidR="00F154CA" w:rsidRPr="00C05AA8">
        <w:t>rzepustowości dróg i skrzyżowań,</w:t>
      </w:r>
    </w:p>
    <w:p w14:paraId="01F28A15" w14:textId="77777777" w:rsidR="001E36C3" w:rsidRPr="00C05AA8" w:rsidRDefault="001E36C3" w:rsidP="00890898">
      <w:pPr>
        <w:pStyle w:val="Akapitzlist"/>
        <w:spacing w:after="0" w:line="240" w:lineRule="auto"/>
        <w:ind w:left="0"/>
      </w:pPr>
      <w:r w:rsidRPr="00C05AA8">
        <w:t>b) dla pro</w:t>
      </w:r>
      <w:r w:rsidR="00F154CA" w:rsidRPr="00C05AA8">
        <w:t>jektu zawierającego sygnalizację</w:t>
      </w:r>
      <w:r w:rsidRPr="00C05AA8">
        <w:t xml:space="preserve"> świetl</w:t>
      </w:r>
      <w:r w:rsidR="00F154CA" w:rsidRPr="00C05AA8">
        <w:t>ną</w:t>
      </w:r>
      <w:r w:rsidRPr="00C05AA8">
        <w:t>: rodzaj, opis i obliczenia</w:t>
      </w:r>
      <w:r w:rsidR="00F154CA" w:rsidRPr="00C05AA8">
        <w:t xml:space="preserve"> </w:t>
      </w:r>
      <w:r w:rsidRPr="00C05AA8">
        <w:t>zast</w:t>
      </w:r>
      <w:r w:rsidR="00CB044F" w:rsidRPr="00C05AA8">
        <w:t>osowanej sygnalizacji świetlnej</w:t>
      </w:r>
      <w:r w:rsidRPr="00C05AA8">
        <w:t xml:space="preserve"> oraz sprawdzenie przepustowości i</w:t>
      </w:r>
      <w:r w:rsidR="00F154CA" w:rsidRPr="00C05AA8">
        <w:t xml:space="preserve"> </w:t>
      </w:r>
      <w:r w:rsidRPr="00C05AA8">
        <w:t>prawidłowości zaprojektowanych rozwiązań przy pomocy programu symulacji</w:t>
      </w:r>
      <w:r w:rsidR="00F154CA" w:rsidRPr="00C05AA8">
        <w:t xml:space="preserve"> </w:t>
      </w:r>
      <w:r w:rsidR="00CB044F" w:rsidRPr="00C05AA8">
        <w:t>ruchu,</w:t>
      </w:r>
    </w:p>
    <w:p w14:paraId="50A807EB" w14:textId="77777777" w:rsidR="001E36C3" w:rsidRPr="00C05AA8" w:rsidRDefault="001E36C3" w:rsidP="00890898">
      <w:pPr>
        <w:pStyle w:val="Akapitzlist"/>
        <w:spacing w:after="0" w:line="240" w:lineRule="auto"/>
        <w:ind w:left="0"/>
      </w:pPr>
      <w:r w:rsidRPr="00C05AA8">
        <w:t>c) natężenia oraz struktura kierunkowa i rodzajowa ruchu na skrzyżowaniach</w:t>
      </w:r>
      <w:r w:rsidR="00CB044F" w:rsidRPr="00C05AA8">
        <w:t>,</w:t>
      </w:r>
    </w:p>
    <w:p w14:paraId="5944965E" w14:textId="77777777" w:rsidR="001E36C3" w:rsidRPr="00C05AA8" w:rsidRDefault="001E36C3" w:rsidP="00890898">
      <w:pPr>
        <w:pStyle w:val="Akapitzlist"/>
        <w:spacing w:after="0" w:line="240" w:lineRule="auto"/>
        <w:ind w:left="0"/>
      </w:pPr>
      <w:r w:rsidRPr="00C05AA8">
        <w:t>d) plan sytuacyjny w skali 1:1000 zawierający:</w:t>
      </w:r>
    </w:p>
    <w:p w14:paraId="37497661" w14:textId="77777777" w:rsidR="001E36C3" w:rsidRPr="00C05AA8" w:rsidRDefault="001E36C3" w:rsidP="00890898">
      <w:pPr>
        <w:pStyle w:val="Akapitzlist"/>
        <w:spacing w:after="0" w:line="240" w:lineRule="auto"/>
        <w:ind w:left="0"/>
      </w:pPr>
      <w:r w:rsidRPr="00C05AA8">
        <w:t>- parametry geo</w:t>
      </w:r>
      <w:r w:rsidR="00F154CA" w:rsidRPr="00C05AA8">
        <w:t>metryczne drogi wraz z geometrią</w:t>
      </w:r>
      <w:r w:rsidRPr="00C05AA8">
        <w:t xml:space="preserve"> skrzyżowań,</w:t>
      </w:r>
    </w:p>
    <w:p w14:paraId="184F461A" w14:textId="77777777" w:rsidR="001E36C3" w:rsidRPr="00C05AA8" w:rsidRDefault="001E36C3" w:rsidP="00890898">
      <w:pPr>
        <w:pStyle w:val="Akapitzlist"/>
        <w:spacing w:after="0" w:line="240" w:lineRule="auto"/>
        <w:ind w:left="0"/>
      </w:pPr>
      <w:r w:rsidRPr="00C05AA8">
        <w:t>- oznakowanie poziome w zakresie podziału przekroju drogi na pasy ruchu</w:t>
      </w:r>
      <w:r w:rsidR="00F154CA" w:rsidRPr="00C05AA8">
        <w:t>,</w:t>
      </w:r>
    </w:p>
    <w:p w14:paraId="34410546" w14:textId="77777777" w:rsidR="001E36C3" w:rsidRPr="00C05AA8" w:rsidRDefault="001E36C3" w:rsidP="00890898">
      <w:pPr>
        <w:pStyle w:val="Akapitzlist"/>
        <w:spacing w:after="0" w:line="240" w:lineRule="auto"/>
        <w:ind w:left="0"/>
      </w:pPr>
      <w:r w:rsidRPr="00C05AA8">
        <w:t>- oznakowanie pionowe</w:t>
      </w:r>
      <w:r w:rsidR="00F154CA" w:rsidRPr="00C05AA8">
        <w:t>,</w:t>
      </w:r>
    </w:p>
    <w:p w14:paraId="3D742040" w14:textId="77777777" w:rsidR="001E36C3" w:rsidRPr="00C05AA8" w:rsidRDefault="001E36C3" w:rsidP="00890898">
      <w:pPr>
        <w:pStyle w:val="Akapitzlist"/>
        <w:spacing w:after="0" w:line="240" w:lineRule="auto"/>
        <w:ind w:left="0"/>
      </w:pPr>
      <w:r w:rsidRPr="00C05AA8">
        <w:t>- lokalizacje tablic oznakowania kierunkowego;</w:t>
      </w:r>
    </w:p>
    <w:p w14:paraId="2B061E94" w14:textId="77777777" w:rsidR="001E36C3" w:rsidRPr="00C05AA8" w:rsidRDefault="001E36C3" w:rsidP="00890898">
      <w:pPr>
        <w:pStyle w:val="Akapitzlist"/>
        <w:spacing w:after="0" w:line="240" w:lineRule="auto"/>
        <w:ind w:left="0"/>
      </w:pPr>
      <w:r w:rsidRPr="00C05AA8">
        <w:t>- lokaliz</w:t>
      </w:r>
      <w:r w:rsidR="00CF35EC" w:rsidRPr="00C05AA8">
        <w:t>acje przejść dla pieszych,</w:t>
      </w:r>
    </w:p>
    <w:p w14:paraId="24CFD9C0" w14:textId="77777777" w:rsidR="001E36C3" w:rsidRPr="00C05AA8" w:rsidRDefault="001E36C3" w:rsidP="00890898">
      <w:pPr>
        <w:pStyle w:val="Akapitzlist"/>
        <w:spacing w:after="0" w:line="240" w:lineRule="auto"/>
        <w:ind w:left="0"/>
      </w:pPr>
      <w:r w:rsidRPr="00C05AA8">
        <w:t xml:space="preserve">- lokalizacje sygnałów drogowych i urządzeń bezpieczeństwa </w:t>
      </w:r>
      <w:r w:rsidR="00CB044F" w:rsidRPr="00C05AA8">
        <w:t>ruchu drogowego,</w:t>
      </w:r>
    </w:p>
    <w:p w14:paraId="54E16740" w14:textId="77777777" w:rsidR="001E36C3" w:rsidRPr="00C05AA8" w:rsidRDefault="001E36C3" w:rsidP="00890898">
      <w:pPr>
        <w:pStyle w:val="Akapitzlist"/>
        <w:spacing w:after="0" w:line="240" w:lineRule="auto"/>
        <w:ind w:left="0"/>
      </w:pPr>
      <w:r w:rsidRPr="00C05AA8">
        <w:t>- lokalizacje obiektów, budowli i innych elementów zagospodarowania otoczenia</w:t>
      </w:r>
      <w:r w:rsidR="00CF35EC" w:rsidRPr="00C05AA8">
        <w:t xml:space="preserve"> </w:t>
      </w:r>
      <w:r w:rsidRPr="00C05AA8">
        <w:t>drogi mogących mieć wpływ na generowanie ruchu, widoczność lub</w:t>
      </w:r>
      <w:r w:rsidR="00CF35EC" w:rsidRPr="00C05AA8">
        <w:t xml:space="preserve"> </w:t>
      </w:r>
      <w:r w:rsidR="00CB044F" w:rsidRPr="00C05AA8">
        <w:t>bezpieczeństwo ruchu drogowego,</w:t>
      </w:r>
    </w:p>
    <w:p w14:paraId="6642ED8C" w14:textId="77777777" w:rsidR="001E36C3" w:rsidRPr="00C05AA8" w:rsidRDefault="001E36C3" w:rsidP="00890898">
      <w:pPr>
        <w:pStyle w:val="Akapitzlist"/>
        <w:spacing w:after="0" w:line="240" w:lineRule="auto"/>
        <w:ind w:left="0"/>
      </w:pPr>
      <w:r w:rsidRPr="00C05AA8">
        <w:t>- rysunki sprawdzające widoczność w trójkątach widoczności na skrzyżowaniach,</w:t>
      </w:r>
    </w:p>
    <w:p w14:paraId="309FF1E5" w14:textId="77777777" w:rsidR="001E36C3" w:rsidRDefault="001E36C3" w:rsidP="00890898">
      <w:pPr>
        <w:pStyle w:val="Akapitzlist"/>
        <w:spacing w:after="0" w:line="240" w:lineRule="auto"/>
        <w:ind w:left="0"/>
      </w:pPr>
      <w:r w:rsidRPr="00C05AA8">
        <w:t>- rysunki sprawdzające widoczność na wyprzedzanie i zatrzymanie z uwagi na</w:t>
      </w:r>
      <w:r w:rsidR="00CF35EC" w:rsidRPr="00C05AA8">
        <w:t xml:space="preserve"> </w:t>
      </w:r>
      <w:r w:rsidRPr="00C05AA8">
        <w:t>lokalizacje obiektów, budowli i innych elementów zagospodarowania i otoczenia</w:t>
      </w:r>
      <w:r w:rsidR="00CF35EC" w:rsidRPr="00C05AA8">
        <w:t xml:space="preserve"> </w:t>
      </w:r>
      <w:r w:rsidRPr="00C05AA8">
        <w:t>drogi</w:t>
      </w:r>
      <w:r w:rsidR="00CB044F" w:rsidRPr="00C05AA8">
        <w:t>.</w:t>
      </w:r>
    </w:p>
    <w:p w14:paraId="030FB676" w14:textId="77777777" w:rsidR="00FF2D56" w:rsidRPr="00C05AA8" w:rsidRDefault="00FF2D56" w:rsidP="00890898">
      <w:pPr>
        <w:pStyle w:val="Akapitzlist"/>
        <w:spacing w:after="0" w:line="240" w:lineRule="auto"/>
        <w:ind w:left="0"/>
      </w:pPr>
    </w:p>
    <w:p w14:paraId="0CD77F4C" w14:textId="77777777" w:rsidR="007328C0" w:rsidRPr="00C05AA8" w:rsidRDefault="007328C0" w:rsidP="00890898">
      <w:pPr>
        <w:pStyle w:val="Akapitzlist"/>
        <w:spacing w:after="0" w:line="240" w:lineRule="auto"/>
        <w:ind w:left="0"/>
      </w:pPr>
    </w:p>
    <w:p w14:paraId="423B4374" w14:textId="77777777" w:rsidR="00A3393C" w:rsidRDefault="00E97DF4" w:rsidP="00E85871">
      <w:pPr>
        <w:pStyle w:val="Akapitzlist"/>
        <w:numPr>
          <w:ilvl w:val="0"/>
          <w:numId w:val="67"/>
        </w:numPr>
      </w:pPr>
      <w:r w:rsidRPr="00C05AA8">
        <w:t xml:space="preserve">Projekt budowlany - treść oraz zawartość projektu zagospodarowania teren oraz projektu architektoniczno-budowlanego, musi być zgodna z przepisami rozporządzenia Ministra Rozwoju z dnia 11.09.2020 r. w sprawie szczegółowego zakresu i formy projektu budowlanego (Dz.U.2020 poz. 1609, z późn. zm.) </w:t>
      </w:r>
    </w:p>
    <w:p w14:paraId="7697967D" w14:textId="77777777" w:rsidR="00A3393C" w:rsidRDefault="00A3393C" w:rsidP="00E85871">
      <w:pPr>
        <w:pStyle w:val="Akapitzlist"/>
        <w:ind w:left="360"/>
      </w:pPr>
    </w:p>
    <w:p w14:paraId="307536C4" w14:textId="77777777" w:rsidR="00A3393C" w:rsidRPr="00A66037" w:rsidRDefault="00A3393C" w:rsidP="004D678F">
      <w:pPr>
        <w:pStyle w:val="Akapitzlist"/>
        <w:numPr>
          <w:ilvl w:val="0"/>
          <w:numId w:val="67"/>
        </w:numPr>
      </w:pPr>
      <w:r w:rsidRPr="00A66037">
        <w:t>Projekty wykonawcze wielobranżowe</w:t>
      </w:r>
    </w:p>
    <w:p w14:paraId="1BC2D2B3" w14:textId="77777777" w:rsidR="00A3393C" w:rsidRPr="00A66037" w:rsidRDefault="00A3393C" w:rsidP="00A3393C">
      <w:pPr>
        <w:pStyle w:val="Akapitzlist"/>
        <w:spacing w:after="0" w:line="240" w:lineRule="auto"/>
        <w:ind w:left="426"/>
      </w:pPr>
      <w:r w:rsidRPr="00A66037">
        <w:t>Zamawiający wymaga, aby projekty wykonawcze stanowiły uzupełnienie projektu budowlanego w zakresie i stopniu dokładności niezbędnych do sporządzenia przedmiaru robót, kosztorysu inwestorskiego, przygotowania oferty przez wykonawcę i realizacji robót budowlanych i ma być zgodny z rozporządzeniem Ministra Rozwoju i Technologii z dnia 20 grudnia 2021 r. w sprawie szczegółowego zakresu i formy dokumentacji projektowej, specyfikacji technicznych wykonania i odbioru robót budowlanych oraz programu funkcjonalno-użytkowego (Dz.U. z 2021 r. poz. 2454 z późn. zm.)</w:t>
      </w:r>
    </w:p>
    <w:p w14:paraId="1C19DA2C" w14:textId="77777777" w:rsidR="00A3393C" w:rsidRPr="00A66037" w:rsidRDefault="00A3393C" w:rsidP="00A3393C">
      <w:pPr>
        <w:pStyle w:val="Akapitzlist"/>
        <w:spacing w:after="0" w:line="240" w:lineRule="auto"/>
        <w:ind w:left="426"/>
      </w:pPr>
      <w:r w:rsidRPr="00A66037">
        <w:t xml:space="preserve">Wykonawca zobowiązany jest w ramach niniejszego zamówienia, bez dodatkowego wynagrodzenia, do opracowania wszelkich projektów branżowych niezbędnych do realizacji inwestycji, w tym m.in. </w:t>
      </w:r>
    </w:p>
    <w:p w14:paraId="26D385DB" w14:textId="77777777" w:rsidR="00A3393C" w:rsidRPr="00A66037" w:rsidRDefault="00A3393C" w:rsidP="00A3393C">
      <w:pPr>
        <w:pStyle w:val="Akapitzlist"/>
        <w:numPr>
          <w:ilvl w:val="0"/>
          <w:numId w:val="69"/>
        </w:numPr>
        <w:spacing w:after="0" w:line="240" w:lineRule="auto"/>
      </w:pPr>
      <w:r w:rsidRPr="00A66037">
        <w:t xml:space="preserve">projekt wykonawczy branży drogowej, </w:t>
      </w:r>
    </w:p>
    <w:p w14:paraId="1BC2DB0F" w14:textId="77777777" w:rsidR="00A3393C" w:rsidRPr="00A66037" w:rsidRDefault="00A3393C" w:rsidP="00A3393C">
      <w:pPr>
        <w:pStyle w:val="Akapitzlist"/>
        <w:numPr>
          <w:ilvl w:val="0"/>
          <w:numId w:val="69"/>
        </w:numPr>
        <w:spacing w:after="0" w:line="240" w:lineRule="auto"/>
      </w:pPr>
      <w:r w:rsidRPr="00A66037">
        <w:t xml:space="preserve">projekt wykonawczy budowy kanalizacji deszczowej (w tym urządzenia oczyszczające), </w:t>
      </w:r>
    </w:p>
    <w:p w14:paraId="1D5A8047" w14:textId="77777777" w:rsidR="00A3393C" w:rsidRPr="00A66037" w:rsidRDefault="00A3393C" w:rsidP="00A3393C">
      <w:pPr>
        <w:pStyle w:val="Akapitzlist"/>
        <w:numPr>
          <w:ilvl w:val="0"/>
          <w:numId w:val="69"/>
        </w:numPr>
        <w:spacing w:after="0" w:line="240" w:lineRule="auto"/>
      </w:pPr>
      <w:r w:rsidRPr="00A66037">
        <w:t>projekt wykonawczy budowy/przebudowy oświetlenia,</w:t>
      </w:r>
    </w:p>
    <w:p w14:paraId="33F7F59E" w14:textId="77777777" w:rsidR="00A3393C" w:rsidRPr="00A66037" w:rsidRDefault="00A3393C" w:rsidP="00A3393C">
      <w:pPr>
        <w:pStyle w:val="Akapitzlist"/>
        <w:numPr>
          <w:ilvl w:val="0"/>
          <w:numId w:val="69"/>
        </w:numPr>
        <w:spacing w:after="0" w:line="240" w:lineRule="auto"/>
      </w:pPr>
      <w:r w:rsidRPr="00A66037">
        <w:t xml:space="preserve">projekty wykonawcze przebudowy (zabezpieczenia) urządzeń obcych (gaz, woda, kanalizacja sanitarna, teletechnika, energetyka, C.O. itp.), </w:t>
      </w:r>
    </w:p>
    <w:p w14:paraId="4A966F5C" w14:textId="77777777" w:rsidR="00A3393C" w:rsidRPr="00A66037" w:rsidRDefault="00A3393C" w:rsidP="00A3393C">
      <w:pPr>
        <w:pStyle w:val="Akapitzlist"/>
        <w:numPr>
          <w:ilvl w:val="0"/>
          <w:numId w:val="69"/>
        </w:numPr>
        <w:spacing w:after="0" w:line="240" w:lineRule="auto"/>
      </w:pPr>
      <w:r w:rsidRPr="00A66037">
        <w:t xml:space="preserve">projekt wykonawczy rozbiórki obiektów budowlanych, kubaturowych (w przypadku konieczności), </w:t>
      </w:r>
    </w:p>
    <w:p w14:paraId="083B08C6" w14:textId="77777777" w:rsidR="00A3393C" w:rsidRPr="00A66037" w:rsidRDefault="00A3393C" w:rsidP="00A3393C">
      <w:pPr>
        <w:pStyle w:val="Akapitzlist"/>
        <w:numPr>
          <w:ilvl w:val="0"/>
          <w:numId w:val="69"/>
        </w:numPr>
        <w:spacing w:after="0" w:line="240" w:lineRule="auto"/>
      </w:pPr>
      <w:r w:rsidRPr="00A66037">
        <w:t xml:space="preserve">projekt budowy kanału technologicznego, </w:t>
      </w:r>
    </w:p>
    <w:p w14:paraId="5BCC3A11" w14:textId="77777777" w:rsidR="00A3393C" w:rsidRPr="00A66037" w:rsidRDefault="00A3393C" w:rsidP="00A3393C">
      <w:pPr>
        <w:pStyle w:val="Akapitzlist"/>
        <w:numPr>
          <w:ilvl w:val="0"/>
          <w:numId w:val="69"/>
        </w:numPr>
        <w:spacing w:after="0" w:line="240" w:lineRule="auto"/>
      </w:pPr>
      <w:r w:rsidRPr="00A66037">
        <w:t>projekt wykonawczy - budowy zabezpieczeń wynikających z decyzji środowiskowej (w przypadku konieczności),</w:t>
      </w:r>
    </w:p>
    <w:p w14:paraId="44DC8979" w14:textId="77777777" w:rsidR="00A3393C" w:rsidRPr="00A66037" w:rsidRDefault="00A3393C" w:rsidP="00A3393C">
      <w:pPr>
        <w:pStyle w:val="Akapitzlist"/>
        <w:numPr>
          <w:ilvl w:val="0"/>
          <w:numId w:val="69"/>
        </w:numPr>
        <w:spacing w:after="0" w:line="240" w:lineRule="auto"/>
      </w:pPr>
      <w:r w:rsidRPr="00A66037">
        <w:lastRenderedPageBreak/>
        <w:t xml:space="preserve">projekt wykonawczy - zabezpieczenia skarp wraz z zabezpieczeniem możliwych osuwisk (w przypadku konieczności), </w:t>
      </w:r>
    </w:p>
    <w:p w14:paraId="5B92C4FE" w14:textId="77777777" w:rsidR="00A3393C" w:rsidRPr="00A66037" w:rsidRDefault="00A3393C" w:rsidP="00A3393C">
      <w:pPr>
        <w:pStyle w:val="Akapitzlist"/>
        <w:numPr>
          <w:ilvl w:val="0"/>
          <w:numId w:val="69"/>
        </w:numPr>
        <w:spacing w:after="0" w:line="240" w:lineRule="auto"/>
      </w:pPr>
      <w:r w:rsidRPr="00A66037">
        <w:t xml:space="preserve">projekt wykonawczy monitoringu ulic i obiektów inżynierskich (w przypadku konieczności), </w:t>
      </w:r>
    </w:p>
    <w:p w14:paraId="289C1C8A" w14:textId="77777777" w:rsidR="004D678F" w:rsidRPr="00A66037" w:rsidRDefault="004D678F" w:rsidP="004D678F">
      <w:pPr>
        <w:pStyle w:val="Akapitzlist"/>
        <w:numPr>
          <w:ilvl w:val="0"/>
          <w:numId w:val="69"/>
        </w:numPr>
        <w:spacing w:after="0" w:line="240" w:lineRule="auto"/>
      </w:pPr>
      <w:r w:rsidRPr="00A66037">
        <w:t>Projekt wykonawczy - obiekty inżynierskie - budowa wiaduktu drogowego w ciągu al. Powstańców Warszawy</w:t>
      </w:r>
    </w:p>
    <w:p w14:paraId="07FFB2ED" w14:textId="77777777" w:rsidR="004D678F" w:rsidRPr="00A66037" w:rsidRDefault="004D678F" w:rsidP="004D678F">
      <w:pPr>
        <w:pStyle w:val="Akapitzlist"/>
        <w:numPr>
          <w:ilvl w:val="0"/>
          <w:numId w:val="69"/>
        </w:numPr>
        <w:spacing w:after="0" w:line="240" w:lineRule="auto"/>
      </w:pPr>
      <w:r w:rsidRPr="00A66037">
        <w:t>Projekt wykonawczy iluminacji (w przypadku konieczności)</w:t>
      </w:r>
    </w:p>
    <w:p w14:paraId="777FEAF0" w14:textId="77777777" w:rsidR="00A3393C" w:rsidRPr="00A66037" w:rsidRDefault="00A3393C" w:rsidP="00A3393C">
      <w:pPr>
        <w:pStyle w:val="Akapitzlist"/>
        <w:numPr>
          <w:ilvl w:val="0"/>
          <w:numId w:val="69"/>
        </w:numPr>
        <w:spacing w:after="0" w:line="240" w:lineRule="auto"/>
      </w:pPr>
      <w:r w:rsidRPr="00A66037">
        <w:t>projekt zagospodarowania zieleni wraz z projektem wycinki drzew</w:t>
      </w:r>
      <w:r w:rsidRPr="00A66037">
        <w:rPr>
          <w:bCs/>
        </w:rPr>
        <w:t>(wraz z uzyskaniem decyzji w przypadku konieczności).</w:t>
      </w:r>
    </w:p>
    <w:p w14:paraId="0164E5EA" w14:textId="77777777" w:rsidR="00A3393C" w:rsidRPr="00A66037" w:rsidRDefault="00A3393C" w:rsidP="00A3393C">
      <w:pPr>
        <w:pStyle w:val="Akapitzlist"/>
        <w:numPr>
          <w:ilvl w:val="0"/>
          <w:numId w:val="69"/>
        </w:numPr>
        <w:spacing w:after="0" w:line="240" w:lineRule="auto"/>
      </w:pPr>
      <w:r w:rsidRPr="00A66037">
        <w:t xml:space="preserve">projekt nasadzeń (w przypadku konieczności), </w:t>
      </w:r>
    </w:p>
    <w:p w14:paraId="16D4E4B4" w14:textId="77777777" w:rsidR="00A3393C" w:rsidRPr="00A66037" w:rsidRDefault="00A3393C" w:rsidP="00A3393C">
      <w:pPr>
        <w:pStyle w:val="Akapitzlist"/>
        <w:numPr>
          <w:ilvl w:val="0"/>
          <w:numId w:val="69"/>
        </w:numPr>
        <w:spacing w:after="0" w:line="240" w:lineRule="auto"/>
      </w:pPr>
      <w:r w:rsidRPr="00A66037">
        <w:t>projekt wzmocnienia podłoża (w przypadku konieczności).</w:t>
      </w:r>
    </w:p>
    <w:p w14:paraId="005684B1" w14:textId="77777777" w:rsidR="00A3393C" w:rsidRPr="00E85871" w:rsidRDefault="004D678F" w:rsidP="00173BF1">
      <w:pPr>
        <w:pStyle w:val="Akapitzlist"/>
        <w:numPr>
          <w:ilvl w:val="0"/>
          <w:numId w:val="69"/>
        </w:numPr>
        <w:spacing w:after="0" w:line="240" w:lineRule="auto"/>
        <w:rPr>
          <w:sz w:val="22"/>
          <w:szCs w:val="22"/>
        </w:rPr>
      </w:pPr>
      <w:r w:rsidRPr="00A66037">
        <w:t xml:space="preserve">projekt wykonawczy budowy/przestawienia istniejących tablic o zmiennej treści (w przypadku konieczności) </w:t>
      </w:r>
      <w:r w:rsidR="00A3393C" w:rsidRPr="00A66037">
        <w:t xml:space="preserve">                  </w:t>
      </w:r>
      <w:r w:rsidR="00A3393C" w:rsidRPr="00E85871">
        <w:rPr>
          <w:sz w:val="22"/>
          <w:szCs w:val="22"/>
        </w:rPr>
        <w:t xml:space="preserve">                                                                           </w:t>
      </w:r>
    </w:p>
    <w:p w14:paraId="122D3B3B" w14:textId="77777777" w:rsidR="00A3393C" w:rsidRDefault="00A3393C" w:rsidP="00A3393C">
      <w:pPr>
        <w:pStyle w:val="Akapitzlist"/>
        <w:spacing w:after="0" w:line="240" w:lineRule="auto"/>
        <w:ind w:left="360"/>
        <w:rPr>
          <w:sz w:val="22"/>
          <w:szCs w:val="22"/>
        </w:rPr>
      </w:pPr>
    </w:p>
    <w:p w14:paraId="6C45F5C0" w14:textId="77777777" w:rsidR="00A3393C" w:rsidRPr="004D678F" w:rsidRDefault="00A3393C" w:rsidP="004D678F">
      <w:pPr>
        <w:pStyle w:val="Akapitzlist"/>
        <w:numPr>
          <w:ilvl w:val="0"/>
          <w:numId w:val="67"/>
        </w:numPr>
      </w:pPr>
      <w:r w:rsidRPr="004D678F">
        <w:t xml:space="preserve">Zgodnie z art. 9 ust. 1 ustawy z dnia 7 lipca 1994 r. Prawo budowlane w przypadkach szczególnie uzasadnionych </w:t>
      </w:r>
      <w:r w:rsidRPr="004D678F">
        <w:rPr>
          <w:b/>
        </w:rPr>
        <w:t>dopuszcza się</w:t>
      </w:r>
      <w:r w:rsidRPr="004D678F">
        <w:t xml:space="preserve"> </w:t>
      </w:r>
      <w:r w:rsidRPr="004D678F">
        <w:rPr>
          <w:b/>
        </w:rPr>
        <w:t xml:space="preserve">odstępstwo od przepisów </w:t>
      </w:r>
      <w:proofErr w:type="spellStart"/>
      <w:r w:rsidRPr="004D678F">
        <w:rPr>
          <w:b/>
        </w:rPr>
        <w:t>techniczno</w:t>
      </w:r>
      <w:proofErr w:type="spellEnd"/>
      <w:r w:rsidRPr="004D678F">
        <w:rPr>
          <w:b/>
        </w:rPr>
        <w:t>–budowlanych.</w:t>
      </w:r>
      <w:r w:rsidRPr="004D678F">
        <w:t xml:space="preserve"> Właściwy organ, po uzyskaniu upoważnienia ministra, który ustanowił przepisy techniczno-budowlane, w drodze postanowienia, udziela bądź odmawia zgody na odstępstwo. W przypadku konieczności Wykonawca przygotuje wniosek, w sprawie udzielenia zgody na odstępstwo </w:t>
      </w:r>
      <w:r w:rsidRPr="004D678F">
        <w:br/>
        <w:t xml:space="preserve">do właściwego organu, złoży i uzyska odstępstwo przed wydaniem decyzji o zezwoleniu na realizacją inwestycji drogowej. </w:t>
      </w:r>
    </w:p>
    <w:p w14:paraId="52F1B6DC" w14:textId="77777777" w:rsidR="00A3393C" w:rsidRPr="00F42443" w:rsidRDefault="00A3393C" w:rsidP="00A3393C">
      <w:pPr>
        <w:pStyle w:val="Akapitzlist"/>
        <w:spacing w:after="0" w:line="240" w:lineRule="auto"/>
        <w:ind w:left="0"/>
        <w:rPr>
          <w:b/>
          <w:color w:val="0070C0"/>
          <w:sz w:val="22"/>
          <w:szCs w:val="22"/>
        </w:rPr>
      </w:pPr>
    </w:p>
    <w:p w14:paraId="1E010425" w14:textId="77777777" w:rsidR="001E36C3" w:rsidRPr="00C05AA8" w:rsidRDefault="001E36C3" w:rsidP="00C05AA8">
      <w:pPr>
        <w:pStyle w:val="Akapitzlist"/>
        <w:numPr>
          <w:ilvl w:val="0"/>
          <w:numId w:val="67"/>
        </w:numPr>
      </w:pPr>
      <w:r w:rsidRPr="00C05AA8">
        <w:t xml:space="preserve">Zgodnie z art. 9 ust. 1 ustawy z dnia 7 lipca 1994 r. Prawo budowlane w przypadkach szczególnie uzasadnionych dopuszcza się odstępstwo od przepisów </w:t>
      </w:r>
      <w:proofErr w:type="spellStart"/>
      <w:r w:rsidRPr="00C05AA8">
        <w:t>techniczno</w:t>
      </w:r>
      <w:proofErr w:type="spellEnd"/>
      <w:r w:rsidRPr="00C05AA8">
        <w:t xml:space="preserve">–budowlanych. Właściwy organ, po uzyskaniu upoważnienia ministra, który ustanowił przepisy techniczno-budowlane, w drodze postanowienia, udziela bądź odmawia zgody na odstępstwo. W przypadku konieczności Wykonawca przygotuje wniosek, w sprawie udzielenia zgody na odstępstwo </w:t>
      </w:r>
      <w:r w:rsidR="0059082E" w:rsidRPr="00C05AA8">
        <w:br/>
      </w:r>
      <w:r w:rsidRPr="00C05AA8">
        <w:t>do właściwego organu</w:t>
      </w:r>
      <w:r w:rsidR="00C05AA8" w:rsidRPr="00C05AA8">
        <w:t xml:space="preserve">, </w:t>
      </w:r>
      <w:r w:rsidRPr="00C05AA8">
        <w:t xml:space="preserve">złoży </w:t>
      </w:r>
      <w:r w:rsidR="00C05AA8" w:rsidRPr="00C05AA8">
        <w:t xml:space="preserve">i uzyska odstępstwo </w:t>
      </w:r>
      <w:r w:rsidRPr="00C05AA8">
        <w:t xml:space="preserve">przed wydaniem decyzji o zezwoleniu na realizacją inwestycji drogowej. </w:t>
      </w:r>
    </w:p>
    <w:p w14:paraId="2808BA56" w14:textId="77777777" w:rsidR="001E36C3" w:rsidRPr="00C05AA8" w:rsidRDefault="001E36C3" w:rsidP="00890898">
      <w:pPr>
        <w:pStyle w:val="Akapitzlist"/>
        <w:spacing w:after="0" w:line="240" w:lineRule="auto"/>
        <w:ind w:left="0"/>
      </w:pPr>
    </w:p>
    <w:p w14:paraId="71E1463D" w14:textId="77777777" w:rsidR="001A63FB" w:rsidRPr="00C05AA8" w:rsidRDefault="001A63FB" w:rsidP="00C05AA8">
      <w:pPr>
        <w:pStyle w:val="Akapitzlist"/>
        <w:numPr>
          <w:ilvl w:val="0"/>
          <w:numId w:val="67"/>
        </w:numPr>
        <w:rPr>
          <w:rFonts w:eastAsia="Times New Roman"/>
        </w:rPr>
      </w:pPr>
      <w:r w:rsidRPr="00C05AA8">
        <w:t xml:space="preserve">Specyfikacje Techniczne Wykonania i Odbioru Robót Budowlanych (STWiORB) powinny być opracowane zgodnie z wymaganiami zawartymi w rozporządzeniu Ministra Rozwoju i Technologii z dnia 20.12.2021 r. w sprawie szczegółowego zakresu i formy dokumentacji projektowej, specyfikacji technicznych wykonania i odbioru robót budowlanych oraz programu funkcjonalno-użytkowego (Dz. U. z 2021 r. poz. 2454 z późniejszymi zmianami). Należy je sporządzić na podstawie Ogólnych Specyfikacji Technicznych lub na podstawie odpowiednich norm materiałowych i czynnościowych, świadectw dopuszczenia materiałów do stosowania, wytycznych technicznych i technologicznych opracowanych przez </w:t>
      </w:r>
      <w:proofErr w:type="spellStart"/>
      <w:r w:rsidRPr="00C05AA8">
        <w:t>IBDiM</w:t>
      </w:r>
      <w:proofErr w:type="spellEnd"/>
      <w:r w:rsidR="00FB424E" w:rsidRPr="00C05AA8">
        <w:t xml:space="preserve"> lub norm równoważnych</w:t>
      </w:r>
      <w:r w:rsidRPr="00C05AA8">
        <w:t>. STWIORB należy opracować w oparciu o normy PN-B</w:t>
      </w:r>
      <w:r w:rsidR="005F3C6C" w:rsidRPr="00C05AA8">
        <w:t xml:space="preserve"> lub równoważne</w:t>
      </w:r>
      <w:r w:rsidRPr="00C05AA8">
        <w:t>, PN-EN lub równoważne, obowiązujące wymagania techniczne WT, uwzględniać zmiany wynikające z obowiązujących obecnie norm budowlanych (w tym drogowych). Specyfikacje powinny obejmować całość robót objętych dokumentacją i odpowiadać ściśle ich zakresowi. STWIORB należy opracować oddzielnie dla każdej branży oraz zaopatrzyć w spis treści.</w:t>
      </w:r>
    </w:p>
    <w:p w14:paraId="6A50798F" w14:textId="77777777" w:rsidR="001E36C3" w:rsidRPr="00C05AA8" w:rsidRDefault="001E36C3" w:rsidP="00890898">
      <w:pPr>
        <w:pStyle w:val="Akapitzlist"/>
        <w:spacing w:after="0" w:line="240" w:lineRule="auto"/>
        <w:ind w:left="0"/>
      </w:pPr>
    </w:p>
    <w:p w14:paraId="2C545644" w14:textId="77777777" w:rsidR="001E36C3" w:rsidRPr="00C05AA8" w:rsidRDefault="001E36C3" w:rsidP="00C05AA8">
      <w:pPr>
        <w:pStyle w:val="Akapitzlist"/>
        <w:numPr>
          <w:ilvl w:val="0"/>
          <w:numId w:val="67"/>
        </w:numPr>
      </w:pPr>
      <w:r w:rsidRPr="00C05AA8">
        <w:t>Część przedmiarowa</w:t>
      </w:r>
    </w:p>
    <w:p w14:paraId="3A7E3716" w14:textId="77777777" w:rsidR="001A63FB" w:rsidRPr="00C05AA8" w:rsidRDefault="001A63FB" w:rsidP="001A63FB">
      <w:pPr>
        <w:pStyle w:val="Akapitzlist"/>
        <w:spacing w:after="0" w:line="240" w:lineRule="auto"/>
        <w:ind w:left="0"/>
        <w:rPr>
          <w:rFonts w:eastAsia="Times New Roman"/>
        </w:rPr>
      </w:pPr>
      <w:r w:rsidRPr="00C05AA8">
        <w:t xml:space="preserve">Przedmiar robót powinien być opracowany zgodnie z wymaganiami zawartymi w rozporządzeniu Ministra Rozwoju i Technologii z dnia 20.12.2021 r. w sprawie szczegółowego zakresu i formy </w:t>
      </w:r>
      <w:r w:rsidRPr="00C05AA8">
        <w:lastRenderedPageBreak/>
        <w:t>dokumentacji projektowej, specyfikacji technicznych wykonania i odbioru robót budowlanych oraz programu funkcjonalno-użytkowego (Dz. U. z 2021 r. poz. 2454 z późniejszymi zmianami).</w:t>
      </w:r>
    </w:p>
    <w:p w14:paraId="17140C4E" w14:textId="77777777" w:rsidR="001A63FB" w:rsidRPr="00C05AA8" w:rsidRDefault="001A63FB" w:rsidP="001A63FB">
      <w:pPr>
        <w:pStyle w:val="Akapitzlist"/>
        <w:spacing w:after="0" w:line="240" w:lineRule="auto"/>
        <w:ind w:left="0"/>
      </w:pPr>
      <w:r w:rsidRPr="00C05AA8">
        <w:t xml:space="preserve">Układ przedmiarów i kosztorysów ofertowych powinien wyodrębniać ośmiocyfrowe składniki należące do poszczególnych elementów rozliczeniowych zawarty w STWiORB. </w:t>
      </w:r>
    </w:p>
    <w:p w14:paraId="7728C07C" w14:textId="77777777" w:rsidR="001A63FB" w:rsidRPr="00C05AA8" w:rsidRDefault="001A63FB" w:rsidP="001A63FB">
      <w:pPr>
        <w:pStyle w:val="Akapitzlist"/>
        <w:spacing w:after="0" w:line="240" w:lineRule="auto"/>
        <w:ind w:left="0"/>
      </w:pPr>
      <w:r w:rsidRPr="00C05AA8">
        <w:t xml:space="preserve">- każda pozycja przedmiaru winna posiadać ilość jednostek obmiarowych udokumentowanych jednoznacznym i czytelnym wyliczeniem - podaniem podstawy obmiaru (wg rysunku, zestawienia, tabeli), </w:t>
      </w:r>
    </w:p>
    <w:p w14:paraId="716D3F11" w14:textId="77777777" w:rsidR="001A63FB" w:rsidRPr="00C05AA8" w:rsidRDefault="001A63FB" w:rsidP="001A63FB">
      <w:pPr>
        <w:pStyle w:val="Akapitzlist"/>
        <w:spacing w:after="0" w:line="240" w:lineRule="auto"/>
        <w:ind w:left="0"/>
      </w:pPr>
      <w:r w:rsidRPr="00C05AA8">
        <w:t>- każda pozycja przedmiaru winna posiadać jednoznaczny i dokładny opis asortymentów robót, który powinien obejmować:</w:t>
      </w:r>
    </w:p>
    <w:p w14:paraId="07197048" w14:textId="77777777" w:rsidR="001A63FB" w:rsidRPr="00C05AA8" w:rsidRDefault="00252CC0" w:rsidP="001A63FB">
      <w:pPr>
        <w:pStyle w:val="Akapitzlist"/>
        <w:spacing w:after="0" w:line="240" w:lineRule="auto"/>
        <w:ind w:left="0"/>
      </w:pPr>
      <w:r w:rsidRPr="00C05AA8">
        <w:t xml:space="preserve">• </w:t>
      </w:r>
      <w:r w:rsidR="001A63FB" w:rsidRPr="00C05AA8">
        <w:t>rodzaj i parametry materiału zastosowanego do wykonania (bez podawania nazwy producenta tego materiału lub nazw własnych materiału wskazujących producenta),</w:t>
      </w:r>
    </w:p>
    <w:p w14:paraId="75F52C6E" w14:textId="77777777" w:rsidR="001A63FB" w:rsidRPr="00C05AA8" w:rsidRDefault="00252CC0" w:rsidP="001A63FB">
      <w:pPr>
        <w:pStyle w:val="Akapitzlist"/>
        <w:spacing w:after="0" w:line="240" w:lineRule="auto"/>
        <w:ind w:left="0"/>
      </w:pPr>
      <w:r w:rsidRPr="00C05AA8">
        <w:t xml:space="preserve">• </w:t>
      </w:r>
      <w:r w:rsidR="001A63FB" w:rsidRPr="00C05AA8">
        <w:t>grubości warstw, kategorie gruntów, klasy betonów,</w:t>
      </w:r>
    </w:p>
    <w:p w14:paraId="59B67397" w14:textId="77777777" w:rsidR="001A63FB" w:rsidRPr="00C05AA8" w:rsidRDefault="00252CC0" w:rsidP="001A63FB">
      <w:pPr>
        <w:pStyle w:val="Akapitzlist"/>
        <w:spacing w:after="0" w:line="240" w:lineRule="auto"/>
        <w:ind w:left="0"/>
      </w:pPr>
      <w:r w:rsidRPr="00C05AA8">
        <w:t>•</w:t>
      </w:r>
      <w:r w:rsidR="001A63FB" w:rsidRPr="00C05AA8">
        <w:t xml:space="preserve"> zaznaczenie: materiał </w:t>
      </w:r>
      <w:r w:rsidR="00C05AA8" w:rsidRPr="00C05AA8">
        <w:t>Zamawiającego</w:t>
      </w:r>
      <w:r w:rsidR="001A63FB" w:rsidRPr="00C05AA8">
        <w:t>, o ile taki występuje,</w:t>
      </w:r>
    </w:p>
    <w:p w14:paraId="477D5CF8" w14:textId="77777777" w:rsidR="001A63FB" w:rsidRPr="00C05AA8" w:rsidRDefault="00252CC0" w:rsidP="001A63FB">
      <w:pPr>
        <w:pStyle w:val="Akapitzlist"/>
        <w:spacing w:after="0" w:line="240" w:lineRule="auto"/>
        <w:ind w:left="0"/>
      </w:pPr>
      <w:r w:rsidRPr="00C05AA8">
        <w:t>•</w:t>
      </w:r>
      <w:r w:rsidR="001A63FB" w:rsidRPr="00C05AA8">
        <w:t xml:space="preserve"> jednoznaczne określenie, że materiał użyty do wykonania elementu robót podlega odzyskowi, w przypadku </w:t>
      </w:r>
      <w:proofErr w:type="spellStart"/>
      <w:r w:rsidR="001A63FB" w:rsidRPr="00C05AA8">
        <w:t>dokopu</w:t>
      </w:r>
      <w:proofErr w:type="spellEnd"/>
      <w:r w:rsidR="001A63FB" w:rsidRPr="00C05AA8">
        <w:t xml:space="preserve"> należy przyjąć, że wykonawca robót pozyska grunt własnym kosztem </w:t>
      </w:r>
      <w:r w:rsidR="001A63FB" w:rsidRPr="00C05AA8">
        <w:br/>
        <w:t>i staraniem,</w:t>
      </w:r>
    </w:p>
    <w:p w14:paraId="2F646C43" w14:textId="77777777" w:rsidR="001A63FB" w:rsidRPr="00C05AA8" w:rsidRDefault="00252CC0" w:rsidP="001A63FB">
      <w:pPr>
        <w:pStyle w:val="Akapitzlist"/>
        <w:spacing w:after="0" w:line="240" w:lineRule="auto"/>
        <w:ind w:left="0"/>
      </w:pPr>
      <w:r w:rsidRPr="00C05AA8">
        <w:t>•</w:t>
      </w:r>
      <w:r w:rsidR="001A63FB" w:rsidRPr="00C05AA8">
        <w:t xml:space="preserve"> każda pozycja przedmiaru winna mieć określoną podstawę wyceny nr STWiORB oraz kod CPV</w:t>
      </w:r>
    </w:p>
    <w:p w14:paraId="3A9A1BD5" w14:textId="77777777" w:rsidR="001A63FB" w:rsidRPr="00C05AA8" w:rsidRDefault="001A63FB" w:rsidP="001A63FB">
      <w:pPr>
        <w:pStyle w:val="Akapitzlist"/>
        <w:spacing w:after="0" w:line="240" w:lineRule="auto"/>
        <w:ind w:left="0"/>
      </w:pPr>
      <w:r w:rsidRPr="00C05AA8">
        <w:t>Obliczenia, tabele, wykazy i zestawienia obejmujące całość robót tj.:</w:t>
      </w:r>
    </w:p>
    <w:p w14:paraId="452A9DE2" w14:textId="77777777" w:rsidR="001A63FB" w:rsidRPr="00F81A3E" w:rsidRDefault="00252CC0" w:rsidP="001A63FB">
      <w:pPr>
        <w:pStyle w:val="Akapitzlist"/>
        <w:spacing w:after="0" w:line="240" w:lineRule="auto"/>
        <w:ind w:left="0"/>
      </w:pPr>
      <w:r w:rsidRPr="00F81A3E">
        <w:t>•</w:t>
      </w:r>
      <w:r w:rsidR="001A63FB" w:rsidRPr="00F81A3E">
        <w:t xml:space="preserve"> obliczenie powierzchni warstw jezdni, chodników, ciągów pieszo rowerowych, zjazdów,</w:t>
      </w:r>
    </w:p>
    <w:p w14:paraId="0EF7C956" w14:textId="77777777" w:rsidR="001A63FB" w:rsidRPr="00F81A3E" w:rsidRDefault="00252CC0" w:rsidP="001A63FB">
      <w:pPr>
        <w:pStyle w:val="Akapitzlist"/>
        <w:spacing w:after="0" w:line="240" w:lineRule="auto"/>
        <w:ind w:left="0"/>
      </w:pPr>
      <w:r w:rsidRPr="00F81A3E">
        <w:t>•</w:t>
      </w:r>
      <w:r w:rsidR="001A63FB" w:rsidRPr="00F81A3E">
        <w:t xml:space="preserve"> obliczenia robót ziemnych,</w:t>
      </w:r>
    </w:p>
    <w:p w14:paraId="52F3A0BD" w14:textId="77777777" w:rsidR="001A63FB" w:rsidRPr="00F81A3E" w:rsidRDefault="00252CC0" w:rsidP="001A63FB">
      <w:pPr>
        <w:pStyle w:val="Akapitzlist"/>
        <w:spacing w:after="0" w:line="240" w:lineRule="auto"/>
        <w:ind w:left="0"/>
      </w:pPr>
      <w:r w:rsidRPr="00F81A3E">
        <w:t>•</w:t>
      </w:r>
      <w:r w:rsidR="001A63FB" w:rsidRPr="00F81A3E">
        <w:t xml:space="preserve"> zestawienie znaków pionowych, słupków, ewentualnie konstrukcji wsporczych, i urządzeń bezpieczeństwa, </w:t>
      </w:r>
    </w:p>
    <w:p w14:paraId="676A4AD9" w14:textId="77777777" w:rsidR="001A63FB" w:rsidRPr="00F81A3E" w:rsidRDefault="00252CC0" w:rsidP="001A63FB">
      <w:pPr>
        <w:pStyle w:val="Akapitzlist"/>
        <w:spacing w:after="0" w:line="240" w:lineRule="auto"/>
        <w:ind w:left="0"/>
      </w:pPr>
      <w:r w:rsidRPr="00F81A3E">
        <w:t>•</w:t>
      </w:r>
      <w:r w:rsidR="001A63FB" w:rsidRPr="00F81A3E">
        <w:t xml:space="preserve"> zestawienie oznakowania poziomego,</w:t>
      </w:r>
    </w:p>
    <w:p w14:paraId="73C65F04" w14:textId="77777777" w:rsidR="001A63FB" w:rsidRPr="00F81A3E" w:rsidRDefault="00252CC0" w:rsidP="001A63FB">
      <w:pPr>
        <w:pStyle w:val="Akapitzlist"/>
        <w:spacing w:after="0" w:line="240" w:lineRule="auto"/>
        <w:ind w:left="0"/>
      </w:pPr>
      <w:r w:rsidRPr="00F81A3E">
        <w:t>•</w:t>
      </w:r>
      <w:r w:rsidR="001A63FB" w:rsidRPr="00F81A3E">
        <w:t xml:space="preserve"> wykaz drzew do wycinki,</w:t>
      </w:r>
    </w:p>
    <w:p w14:paraId="1C3803C8" w14:textId="77777777" w:rsidR="001A63FB" w:rsidRPr="00F81A3E" w:rsidRDefault="00252CC0" w:rsidP="001A63FB">
      <w:pPr>
        <w:pStyle w:val="Akapitzlist"/>
        <w:spacing w:after="0" w:line="240" w:lineRule="auto"/>
        <w:ind w:left="0"/>
      </w:pPr>
      <w:r w:rsidRPr="00F81A3E">
        <w:t>•</w:t>
      </w:r>
      <w:r w:rsidR="001A63FB" w:rsidRPr="00F81A3E">
        <w:t xml:space="preserve"> inne obliczenia, tabele, wykazy i zestawienia dla udokumentowania przedmiarów.</w:t>
      </w:r>
    </w:p>
    <w:p w14:paraId="2BF5D5B7" w14:textId="77777777" w:rsidR="001A63FB" w:rsidRPr="00F81A3E" w:rsidRDefault="001A63FB" w:rsidP="001A63FB">
      <w:pPr>
        <w:pStyle w:val="Akapitzlist"/>
        <w:spacing w:after="0" w:line="240" w:lineRule="auto"/>
        <w:ind w:left="0"/>
      </w:pPr>
    </w:p>
    <w:p w14:paraId="1114A0F4" w14:textId="77777777" w:rsidR="001A63FB" w:rsidRPr="00F81A3E" w:rsidRDefault="001A63FB" w:rsidP="001A63FB">
      <w:pPr>
        <w:pStyle w:val="Akapitzlist"/>
        <w:spacing w:after="0" w:line="240" w:lineRule="auto"/>
        <w:ind w:left="0"/>
      </w:pPr>
      <w:r w:rsidRPr="00F81A3E">
        <w:t>Dodatkowo opracować przedmiary w rozbiciu na środki trwałe dla danej drogi</w:t>
      </w:r>
    </w:p>
    <w:p w14:paraId="5F6F7174" w14:textId="77777777" w:rsidR="00F519CD" w:rsidRPr="00F81A3E" w:rsidRDefault="00F519CD" w:rsidP="00890898">
      <w:pPr>
        <w:pStyle w:val="Akapitzlist"/>
        <w:spacing w:after="0" w:line="240" w:lineRule="auto"/>
        <w:ind w:left="0"/>
      </w:pPr>
    </w:p>
    <w:p w14:paraId="51604D8D" w14:textId="77777777" w:rsidR="001E36C3" w:rsidRPr="00F81A3E" w:rsidRDefault="001E36C3" w:rsidP="00C05AA8">
      <w:pPr>
        <w:pStyle w:val="Akapitzlist"/>
        <w:numPr>
          <w:ilvl w:val="0"/>
          <w:numId w:val="67"/>
        </w:numPr>
      </w:pPr>
      <w:r w:rsidRPr="00F81A3E">
        <w:t>Kosztorys inwestorski</w:t>
      </w:r>
    </w:p>
    <w:p w14:paraId="768BEEF7" w14:textId="77777777" w:rsidR="001A63FB" w:rsidRPr="00F81A3E" w:rsidRDefault="001A63FB" w:rsidP="001A63FB">
      <w:pPr>
        <w:pStyle w:val="Akapitzlist"/>
        <w:spacing w:after="0" w:line="240" w:lineRule="auto"/>
        <w:ind w:left="0"/>
        <w:rPr>
          <w:rFonts w:eastAsia="Times New Roman"/>
        </w:rPr>
      </w:pPr>
      <w:r w:rsidRPr="00F81A3E">
        <w:t xml:space="preserve">Kosztorys inwestorski należy sporządzić na podstawie przedmiaru robót i powinien odpowiadać m. in. wymaganiom określonym w rozporządzeniu Ministra Rozwoju i Technologii z dnia 20.12.2021 r. w sprawie określenia metod i podstaw sporządzania kosztorysu inwestorskiego, obliczania planowanych kosztów prac projektowych oraz planowanych kosztów robót budowlanych określonych w programie funkcjonalno-użytkowym (Dz.U. z 2021 r. poz. 2458 z późniejszymi zmianami) </w:t>
      </w:r>
    </w:p>
    <w:p w14:paraId="715B6447" w14:textId="77777777" w:rsidR="001A63FB" w:rsidRPr="00F81A3E" w:rsidRDefault="001A63FB" w:rsidP="001A63FB">
      <w:pPr>
        <w:pStyle w:val="Akapitzlist"/>
        <w:spacing w:after="0" w:line="240" w:lineRule="auto"/>
        <w:ind w:left="0"/>
      </w:pPr>
    </w:p>
    <w:p w14:paraId="5A22DD05" w14:textId="77777777" w:rsidR="001A63FB" w:rsidRPr="00F81A3E" w:rsidRDefault="001A63FB" w:rsidP="001A63FB">
      <w:pPr>
        <w:pStyle w:val="Akapitzlist"/>
        <w:spacing w:after="0" w:line="240" w:lineRule="auto"/>
        <w:ind w:left="0"/>
        <w:rPr>
          <w:b/>
          <w:bCs/>
        </w:rPr>
      </w:pPr>
      <w:r w:rsidRPr="00F81A3E">
        <w:rPr>
          <w:b/>
          <w:bCs/>
        </w:rPr>
        <w:t>Wersja elektroniczna przedmiaru i kosztorysu inwestorskiego wraz z zapisanymi formułami powinna być dostarczona Zamawiającemu w formacie danych kompatybilnym z MS Excel.</w:t>
      </w:r>
    </w:p>
    <w:p w14:paraId="0685F1F2" w14:textId="77777777" w:rsidR="001A63FB" w:rsidRPr="00F81A3E" w:rsidRDefault="001A63FB" w:rsidP="001A63FB">
      <w:pPr>
        <w:pStyle w:val="Akapitzlist"/>
        <w:spacing w:after="0" w:line="240" w:lineRule="auto"/>
        <w:ind w:left="0"/>
      </w:pPr>
    </w:p>
    <w:p w14:paraId="5B9F7E52" w14:textId="77777777" w:rsidR="001A63FB" w:rsidRPr="00F81A3E" w:rsidRDefault="001A63FB" w:rsidP="001A63FB">
      <w:pPr>
        <w:pStyle w:val="Akapitzlist"/>
        <w:spacing w:after="0" w:line="240" w:lineRule="auto"/>
        <w:ind w:left="0"/>
      </w:pPr>
      <w:r w:rsidRPr="00F81A3E">
        <w:t>Dodatkowo opracować kosztorysy w rozbiciu na środki trwałe dla danej drogi</w:t>
      </w:r>
    </w:p>
    <w:p w14:paraId="10BDEC7B" w14:textId="77777777" w:rsidR="00F519CD" w:rsidRPr="00F81A3E" w:rsidRDefault="00F519CD" w:rsidP="00890898">
      <w:pPr>
        <w:pStyle w:val="Akapitzlist"/>
        <w:spacing w:after="0" w:line="240" w:lineRule="auto"/>
        <w:ind w:left="0"/>
      </w:pPr>
    </w:p>
    <w:p w14:paraId="6125D23E" w14:textId="77777777" w:rsidR="00AD5BF2" w:rsidRPr="00F81A3E" w:rsidRDefault="00AD5BF2" w:rsidP="00C05AA8">
      <w:pPr>
        <w:pStyle w:val="Akapitzlist"/>
        <w:numPr>
          <w:ilvl w:val="0"/>
          <w:numId w:val="67"/>
        </w:numPr>
      </w:pPr>
      <w:r w:rsidRPr="00F81A3E">
        <w:t>Warunki w sprawie zagospodarowania materiałów z rozbiórki i demontażu wraz ze sposobem ich zagospodarowania - do zamieszczenia w dokumentacji projektowej:</w:t>
      </w:r>
    </w:p>
    <w:p w14:paraId="02FF9122" w14:textId="77777777" w:rsidR="00AD5BF2" w:rsidRPr="00F81A3E" w:rsidRDefault="00AD5BF2" w:rsidP="00AD5BF2">
      <w:pPr>
        <w:pStyle w:val="Akapitzlist"/>
        <w:spacing w:after="0" w:line="240" w:lineRule="auto"/>
        <w:ind w:left="0"/>
        <w:rPr>
          <w:strike/>
        </w:rPr>
      </w:pPr>
    </w:p>
    <w:p w14:paraId="216F7B74" w14:textId="77777777" w:rsidR="00AD5BF2" w:rsidRPr="00F81A3E" w:rsidRDefault="00AD5BF2" w:rsidP="00AD5BF2">
      <w:pPr>
        <w:pStyle w:val="Akapitzlist"/>
        <w:numPr>
          <w:ilvl w:val="0"/>
          <w:numId w:val="12"/>
        </w:numPr>
        <w:spacing w:before="180" w:after="0" w:line="240" w:lineRule="auto"/>
        <w:rPr>
          <w:rFonts w:ascii="wf_segoe-ui_normal" w:eastAsia="Times New Roman" w:hAnsi="wf_segoe-ui_normal"/>
          <w:lang w:eastAsia="pl-PL"/>
        </w:rPr>
      </w:pPr>
      <w:r w:rsidRPr="00F81A3E">
        <w:rPr>
          <w:rFonts w:eastAsia="Times New Roman"/>
          <w:lang w:eastAsia="pl-PL"/>
        </w:rPr>
        <w:t xml:space="preserve">Materiały pozyskane z rozbiórki są własnością Wykonawcy robót, poza wskazanymi w umowie tj.: słupy, wysięgniki, oprawy, kable, galanteria kamienne. </w:t>
      </w:r>
    </w:p>
    <w:p w14:paraId="4CDFCA2A" w14:textId="77777777" w:rsidR="00F81A3E" w:rsidRPr="00E85871" w:rsidRDefault="00F81A3E" w:rsidP="00F81A3E">
      <w:pPr>
        <w:pStyle w:val="Akapitzlist"/>
        <w:numPr>
          <w:ilvl w:val="0"/>
          <w:numId w:val="12"/>
        </w:numPr>
        <w:spacing w:before="180" w:after="0" w:line="240" w:lineRule="auto"/>
        <w:rPr>
          <w:rFonts w:ascii="wf_segoe-ui_normal" w:eastAsia="Times New Roman" w:hAnsi="wf_segoe-ui_normal"/>
          <w:lang w:eastAsia="pl-PL"/>
        </w:rPr>
      </w:pPr>
      <w:r w:rsidRPr="00E85871">
        <w:rPr>
          <w:rFonts w:eastAsia="Times New Roman"/>
          <w:lang w:eastAsia="pl-PL"/>
        </w:rPr>
        <w:t>Materiały, które nie są własnością Wykonawcy należy przetransportować w miejsca wskazane poniżej:</w:t>
      </w:r>
    </w:p>
    <w:p w14:paraId="405B8081" w14:textId="77777777" w:rsidR="00F81A3E" w:rsidRPr="00E85871" w:rsidRDefault="00F81A3E" w:rsidP="00F81A3E">
      <w:pPr>
        <w:pStyle w:val="Akapitzlist"/>
        <w:numPr>
          <w:ilvl w:val="1"/>
          <w:numId w:val="12"/>
        </w:numPr>
        <w:spacing w:before="180" w:after="0" w:line="240" w:lineRule="auto"/>
        <w:ind w:left="709" w:hanging="283"/>
        <w:rPr>
          <w:rFonts w:ascii="wf_segoe-ui_normal" w:eastAsia="Times New Roman" w:hAnsi="wf_segoe-ui_normal"/>
          <w:lang w:eastAsia="pl-PL"/>
        </w:rPr>
      </w:pPr>
      <w:r w:rsidRPr="00E85871">
        <w:rPr>
          <w:rFonts w:eastAsia="Times New Roman"/>
          <w:lang w:eastAsia="pl-PL"/>
        </w:rPr>
        <w:lastRenderedPageBreak/>
        <w:t>materiały z rozbiórki i demontażu należące do spółki PGE Dystrybucja S.A. Oddział Rzeszów należy dostarczyć do magazynu spółki PGE i rozliczyć się z właścicielem materiałów, (dotyczy wysięgników, opraw, kabli).</w:t>
      </w:r>
    </w:p>
    <w:p w14:paraId="115DA723" w14:textId="77777777" w:rsidR="00F81A3E" w:rsidRPr="00E85871" w:rsidRDefault="00F81A3E" w:rsidP="00F81A3E">
      <w:pPr>
        <w:pStyle w:val="Akapitzlist"/>
        <w:numPr>
          <w:ilvl w:val="1"/>
          <w:numId w:val="12"/>
        </w:numPr>
        <w:spacing w:before="180" w:after="0" w:line="240" w:lineRule="auto"/>
        <w:ind w:left="709" w:hanging="283"/>
        <w:rPr>
          <w:rFonts w:ascii="wf_segoe-ui_normal" w:eastAsia="Times New Roman" w:hAnsi="wf_segoe-ui_normal"/>
          <w:lang w:eastAsia="pl-PL"/>
        </w:rPr>
      </w:pPr>
      <w:r w:rsidRPr="00E85871">
        <w:rPr>
          <w:rFonts w:eastAsia="Times New Roman"/>
          <w:lang w:eastAsia="pl-PL"/>
        </w:rPr>
        <w:t xml:space="preserve">galanteria kamienna z rozbiórki </w:t>
      </w:r>
      <w:proofErr w:type="spellStart"/>
      <w:r w:rsidRPr="00E85871">
        <w:rPr>
          <w:rFonts w:eastAsia="Times New Roman"/>
          <w:lang w:eastAsia="pl-PL"/>
        </w:rPr>
        <w:t>tj</w:t>
      </w:r>
      <w:proofErr w:type="spellEnd"/>
      <w:r w:rsidRPr="00E85871">
        <w:rPr>
          <w:rFonts w:eastAsia="Times New Roman"/>
          <w:lang w:eastAsia="pl-PL"/>
        </w:rPr>
        <w:t>: kostka kamienna i krawężniki kamienne należy rozebrać, oczyścić, załadować oraz przetransportować w miejsce wskazane przez Zamawiającego w odległości nie większej niż 15 km na koszt i ryzyko Wykonawcy (koszt załadunku, transportu i rozładunku ponosi Wykonawca)- o ile wystąpi.</w:t>
      </w:r>
    </w:p>
    <w:p w14:paraId="50E1AE20" w14:textId="77777777" w:rsidR="00F81A3E" w:rsidRPr="00E85871" w:rsidRDefault="00F81A3E" w:rsidP="00F81A3E">
      <w:pPr>
        <w:pStyle w:val="Akapitzlist"/>
        <w:numPr>
          <w:ilvl w:val="1"/>
          <w:numId w:val="12"/>
        </w:numPr>
        <w:spacing w:before="180" w:after="0" w:line="240" w:lineRule="auto"/>
        <w:ind w:left="709" w:hanging="283"/>
        <w:rPr>
          <w:rFonts w:ascii="wf_segoe-ui_normal" w:eastAsia="Times New Roman" w:hAnsi="wf_segoe-ui_normal"/>
          <w:lang w:eastAsia="pl-PL"/>
        </w:rPr>
      </w:pPr>
      <w:r w:rsidRPr="00E85871">
        <w:rPr>
          <w:rFonts w:eastAsia="Times New Roman"/>
          <w:lang w:eastAsia="pl-PL"/>
        </w:rPr>
        <w:t xml:space="preserve">betonowe płyty drogowe należy rozebrać, oczyścić, załadować oraz przetransportować w miejsce wskazane przez Zamawiającego w odległości nie większej niż 15 km na koszt i ryzyko Wykonawcy (koszt załadunku, transportu i rozładunku ponosi Wykonawca). </w:t>
      </w:r>
    </w:p>
    <w:p w14:paraId="7CE1D53E" w14:textId="77777777" w:rsidR="00F81A3E" w:rsidRPr="00E85871" w:rsidRDefault="00F81A3E" w:rsidP="00F81A3E">
      <w:pPr>
        <w:pStyle w:val="Akapitzlist"/>
        <w:numPr>
          <w:ilvl w:val="0"/>
          <w:numId w:val="12"/>
        </w:numPr>
        <w:spacing w:before="180" w:after="0" w:line="240" w:lineRule="auto"/>
        <w:rPr>
          <w:rFonts w:ascii="wf_segoe-ui_normal" w:eastAsia="Times New Roman" w:hAnsi="wf_segoe-ui_normal"/>
          <w:lang w:eastAsia="pl-PL"/>
        </w:rPr>
      </w:pPr>
      <w:r w:rsidRPr="00E85871">
        <w:rPr>
          <w:rFonts w:eastAsia="Times New Roman"/>
          <w:lang w:eastAsia="pl-PL"/>
        </w:rPr>
        <w:t>Na wszystkie materiały z rozbiórki, które zostały przekazane Zamawiającemu lub innej jednostce należy sporządzić protokół przekazania, w którym będzie zawarty asortyment oraz ilość przekazywanego materiału.</w:t>
      </w:r>
    </w:p>
    <w:p w14:paraId="7EBEA0A2" w14:textId="77777777" w:rsidR="00F81A3E" w:rsidRPr="00E85871" w:rsidRDefault="00F81A3E" w:rsidP="00F81A3E">
      <w:pPr>
        <w:pStyle w:val="Akapitzlist"/>
        <w:numPr>
          <w:ilvl w:val="0"/>
          <w:numId w:val="12"/>
        </w:numPr>
        <w:spacing w:before="180" w:after="0" w:line="240" w:lineRule="auto"/>
        <w:rPr>
          <w:rFonts w:eastAsia="Times New Roman"/>
          <w:lang w:eastAsia="pl-PL"/>
        </w:rPr>
      </w:pPr>
      <w:r w:rsidRPr="00E85871">
        <w:rPr>
          <w:rFonts w:eastAsia="Times New Roman"/>
          <w:lang w:eastAsia="pl-PL"/>
        </w:rPr>
        <w:t>Obowiązkiem Wykonawcy jest usunięcie poza teren robót materiałów z rozbiórki i demontażu, które nie nadają się do ponownego wbudowania z poszanowaniem przepisów ustawy z dnia 14 grudnia 2012 r. o odpadach. Wykonawca ponosi odpowiedzialność za powyższe działania i dopełnienie wszelkich wymagań wynikających z przepisów dotyczących gospodarki odpadami.</w:t>
      </w:r>
    </w:p>
    <w:p w14:paraId="72256374" w14:textId="77777777" w:rsidR="00F81A3E" w:rsidRPr="00E85871" w:rsidRDefault="00F81A3E" w:rsidP="00F81A3E">
      <w:pPr>
        <w:pStyle w:val="Akapitzlist"/>
        <w:numPr>
          <w:ilvl w:val="0"/>
          <w:numId w:val="12"/>
        </w:numPr>
        <w:spacing w:before="180" w:after="0" w:line="240" w:lineRule="auto"/>
        <w:rPr>
          <w:rFonts w:eastAsia="Times New Roman"/>
          <w:lang w:eastAsia="pl-PL"/>
        </w:rPr>
      </w:pPr>
      <w:r w:rsidRPr="00E85871">
        <w:rPr>
          <w:rFonts w:eastAsia="Times New Roman"/>
          <w:lang w:eastAsia="pl-PL"/>
        </w:rPr>
        <w:t>Wykonawca ma obowiązek wbudować oraz zagęścić destrukt pochodzący                                     z frezowania  bezpośrednio po frezowaniu w miejscach wskazanych przez Zamawiającego na terenie miasta Rzeszowa, gdzie sposób wbudowania będzie określony bezpośrednio po frezowaniu w zależności od warunków terenowych i szerokości wbudowania, a koszt załadunku, transportu      i rozładunku ponosi Wykonawca,</w:t>
      </w:r>
    </w:p>
    <w:p w14:paraId="1F655C0B" w14:textId="77777777" w:rsidR="00F81A3E" w:rsidRPr="00E85871" w:rsidRDefault="00F81A3E" w:rsidP="00E85871">
      <w:pPr>
        <w:pStyle w:val="Akapitzlist"/>
        <w:spacing w:before="180" w:after="0" w:line="240" w:lineRule="auto"/>
        <w:ind w:left="360"/>
        <w:rPr>
          <w:rFonts w:eastAsia="Times New Roman"/>
          <w:lang w:eastAsia="pl-PL"/>
        </w:rPr>
      </w:pPr>
      <w:r w:rsidRPr="00E85871">
        <w:rPr>
          <w:rFonts w:eastAsia="Times New Roman"/>
          <w:lang w:eastAsia="pl-PL"/>
        </w:rPr>
        <w:t>W razie wystąpienia okoliczności uniemożliwiających wbudowanie destruktu bezpośrednio po frezowaniu, Wykonawca  przetransportuje destrukt w miejsce wskazane przez Zamawiającego w odległości nie większej niż 15 km od miejsca frezowania, celem zabezpieczenia materiału z rozbiórki na koszt i ryzyko Wykonawcy, a następnie na wezwanie Zamawiającego niezwłocznie wbuduje przewieziony materiał, a koszt załadunku, transportu i rozładunku ponosi Wykonawca.</w:t>
      </w:r>
    </w:p>
    <w:p w14:paraId="0E88D210" w14:textId="77777777" w:rsidR="00BD7180" w:rsidRPr="00C05AA8" w:rsidRDefault="00BD7180" w:rsidP="00890898">
      <w:pPr>
        <w:pStyle w:val="Akapitzlist"/>
        <w:spacing w:after="0" w:line="240" w:lineRule="auto"/>
        <w:ind w:left="0"/>
        <w:rPr>
          <w:strike/>
        </w:rPr>
      </w:pPr>
    </w:p>
    <w:p w14:paraId="31EF6EE7" w14:textId="77777777" w:rsidR="001D4176" w:rsidRPr="00C05AA8" w:rsidRDefault="001D4176" w:rsidP="00C05AA8">
      <w:pPr>
        <w:pStyle w:val="Akapitzlist"/>
        <w:numPr>
          <w:ilvl w:val="0"/>
          <w:numId w:val="67"/>
        </w:numPr>
        <w:rPr>
          <w:b/>
        </w:rPr>
      </w:pPr>
      <w:r w:rsidRPr="00C05AA8">
        <w:rPr>
          <w:b/>
        </w:rPr>
        <w:t>Opracowanie projektów podziału nieruchomości</w:t>
      </w:r>
    </w:p>
    <w:p w14:paraId="497E6B82" w14:textId="77777777" w:rsidR="00AD5BF2" w:rsidRPr="00C05AA8" w:rsidRDefault="00AD5BF2" w:rsidP="00AD5BF2">
      <w:pPr>
        <w:pStyle w:val="Akapitzlist"/>
        <w:spacing w:after="0" w:line="240" w:lineRule="auto"/>
        <w:ind w:left="0"/>
      </w:pPr>
      <w:r w:rsidRPr="00C05AA8">
        <w:t>Opracowanie projektu podziału nieruchomości należy wykonać na podstawie zaakceptowanej przez MZD koncepcji.</w:t>
      </w:r>
    </w:p>
    <w:p w14:paraId="11EF4108" w14:textId="77777777" w:rsidR="00AD5BF2" w:rsidRPr="00C05AA8" w:rsidRDefault="00AD5BF2" w:rsidP="00AD5BF2">
      <w:pPr>
        <w:pStyle w:val="Akapitzlist"/>
        <w:spacing w:after="0" w:line="240" w:lineRule="auto"/>
        <w:ind w:left="0"/>
      </w:pPr>
      <w:r w:rsidRPr="00C05AA8">
        <w:t>Celem wykonania podziału nieruchomości jest wydzielenie terenu przeznaczonego pod budowę drogi publicznej. Ostateczna decyzja o zezwoleniu na realizację inwestycji drogowej (zwaną dalej decyzją ZRID) stanowi podstawę do utrwalenia na gruncie nowych punktów granicznych (patrz odpowiednio stosowany przepis § 14 punkt 2 rozporządzenia Rady Ministrów z dnia 7 grudnia 2004 r. w sprawie sposobu i trybu dokonywania podziałów nieruchomości - Dz.U. nr 268, poz. 2663 z późniejszymi zmianami).</w:t>
      </w:r>
    </w:p>
    <w:p w14:paraId="229E8B7A" w14:textId="77777777" w:rsidR="00AD5BF2" w:rsidRPr="00C05AA8" w:rsidRDefault="00AD5BF2" w:rsidP="00AD5BF2">
      <w:pPr>
        <w:pStyle w:val="Akapitzlist"/>
        <w:spacing w:after="0" w:line="240" w:lineRule="auto"/>
        <w:ind w:left="0"/>
      </w:pPr>
      <w:r w:rsidRPr="00C05AA8">
        <w:t>Dla celów realizacji inwestycji Zamawiający wymaga, aby trwale stabilizowane były punkty załamania granic pasa drogowego, lub których odległość pomiędzy punktami w linii prostej jest większa niż 50</w:t>
      </w:r>
      <w:r w:rsidR="00385350" w:rsidRPr="00C05AA8">
        <w:t xml:space="preserve"> </w:t>
      </w:r>
      <w:r w:rsidRPr="00C05AA8">
        <w:t xml:space="preserve">m (w tym wypadku pomiędzy punktami należy umieścić i </w:t>
      </w:r>
      <w:proofErr w:type="spellStart"/>
      <w:r w:rsidRPr="00C05AA8">
        <w:t>zastabilizować</w:t>
      </w:r>
      <w:proofErr w:type="spellEnd"/>
      <w:r w:rsidRPr="00C05AA8">
        <w:t xml:space="preserve"> na prostej dodatkowy punkt).</w:t>
      </w:r>
    </w:p>
    <w:p w14:paraId="37598A4F" w14:textId="77777777" w:rsidR="00AD5BF2" w:rsidRPr="00C05AA8" w:rsidRDefault="00AD5BF2" w:rsidP="00AD5BF2">
      <w:pPr>
        <w:pStyle w:val="Akapitzlist"/>
        <w:spacing w:after="0" w:line="240" w:lineRule="auto"/>
        <w:ind w:left="0"/>
      </w:pPr>
      <w:r w:rsidRPr="00C05AA8">
        <w:t xml:space="preserve">Pozostałe punkty powstałe z przecięcia dzielonych działek z linią pasa drogowego należy wyznaczyć </w:t>
      </w:r>
      <w:r w:rsidRPr="00C05AA8">
        <w:br/>
        <w:t xml:space="preserve">i stabilizować zgodnie z przepisami geodezyjnymi, a zwłaszcza z § 14 cyt. Ustawy. Ewentualny brak trwałej stabilizacji punktów granicznych dzielonych działek może być dopuszczalny po jednoznacznym oświadczeniu właściciela nieruchomości (wyrażonym pisemnie w protokole stabilizacji lub pisemnie w innej formie) o braku zgody na trwałą stabilizację. </w:t>
      </w:r>
    </w:p>
    <w:p w14:paraId="011BBB04" w14:textId="77777777" w:rsidR="00AD5BF2" w:rsidRPr="00C05AA8" w:rsidRDefault="00AD5BF2" w:rsidP="00AD5BF2">
      <w:pPr>
        <w:pStyle w:val="Akapitzlist"/>
        <w:spacing w:after="0" w:line="240" w:lineRule="auto"/>
        <w:ind w:left="0"/>
      </w:pPr>
      <w:r w:rsidRPr="00C05AA8">
        <w:t xml:space="preserve">Ponadto, przy opracowywaniu projektów podziału nieruchomości należy uwzględnić wszystkie warunki obowiązujące na tym terenie, w tym okazanie nowych granic zainteresowanym, czyli właścicielowi i właścicielom sąsiednich posesji. W sytuacjach budzących wątpliwości (np. gdy projektowana linia podziałowa przebiega środkiem ogrodzenia o dużych rozmiarach) należy </w:t>
      </w:r>
      <w:r w:rsidRPr="00C05AA8">
        <w:lastRenderedPageBreak/>
        <w:t xml:space="preserve">skontaktować się z Zamawiającym w celu ustalenia, czy ewentualnie skorygować projektowane linie rozgraniczające.   </w:t>
      </w:r>
    </w:p>
    <w:p w14:paraId="1FE2326A" w14:textId="77777777" w:rsidR="00AD5BF2" w:rsidRPr="00C05AA8" w:rsidRDefault="00AD5BF2" w:rsidP="00AD5BF2">
      <w:pPr>
        <w:pStyle w:val="Akapitzlist"/>
        <w:spacing w:after="0" w:line="240" w:lineRule="auto"/>
        <w:ind w:left="0"/>
      </w:pPr>
      <w:r w:rsidRPr="00C05AA8">
        <w:t xml:space="preserve">W przypadku występowania na terenie objętym projektem podziału nieruchomości postanowień sądu </w:t>
      </w:r>
      <w:r w:rsidRPr="00C05AA8">
        <w:br/>
        <w:t xml:space="preserve">( np. dotyczących rozgraniczenia), które nie zostały ujawnione w ewidencji gruntów, dane te zostały ujawnione w ewidencji przed opracowaniem ww. projektu. Pozwoli to na uniknięcie ponoszenia dodatkowych kosztów związanych z aktualizacją projektu podziału nieruchomości, opóźnień w złożeniu wniosku o </w:t>
      </w:r>
      <w:proofErr w:type="spellStart"/>
      <w:r w:rsidRPr="00C05AA8">
        <w:t>zrid</w:t>
      </w:r>
      <w:proofErr w:type="spellEnd"/>
      <w:r w:rsidRPr="00C05AA8">
        <w:t xml:space="preserve">, błędnie wydanych decyzji </w:t>
      </w:r>
      <w:proofErr w:type="spellStart"/>
      <w:r w:rsidRPr="00C05AA8">
        <w:t>zrid</w:t>
      </w:r>
      <w:proofErr w:type="spellEnd"/>
      <w:r w:rsidRPr="00C05AA8">
        <w:t>.</w:t>
      </w:r>
    </w:p>
    <w:p w14:paraId="43B4DB8F" w14:textId="77777777" w:rsidR="00AD5BF2" w:rsidRPr="00C05AA8" w:rsidRDefault="00AD5BF2" w:rsidP="00AD5BF2">
      <w:pPr>
        <w:pStyle w:val="Akapitzlist"/>
        <w:spacing w:after="0" w:line="240" w:lineRule="auto"/>
        <w:ind w:left="0"/>
      </w:pPr>
      <w:r w:rsidRPr="00C05AA8">
        <w:t xml:space="preserve">Dla działek dzielonych wchodzących w zakres planowanej inwestycji należy zmienić użytki gruntowe na użytki </w:t>
      </w:r>
      <w:proofErr w:type="spellStart"/>
      <w:r w:rsidRPr="00C05AA8">
        <w:t>Tp</w:t>
      </w:r>
      <w:proofErr w:type="spellEnd"/>
      <w:r w:rsidRPr="00C05AA8">
        <w:t>.</w:t>
      </w:r>
      <w:r w:rsidR="00817386" w:rsidRPr="00C05AA8">
        <w:t xml:space="preserve"> </w:t>
      </w:r>
      <w:r w:rsidRPr="00C05AA8">
        <w:t xml:space="preserve">Dla całych działek nie dzielonych wchodzących w całości w zakres planowanej inwestycji należy zmienić użytki gruntowe na użytki </w:t>
      </w:r>
      <w:proofErr w:type="spellStart"/>
      <w:r w:rsidRPr="00C05AA8">
        <w:t>Tp</w:t>
      </w:r>
      <w:proofErr w:type="spellEnd"/>
      <w:r w:rsidRPr="00C05AA8">
        <w:t>.</w:t>
      </w:r>
    </w:p>
    <w:p w14:paraId="0C57D422" w14:textId="77777777" w:rsidR="00AD5BF2" w:rsidRPr="00C05AA8" w:rsidRDefault="00AD5BF2" w:rsidP="00AD5BF2">
      <w:pPr>
        <w:pStyle w:val="Akapitzlist"/>
        <w:spacing w:after="0" w:line="240" w:lineRule="auto"/>
        <w:ind w:left="0"/>
      </w:pPr>
      <w:r w:rsidRPr="00C05AA8">
        <w:t>Mając powyższe na uwadze należy opracować projekt podziału nieruchomości oraz utrwalić na gruncie nowo wyznaczone punkty graniczne w sposób trwały (np. słupkami betonowymi).</w:t>
      </w:r>
    </w:p>
    <w:p w14:paraId="2071C99C" w14:textId="77777777" w:rsidR="00AD5BF2" w:rsidRPr="00C05AA8" w:rsidRDefault="00AD5BF2" w:rsidP="00AD5BF2">
      <w:pPr>
        <w:pStyle w:val="Akapitzlist"/>
        <w:spacing w:after="0" w:line="240" w:lineRule="auto"/>
        <w:ind w:left="0"/>
      </w:pPr>
      <w:r w:rsidRPr="00C05AA8">
        <w:t>Wymagane ilości opracowań:</w:t>
      </w:r>
    </w:p>
    <w:p w14:paraId="4850346C" w14:textId="77777777" w:rsidR="00AD5BF2" w:rsidRPr="00C05AA8" w:rsidRDefault="00AD5BF2" w:rsidP="00AD5BF2">
      <w:pPr>
        <w:pStyle w:val="Akapitzlist"/>
        <w:spacing w:after="0" w:line="240" w:lineRule="auto"/>
        <w:ind w:left="0"/>
      </w:pPr>
    </w:p>
    <w:p w14:paraId="47F7E967" w14:textId="77777777" w:rsidR="00AD5BF2" w:rsidRPr="00C05AA8" w:rsidRDefault="00AD5BF2" w:rsidP="00252CC0">
      <w:pPr>
        <w:pStyle w:val="Akapitzlist"/>
        <w:numPr>
          <w:ilvl w:val="0"/>
          <w:numId w:val="11"/>
        </w:numPr>
        <w:spacing w:after="0" w:line="240" w:lineRule="auto"/>
        <w:ind w:left="567" w:hanging="283"/>
      </w:pPr>
      <w:r w:rsidRPr="00C05AA8">
        <w:t xml:space="preserve">7 egz. map projektu podziału dla całej inwestycji (mapa zbiorcza) w skali 1:500, </w:t>
      </w:r>
    </w:p>
    <w:p w14:paraId="0CC1E9EA" w14:textId="77777777" w:rsidR="00AD5BF2" w:rsidRPr="00C05AA8" w:rsidRDefault="00AD5BF2" w:rsidP="00252CC0">
      <w:pPr>
        <w:pStyle w:val="Akapitzlist"/>
        <w:numPr>
          <w:ilvl w:val="0"/>
          <w:numId w:val="11"/>
        </w:numPr>
        <w:spacing w:after="0" w:line="240" w:lineRule="auto"/>
        <w:ind w:left="567" w:hanging="283"/>
      </w:pPr>
      <w:r w:rsidRPr="00C05AA8">
        <w:t xml:space="preserve">6 egz. wykaz zmian gruntowych – zbiorczy,  </w:t>
      </w:r>
    </w:p>
    <w:p w14:paraId="06377327" w14:textId="77777777" w:rsidR="00AD5BF2" w:rsidRPr="00C05AA8" w:rsidRDefault="00AD5BF2" w:rsidP="00252CC0">
      <w:pPr>
        <w:pStyle w:val="Akapitzlist"/>
        <w:numPr>
          <w:ilvl w:val="0"/>
          <w:numId w:val="11"/>
        </w:numPr>
        <w:spacing w:after="0" w:line="240" w:lineRule="auto"/>
        <w:ind w:left="567" w:hanging="283"/>
      </w:pPr>
      <w:r w:rsidRPr="00C05AA8">
        <w:t xml:space="preserve">6 egz./działkę - mapy jednostkowe projektu podziału w skali 1:500 wraz z wykazem zmian gruntowych jednostkowym (niezbędne do wpisu prawa własności w KW), </w:t>
      </w:r>
    </w:p>
    <w:p w14:paraId="18495B0A" w14:textId="77777777" w:rsidR="00AD5BF2" w:rsidRPr="00C05AA8" w:rsidRDefault="00AD5BF2" w:rsidP="00252CC0">
      <w:pPr>
        <w:pStyle w:val="Akapitzlist"/>
        <w:numPr>
          <w:ilvl w:val="0"/>
          <w:numId w:val="11"/>
        </w:numPr>
        <w:spacing w:after="0" w:line="240" w:lineRule="auto"/>
        <w:ind w:left="567" w:hanging="283"/>
      </w:pPr>
      <w:r w:rsidRPr="00C05AA8">
        <w:rPr>
          <w:b/>
        </w:rPr>
        <w:t>3 egz.- opisowy wykaz synchronizacyjny wraz z załącznikiem graficznym z ustaleniem służebności gruntowych</w:t>
      </w:r>
      <w:r w:rsidRPr="00C05AA8">
        <w:t xml:space="preserve"> ujawnionych w dziale III KW prowadzonej dla działki objętej lokalizacją inwestycji drogowej ( wykaz synchronizacyjny należy wykonać również dla działek w całości wchodzących w projektowany pas drogowy),</w:t>
      </w:r>
    </w:p>
    <w:p w14:paraId="51364721" w14:textId="77777777" w:rsidR="00AD5BF2" w:rsidRPr="00C05AA8" w:rsidRDefault="00AD5BF2" w:rsidP="00252CC0">
      <w:pPr>
        <w:pStyle w:val="Akapitzlist"/>
        <w:numPr>
          <w:ilvl w:val="0"/>
          <w:numId w:val="11"/>
        </w:numPr>
        <w:spacing w:after="0" w:line="240" w:lineRule="auto"/>
        <w:ind w:left="567" w:hanging="283"/>
      </w:pPr>
      <w:r w:rsidRPr="00C05AA8">
        <w:t xml:space="preserve">1 egz./działkę - aktualne poświadczenia hipoteczne, </w:t>
      </w:r>
    </w:p>
    <w:p w14:paraId="2A53952E" w14:textId="77777777" w:rsidR="00AD5BF2" w:rsidRPr="00C05AA8" w:rsidRDefault="00AD5BF2" w:rsidP="00252CC0">
      <w:pPr>
        <w:pStyle w:val="Akapitzlist"/>
        <w:numPr>
          <w:ilvl w:val="0"/>
          <w:numId w:val="11"/>
        </w:numPr>
        <w:spacing w:after="0" w:line="240" w:lineRule="auto"/>
        <w:ind w:left="567" w:hanging="283"/>
      </w:pPr>
      <w:r w:rsidRPr="00C05AA8">
        <w:t xml:space="preserve">1 egz./działkę - szkice polowe, </w:t>
      </w:r>
    </w:p>
    <w:p w14:paraId="638ED788" w14:textId="77777777" w:rsidR="00AD5BF2" w:rsidRPr="00C05AA8" w:rsidRDefault="00AD5BF2" w:rsidP="00252CC0">
      <w:pPr>
        <w:pStyle w:val="Akapitzlist"/>
        <w:numPr>
          <w:ilvl w:val="0"/>
          <w:numId w:val="11"/>
        </w:numPr>
        <w:spacing w:after="0" w:line="240" w:lineRule="auto"/>
        <w:ind w:left="567" w:hanging="283"/>
      </w:pPr>
      <w:r w:rsidRPr="00C05AA8">
        <w:t>1 egz./działkę - kopia protokołu granicznego i protokołu  stabilizacji</w:t>
      </w:r>
    </w:p>
    <w:p w14:paraId="79EF63BB" w14:textId="77777777" w:rsidR="00AD5BF2" w:rsidRPr="00C05AA8" w:rsidRDefault="00AD5BF2" w:rsidP="00252CC0">
      <w:pPr>
        <w:pStyle w:val="Akapitzlist"/>
        <w:numPr>
          <w:ilvl w:val="0"/>
          <w:numId w:val="11"/>
        </w:numPr>
        <w:spacing w:after="0" w:line="240" w:lineRule="auto"/>
        <w:ind w:left="567" w:hanging="283"/>
      </w:pPr>
      <w:r w:rsidRPr="00C05AA8">
        <w:t xml:space="preserve">1 </w:t>
      </w:r>
      <w:proofErr w:type="spellStart"/>
      <w:r w:rsidRPr="00C05AA8">
        <w:t>egz</w:t>
      </w:r>
      <w:proofErr w:type="spellEnd"/>
      <w:r w:rsidRPr="00C05AA8">
        <w:t xml:space="preserve"> wersji elektronicznej mapy zbiorczej z projektem podziału nieruchomości dla całej inwestycji –wersja edytowalna w formacie </w:t>
      </w:r>
      <w:proofErr w:type="spellStart"/>
      <w:r w:rsidRPr="00C05AA8">
        <w:t>dwg</w:t>
      </w:r>
      <w:proofErr w:type="spellEnd"/>
      <w:r w:rsidRPr="00C05AA8">
        <w:t xml:space="preserve"> lub </w:t>
      </w:r>
      <w:proofErr w:type="spellStart"/>
      <w:r w:rsidRPr="00C05AA8">
        <w:t>dxf</w:t>
      </w:r>
      <w:proofErr w:type="spellEnd"/>
      <w:r w:rsidRPr="00C05AA8">
        <w:t xml:space="preserve"> w wersji nie nowszej niż 2012.</w:t>
      </w:r>
    </w:p>
    <w:p w14:paraId="6FD1E947" w14:textId="77777777" w:rsidR="00AD5BF2" w:rsidRPr="00C05AA8" w:rsidRDefault="00AD5BF2" w:rsidP="00252CC0">
      <w:pPr>
        <w:pStyle w:val="Akapitzlist"/>
        <w:numPr>
          <w:ilvl w:val="0"/>
          <w:numId w:val="11"/>
        </w:numPr>
        <w:spacing w:after="0" w:line="240" w:lineRule="auto"/>
        <w:ind w:left="567" w:hanging="283"/>
        <w:rPr>
          <w:b/>
        </w:rPr>
      </w:pPr>
      <w:r w:rsidRPr="00C05AA8">
        <w:rPr>
          <w:b/>
        </w:rPr>
        <w:t xml:space="preserve">3 </w:t>
      </w:r>
      <w:proofErr w:type="spellStart"/>
      <w:r w:rsidRPr="00C05AA8">
        <w:rPr>
          <w:b/>
        </w:rPr>
        <w:t>egz</w:t>
      </w:r>
      <w:proofErr w:type="spellEnd"/>
      <w:r w:rsidRPr="00C05AA8">
        <w:rPr>
          <w:b/>
        </w:rPr>
        <w:t xml:space="preserve"> - operat synchronizacyjny dla działek wchodzących w projektowany pas drogowy o nieuregulowanym stanie prawnym (aktualizacja wpisów w księgach wieczystych po modernizacji ewidencji gruntów) wraz ze wszelkimi dokumentami umożliwiającymi założenie ksiąg wieczystych i wpisanie własności Gminy takie jak: zaświadczenia z </w:t>
      </w:r>
      <w:proofErr w:type="spellStart"/>
      <w:r w:rsidRPr="00C05AA8">
        <w:rPr>
          <w:b/>
        </w:rPr>
        <w:t>lwh</w:t>
      </w:r>
      <w:proofErr w:type="spellEnd"/>
      <w:r w:rsidRPr="00C05AA8">
        <w:rPr>
          <w:b/>
        </w:rPr>
        <w:t>, decyzje, akty własności ziemi, zaświadczenie o braku księgi wieczystej lub nieodszukaniu księgi (aktualizacja wpisów w księgach wieczystych po modernizacji ewidencji gruntów)</w:t>
      </w:r>
    </w:p>
    <w:p w14:paraId="62EF3BCE" w14:textId="77777777" w:rsidR="00AD5BF2" w:rsidRPr="00C05AA8" w:rsidRDefault="00AD5BF2" w:rsidP="00252CC0">
      <w:pPr>
        <w:pStyle w:val="Akapitzlist"/>
        <w:spacing w:after="0" w:line="240" w:lineRule="auto"/>
        <w:ind w:left="567" w:hanging="283"/>
      </w:pPr>
    </w:p>
    <w:p w14:paraId="0ED64726" w14:textId="77777777" w:rsidR="00430365" w:rsidRPr="00C05AA8" w:rsidRDefault="00AD5BF2" w:rsidP="00AD5BF2">
      <w:pPr>
        <w:spacing w:after="0" w:line="240" w:lineRule="auto"/>
        <w:ind w:left="0"/>
        <w:rPr>
          <w:b/>
        </w:rPr>
      </w:pPr>
      <w:r w:rsidRPr="00C05AA8">
        <w:t>Wszelkie zmiany podziału działek mają być nanoszone zarówno na mapach jednostkowych jak i mapie zbiorczej. Mapa projektu podziału dla całej inwestycji (mapa zbiorcza) oraz mapy jednostkowe mają być tożsame i aktualne na dzień składania wniosku o ZRID.</w:t>
      </w:r>
    </w:p>
    <w:p w14:paraId="4D743334" w14:textId="77777777" w:rsidR="005D3BA3" w:rsidRPr="00C05AA8" w:rsidRDefault="005D3BA3" w:rsidP="00073001">
      <w:pPr>
        <w:pStyle w:val="Akapitzlist"/>
        <w:spacing w:after="0" w:line="240" w:lineRule="auto"/>
        <w:ind w:left="0"/>
      </w:pPr>
    </w:p>
    <w:p w14:paraId="7DDD26C8" w14:textId="77777777" w:rsidR="00AD5BF2" w:rsidRPr="00C05AA8" w:rsidRDefault="005D3BA3" w:rsidP="00C05AA8">
      <w:pPr>
        <w:pStyle w:val="Akapitzlist"/>
        <w:numPr>
          <w:ilvl w:val="0"/>
          <w:numId w:val="67"/>
        </w:numPr>
      </w:pPr>
      <w:r w:rsidRPr="00C05AA8">
        <w:rPr>
          <w:b/>
        </w:rPr>
        <w:t xml:space="preserve">Trwała stabilizacja projektowanego pasa drogowego </w:t>
      </w:r>
      <w:r w:rsidR="007F61B4" w:rsidRPr="00C05AA8">
        <w:t xml:space="preserve">– </w:t>
      </w:r>
      <w:r w:rsidR="00AD5BF2" w:rsidRPr="00C05AA8">
        <w:t>w zakresie opracowania przedmiarów, kosztorysów, wytycznych do wykonania i specyfikacji technicznych.</w:t>
      </w:r>
    </w:p>
    <w:p w14:paraId="2825BF25" w14:textId="77777777" w:rsidR="00AD5BF2" w:rsidRPr="00C05AA8" w:rsidRDefault="00AD5BF2" w:rsidP="00AD5BF2">
      <w:pPr>
        <w:pStyle w:val="Akapitzlist"/>
        <w:spacing w:after="0" w:line="240" w:lineRule="auto"/>
        <w:ind w:left="0"/>
        <w:rPr>
          <w:b/>
        </w:rPr>
      </w:pPr>
    </w:p>
    <w:p w14:paraId="4B22A4EA" w14:textId="77777777" w:rsidR="00AD5BF2" w:rsidRPr="00C05AA8" w:rsidRDefault="00AD5BF2" w:rsidP="00252CC0">
      <w:pPr>
        <w:pStyle w:val="Akapitzlist"/>
        <w:spacing w:after="0" w:line="240" w:lineRule="auto"/>
        <w:ind w:left="0"/>
      </w:pPr>
      <w:r w:rsidRPr="00C05AA8">
        <w:rPr>
          <w:b/>
        </w:rPr>
        <w:t>W przedmiarach i kosztorysach uwzględnić konieczność stabilizacji znakami granicznymi punktów granicznych nowego pasa drogowego</w:t>
      </w:r>
      <w:r w:rsidRPr="00C05AA8">
        <w:t xml:space="preserve"> na załamaniach granicy oraz stabilizacji znaków granicznych w przypadku ich zniszczenia w trakcie wykonywania robót. </w:t>
      </w:r>
    </w:p>
    <w:p w14:paraId="0B1D80E0" w14:textId="77777777" w:rsidR="00AD5BF2" w:rsidRPr="00C05AA8" w:rsidRDefault="00AD5BF2" w:rsidP="00AD5BF2">
      <w:pPr>
        <w:pStyle w:val="Akapitzlist"/>
        <w:spacing w:after="0" w:line="240" w:lineRule="auto"/>
        <w:ind w:left="0" w:firstLine="360"/>
      </w:pPr>
    </w:p>
    <w:p w14:paraId="05E5B904" w14:textId="77777777" w:rsidR="00AD5BF2" w:rsidRPr="00C05AA8" w:rsidRDefault="00AD5BF2" w:rsidP="00AD5BF2">
      <w:pPr>
        <w:pStyle w:val="Akapitzlist"/>
        <w:spacing w:after="0" w:line="240" w:lineRule="auto"/>
        <w:ind w:left="0"/>
      </w:pPr>
      <w:r w:rsidRPr="00C05AA8">
        <w:t xml:space="preserve">Dla celów realizacji inwestycji Zamawiający wymaga, aby trwale stabilizowane były punkty załamania granic pasa drogowego, lub których odległość pomiędzy punktami w linii prostej jest większa niż 50m. (w tym wypadku pomiędzy punktami należy umieścić i </w:t>
      </w:r>
      <w:proofErr w:type="spellStart"/>
      <w:r w:rsidRPr="00C05AA8">
        <w:t>zastabilizować</w:t>
      </w:r>
      <w:proofErr w:type="spellEnd"/>
      <w:r w:rsidRPr="00C05AA8">
        <w:t xml:space="preserve"> na prostej </w:t>
      </w:r>
      <w:r w:rsidRPr="00C05AA8">
        <w:lastRenderedPageBreak/>
        <w:t xml:space="preserve">dodatkowy punkt). Ponadto Zamawiający wymaga wykonania trwałej stabilizacji punktów przecięcia granic pasa drogowego z granicami działek przyległych. </w:t>
      </w:r>
    </w:p>
    <w:p w14:paraId="58F7854D" w14:textId="77777777" w:rsidR="00AD5BF2" w:rsidRPr="00C05AA8" w:rsidRDefault="00AD5BF2" w:rsidP="00AD5BF2">
      <w:pPr>
        <w:pStyle w:val="Akapitzlist"/>
        <w:spacing w:after="0" w:line="240" w:lineRule="auto"/>
        <w:ind w:left="0"/>
      </w:pPr>
    </w:p>
    <w:p w14:paraId="2AC1B351" w14:textId="77777777" w:rsidR="00AD5BF2" w:rsidRPr="00C05AA8" w:rsidRDefault="00AD5BF2" w:rsidP="00AD5BF2">
      <w:pPr>
        <w:pStyle w:val="Akapitzlist"/>
        <w:spacing w:after="0" w:line="240" w:lineRule="auto"/>
        <w:ind w:left="0"/>
      </w:pPr>
      <w:r w:rsidRPr="00C05AA8">
        <w:t xml:space="preserve">W treści </w:t>
      </w:r>
      <w:bookmarkStart w:id="0" w:name="bookmark43"/>
      <w:r w:rsidRPr="00C05AA8">
        <w:t>specyfikacji technicznych wykonania i odbioru robót budowlanych</w:t>
      </w:r>
      <w:bookmarkEnd w:id="0"/>
      <w:r w:rsidRPr="00C05AA8">
        <w:t xml:space="preserve"> (STWiORB ) należy umieścić zapis: „Geodezyjną inwentaryzację powykonawczą robót i sieci uzbrojenia terenu sporządzić i przekazać również w formie elektronicznej na płycie CD w formacie *.</w:t>
      </w:r>
      <w:proofErr w:type="spellStart"/>
      <w:r w:rsidRPr="00C05AA8">
        <w:t>d</w:t>
      </w:r>
      <w:r w:rsidR="007F13B2">
        <w:t>xf</w:t>
      </w:r>
      <w:proofErr w:type="spellEnd"/>
      <w:r w:rsidRPr="00C05AA8">
        <w:t>, *.</w:t>
      </w:r>
      <w:proofErr w:type="spellStart"/>
      <w:r w:rsidRPr="00C05AA8">
        <w:t>cad</w:t>
      </w:r>
      <w:proofErr w:type="spellEnd"/>
      <w:r w:rsidRPr="00C05AA8">
        <w:t>, *.</w:t>
      </w:r>
      <w:proofErr w:type="spellStart"/>
      <w:r w:rsidRPr="00C05AA8">
        <w:t>dwg</w:t>
      </w:r>
      <w:proofErr w:type="spellEnd"/>
      <w:r w:rsidRPr="00C05AA8">
        <w:t xml:space="preserve"> lub w innym powszechnie dostępnym, oraz zapis</w:t>
      </w:r>
      <w:r w:rsidR="00AC5193">
        <w:t>:</w:t>
      </w:r>
      <w:r w:rsidRPr="00C05AA8">
        <w:t xml:space="preserve"> „Po odbiorze robót spełnić następujące obowiązki: stabilizacji znakami granicznymi punktów granicznych nowego pasa drogowego na załamaniach granicy oraz stabilizacji znaków granicznych w przypadku ich zniszczenia w trakcie wykonywania robót</w:t>
      </w:r>
      <w:r w:rsidR="00AC5193">
        <w:t>”</w:t>
      </w:r>
      <w:r w:rsidRPr="00C05AA8">
        <w:t>.</w:t>
      </w:r>
    </w:p>
    <w:p w14:paraId="6408E3D2" w14:textId="77777777" w:rsidR="00AD5BF2" w:rsidRPr="00C05AA8" w:rsidRDefault="00AD5BF2" w:rsidP="00AD5BF2">
      <w:pPr>
        <w:pStyle w:val="Akapitzlist"/>
        <w:spacing w:after="0"/>
        <w:ind w:left="360"/>
        <w:contextualSpacing w:val="0"/>
      </w:pPr>
    </w:p>
    <w:p w14:paraId="4418CE60" w14:textId="77777777" w:rsidR="00AD5BF2" w:rsidRPr="00C05AA8" w:rsidRDefault="00AD5BF2" w:rsidP="00252CC0">
      <w:pPr>
        <w:pStyle w:val="Akapitzlist"/>
        <w:spacing w:after="0" w:line="240" w:lineRule="auto"/>
        <w:ind w:left="0"/>
        <w:rPr>
          <w:b/>
        </w:rPr>
      </w:pPr>
      <w:r w:rsidRPr="00C05AA8">
        <w:rPr>
          <w:b/>
        </w:rPr>
        <w:t>Wytyczne do wykonania trwałej stabilizacji projektowanego pasa drogowego</w:t>
      </w:r>
    </w:p>
    <w:p w14:paraId="06B1FF9C" w14:textId="77777777" w:rsidR="00AD5BF2" w:rsidRPr="00C05AA8" w:rsidRDefault="00AD5BF2" w:rsidP="00B30FB6">
      <w:pPr>
        <w:pStyle w:val="Akapitzlist"/>
        <w:numPr>
          <w:ilvl w:val="0"/>
          <w:numId w:val="8"/>
        </w:numPr>
        <w:spacing w:after="0" w:line="240" w:lineRule="auto"/>
        <w:contextualSpacing w:val="0"/>
      </w:pPr>
      <w:r w:rsidRPr="00C05AA8">
        <w:t>Materiały do wykonania robót:</w:t>
      </w:r>
    </w:p>
    <w:p w14:paraId="75A7C921" w14:textId="77777777" w:rsidR="00AD5BF2" w:rsidRPr="00C05AA8" w:rsidRDefault="00AD5BF2" w:rsidP="00B30FB6">
      <w:pPr>
        <w:pStyle w:val="Akapitzlist"/>
        <w:numPr>
          <w:ilvl w:val="0"/>
          <w:numId w:val="7"/>
        </w:numPr>
        <w:overflowPunct w:val="0"/>
        <w:spacing w:after="0" w:line="240" w:lineRule="auto"/>
        <w:ind w:left="360"/>
        <w:textAlignment w:val="baseline"/>
      </w:pPr>
      <w:r w:rsidRPr="00C05AA8">
        <w:t>słupki betonowe</w:t>
      </w:r>
    </w:p>
    <w:p w14:paraId="40DBDF70" w14:textId="77777777" w:rsidR="00AD5BF2" w:rsidRPr="00C05AA8" w:rsidRDefault="00AD5BF2" w:rsidP="00B30FB6">
      <w:pPr>
        <w:pStyle w:val="Akapitzlist"/>
        <w:numPr>
          <w:ilvl w:val="0"/>
          <w:numId w:val="7"/>
        </w:numPr>
        <w:overflowPunct w:val="0"/>
        <w:spacing w:after="0" w:line="240" w:lineRule="auto"/>
        <w:ind w:left="360"/>
        <w:textAlignment w:val="baseline"/>
      </w:pPr>
      <w:r w:rsidRPr="00C05AA8">
        <w:t>bolce</w:t>
      </w:r>
    </w:p>
    <w:p w14:paraId="4E17AD9E" w14:textId="77777777" w:rsidR="00AD5BF2" w:rsidRPr="00C05AA8" w:rsidRDefault="00AD5BF2" w:rsidP="00B30FB6">
      <w:pPr>
        <w:pStyle w:val="Akapitzlist"/>
        <w:numPr>
          <w:ilvl w:val="0"/>
          <w:numId w:val="7"/>
        </w:numPr>
        <w:overflowPunct w:val="0"/>
        <w:spacing w:after="0" w:line="240" w:lineRule="auto"/>
        <w:ind w:left="360"/>
        <w:textAlignment w:val="baseline"/>
      </w:pPr>
      <w:r w:rsidRPr="00C05AA8">
        <w:t>pręty i rury żelazne</w:t>
      </w:r>
    </w:p>
    <w:p w14:paraId="7D6C6FBF" w14:textId="77777777" w:rsidR="00AD5BF2" w:rsidRPr="00C05AA8" w:rsidRDefault="00AD5BF2" w:rsidP="00B30FB6">
      <w:pPr>
        <w:pStyle w:val="Akapitzlist"/>
        <w:numPr>
          <w:ilvl w:val="0"/>
          <w:numId w:val="8"/>
        </w:numPr>
        <w:spacing w:after="0" w:line="240" w:lineRule="auto"/>
        <w:contextualSpacing w:val="0"/>
      </w:pPr>
      <w:r w:rsidRPr="00C05AA8">
        <w:t xml:space="preserve">Odpowiedzialność Wykonawcy prac: </w:t>
      </w:r>
    </w:p>
    <w:p w14:paraId="4407DB10" w14:textId="77777777" w:rsidR="00AD5BF2" w:rsidRPr="00C05AA8" w:rsidRDefault="00AD5BF2" w:rsidP="00B30FB6">
      <w:pPr>
        <w:spacing w:after="0" w:line="240" w:lineRule="auto"/>
        <w:ind w:left="0" w:firstLine="360"/>
      </w:pPr>
      <w:r w:rsidRPr="00C05AA8">
        <w:t xml:space="preserve">Wykonawca jest odpowiedzialny za jakość oraz zgodność ich wykonania z obowiązującymi przepisami prawnymi i technicznymi. </w:t>
      </w:r>
    </w:p>
    <w:p w14:paraId="7C6BC535" w14:textId="77777777" w:rsidR="00AD5BF2" w:rsidRPr="00C05AA8" w:rsidRDefault="00AD5BF2" w:rsidP="00B30FB6">
      <w:pPr>
        <w:spacing w:after="0" w:line="240" w:lineRule="auto"/>
        <w:ind w:left="0"/>
      </w:pPr>
      <w:r w:rsidRPr="00C05AA8">
        <w:t>Wykonawca jest zobowiązany do ochrony przed uszkodzeniem lub zniszczeniem własności prywatnej i publicznej. W razie wyrządzenia szkód Wykonawca zobowiązany jest do ich naprawienia lub wypłacenia odszkodowania.</w:t>
      </w:r>
    </w:p>
    <w:p w14:paraId="4D797EA2" w14:textId="77777777" w:rsidR="00AD5BF2" w:rsidRPr="00C05AA8" w:rsidRDefault="00AD5BF2" w:rsidP="00B30FB6">
      <w:pPr>
        <w:spacing w:after="0" w:line="240" w:lineRule="auto"/>
        <w:ind w:left="0"/>
      </w:pPr>
      <w:r w:rsidRPr="00C05AA8">
        <w:t>Pracami geodezyjnymi i kartograficznymi powinna kierować i sprawować nad nimi bezpośredni nadzór i kontrolę osoba posiadająca odpowiednie uprawnienia zawodowe z wymaganiami przepisów ustawy Prawo geodezyjne i kartograficzne. Podczas prac geodezyjnych należy zwrócić szczególną uwagę na zachowanie w stanie nienaruszonym i nieprzesuwanie punktów granicznych w terenie, które podlegają ochronie w trybie przepisów ww. ustawy</w:t>
      </w:r>
    </w:p>
    <w:p w14:paraId="48FBFAC5" w14:textId="77777777" w:rsidR="00AD5BF2" w:rsidRPr="00C05AA8" w:rsidRDefault="00AD5BF2" w:rsidP="00AD5BF2">
      <w:pPr>
        <w:pStyle w:val="Akapitzlist"/>
        <w:numPr>
          <w:ilvl w:val="0"/>
          <w:numId w:val="8"/>
        </w:numPr>
        <w:spacing w:after="0"/>
        <w:contextualSpacing w:val="0"/>
      </w:pPr>
      <w:r w:rsidRPr="00C05AA8">
        <w:t>Prace przygotowawcze obejmują:</w:t>
      </w:r>
    </w:p>
    <w:p w14:paraId="05D04351"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t>zebranie niezbędnych materiałów i informacji, w tym zakresie</w:t>
      </w:r>
    </w:p>
    <w:p w14:paraId="21B3358C"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t>uzyskanie z ośrodka dokumentacji geodezyjnej oraz niezbędnych danych do wykonania zlecenia,</w:t>
      </w:r>
    </w:p>
    <w:p w14:paraId="7319FB65"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t>pobranie z właściwego urzędu prowadzącego ewidencję gruntów i budynków danych z ewidencji gruntów (dotyczących właścicieli oraz działek i ich powierzchni),</w:t>
      </w:r>
    </w:p>
    <w:p w14:paraId="46CE5318"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t>dokonanie badań ksiąg wieczystych lub innych dokumentów stwierdzających stan prawny nieruchomości,</w:t>
      </w:r>
    </w:p>
    <w:p w14:paraId="74568DDE"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t>analiza i ocena zebranych materiałów celem: porównania zgodności danych uwidocznionych w katastrze nieruchomości z danymi uwidocznionymi w księgach wieczystych,</w:t>
      </w:r>
    </w:p>
    <w:p w14:paraId="378D68CC"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t>ustalenie/wyznaczenie granic pasa drogowego ze stabilizacją,</w:t>
      </w:r>
    </w:p>
    <w:p w14:paraId="46FA2A5C"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t>kameralne prace obliczeniowe i kartograficzne,</w:t>
      </w:r>
    </w:p>
    <w:p w14:paraId="0637D382"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t>skompletowanie dokumentacji dla Zamawiającego oraz innych organów wg ich właściwości.</w:t>
      </w:r>
    </w:p>
    <w:p w14:paraId="26B9CBAA" w14:textId="77777777" w:rsidR="00AD5BF2" w:rsidRPr="00C05AA8" w:rsidRDefault="00AD5BF2" w:rsidP="00AD5BF2">
      <w:pPr>
        <w:pStyle w:val="Akapitzlist"/>
        <w:numPr>
          <w:ilvl w:val="0"/>
          <w:numId w:val="8"/>
        </w:numPr>
        <w:spacing w:after="0"/>
        <w:contextualSpacing w:val="0"/>
      </w:pPr>
      <w:r w:rsidRPr="00C05AA8">
        <w:t>Przed stabilizacją Wykonawca sporządzi projekt usytuowania znaków</w:t>
      </w:r>
    </w:p>
    <w:p w14:paraId="40C6FD64" w14:textId="77777777" w:rsidR="00AD5BF2" w:rsidRPr="00C05AA8" w:rsidRDefault="00AD5BF2" w:rsidP="00B30FB6">
      <w:pPr>
        <w:pStyle w:val="Akapitzlist"/>
        <w:spacing w:after="0" w:line="240" w:lineRule="auto"/>
        <w:ind w:left="0" w:firstLine="348"/>
        <w:contextualSpacing w:val="0"/>
      </w:pPr>
      <w:r w:rsidRPr="00C05AA8">
        <w:t>Projekt stabilizacji granic pasa drogowego znakami PD zostanie przedstawiony na kopii mapy zasadniczej w skali 1:2000 lub 1:1000 w wersji książkowej o formacie A-3. Wykonawca zamieści na projekcie nr drogi, kilometraż drogi, kolorem czerwonym punkty pasa drogowego wytypowane do stabilizacji wraz z numeracją tych punktów, kolorem niebieskim należy oznaczyć znaki PD, które nie będą stabilizowane (z uzasadnieniem), kolorem czerwonym miary czołowe pomiędzy sąsiednimi pkt.</w:t>
      </w:r>
    </w:p>
    <w:p w14:paraId="2CF3CDDB" w14:textId="77777777" w:rsidR="00AD5BF2" w:rsidRPr="00C05AA8" w:rsidRDefault="00AD5BF2" w:rsidP="00B30FB6">
      <w:pPr>
        <w:pStyle w:val="Akapitzlist"/>
        <w:spacing w:after="0" w:line="240" w:lineRule="auto"/>
        <w:ind w:left="0" w:firstLine="348"/>
        <w:contextualSpacing w:val="0"/>
      </w:pPr>
      <w:r w:rsidRPr="00C05AA8">
        <w:t xml:space="preserve">Po zaewidencjonowaniu we właściwym miejscowo </w:t>
      </w:r>
      <w:proofErr w:type="spellStart"/>
      <w:r w:rsidRPr="00C05AA8">
        <w:t>PODGiK</w:t>
      </w:r>
      <w:proofErr w:type="spellEnd"/>
      <w:r w:rsidRPr="00C05AA8">
        <w:t xml:space="preserve">, w ilości 2 egz. przekazać Zamawiającemu (2x wersja papierowa, 2x w wersji elektronicznej na płycie CD (plik </w:t>
      </w:r>
      <w:proofErr w:type="spellStart"/>
      <w:r w:rsidRPr="00C05AA8">
        <w:t>dwg</w:t>
      </w:r>
      <w:proofErr w:type="spellEnd"/>
      <w:r w:rsidRPr="00C05AA8">
        <w:t xml:space="preserve"> i PDF). Zamawiający w terminie do 14 dni przedstawi uwagi do opracowania lub zatwierdzi projekt stabilizacji granic pasa drogowego.</w:t>
      </w:r>
    </w:p>
    <w:p w14:paraId="202D0CF3" w14:textId="77777777" w:rsidR="00AD5BF2" w:rsidRPr="00C05AA8" w:rsidRDefault="00AD5BF2" w:rsidP="00AD5BF2">
      <w:pPr>
        <w:pStyle w:val="Akapitzlist"/>
        <w:numPr>
          <w:ilvl w:val="0"/>
          <w:numId w:val="8"/>
        </w:numPr>
        <w:spacing w:after="0"/>
        <w:contextualSpacing w:val="0"/>
      </w:pPr>
      <w:r w:rsidRPr="00C05AA8">
        <w:lastRenderedPageBreak/>
        <w:t>Stabilizacja granic pasa drogowego:</w:t>
      </w:r>
    </w:p>
    <w:p w14:paraId="7B567734" w14:textId="77777777" w:rsidR="00AD5BF2" w:rsidRPr="00C05AA8" w:rsidRDefault="00AD5BF2" w:rsidP="00B30FB6">
      <w:pPr>
        <w:spacing w:after="0" w:line="240" w:lineRule="auto"/>
        <w:ind w:left="0" w:firstLine="360"/>
      </w:pPr>
      <w:r w:rsidRPr="00C05AA8">
        <w:t>Należy wykonać wyznaczenie punktów granicznych pasa drogowego, następnie dokonać</w:t>
      </w:r>
      <w:r w:rsidRPr="00C05AA8">
        <w:br/>
        <w:t>ich trwałej stabilizacji, okazać granicę pasa drogowego Miejskiemu Zarządowi Dróg  i właścicielom nieruchomości przyległych do tegoż pasa. Geodezyjne wyznaczenie punktów granicznych, ich okazanie i stabilizacja granic musi być wykonana przy udziale geodety uprawnionego. Stabilizacji podlegają wszystkie punkty załamania granicy odstającej od linii prostej pasa drogowego zgodnie z Rozporządzeniem Ministra Rozwoju z dnia 18.08.2020r. Dz.U.2020.1429</w:t>
      </w:r>
      <w:r w:rsidRPr="00C05AA8" w:rsidDel="00AA3974">
        <w:t xml:space="preserve"> </w:t>
      </w:r>
      <w:r w:rsidRPr="00C05AA8">
        <w:t>ze zmianami.</w:t>
      </w:r>
    </w:p>
    <w:p w14:paraId="3F27F72F" w14:textId="77777777" w:rsidR="00AD5BF2" w:rsidRPr="00C05AA8" w:rsidRDefault="00AD5BF2" w:rsidP="00B30FB6">
      <w:pPr>
        <w:spacing w:after="0" w:line="240" w:lineRule="auto"/>
        <w:ind w:left="0" w:firstLine="360"/>
      </w:pPr>
      <w:r w:rsidRPr="00C05AA8">
        <w:t xml:space="preserve">Dla celów realizacji inwestycji Zamawiający wymaga, aby trwale stabilizowane były punkty załamania granic pasa drogowego, lub których odległość pomiędzy punktami w linii prostej jest większa niż 50m. (w tym wypadku pomiędzy punktami należy umieścić i </w:t>
      </w:r>
      <w:proofErr w:type="spellStart"/>
      <w:r w:rsidRPr="00C05AA8">
        <w:t>zastabilizować</w:t>
      </w:r>
      <w:proofErr w:type="spellEnd"/>
      <w:r w:rsidRPr="00C05AA8">
        <w:t xml:space="preserve"> na prostej dodatkowy punkt). </w:t>
      </w:r>
      <w:r w:rsidRPr="00C05AA8">
        <w:rPr>
          <w:b/>
        </w:rPr>
        <w:t>Ponadto Zamawiający wymaga wykonania trwałej stabilizacji punktów przecięcia granic pasa drogowego z granicami działek przyległych</w:t>
      </w:r>
      <w:r w:rsidRPr="00C05AA8">
        <w:t xml:space="preserve">. </w:t>
      </w:r>
    </w:p>
    <w:p w14:paraId="7B429220" w14:textId="77777777" w:rsidR="00AD5BF2" w:rsidRPr="00C05AA8" w:rsidRDefault="00AD5BF2" w:rsidP="00B30FB6">
      <w:pPr>
        <w:spacing w:after="0" w:line="240" w:lineRule="auto"/>
        <w:ind w:left="0" w:firstLine="360"/>
      </w:pPr>
      <w:r w:rsidRPr="00C05AA8">
        <w:t xml:space="preserve">Wykonawca przed stabilizacją jest zobowiązany do uzyskania od Zamawiającego akceptacji stabilizowanych kamieni. Znaki graniczne winny być stabilizowane na takiej głębokości, aby tylko do 5cm wystawały ponad teren. </w:t>
      </w:r>
    </w:p>
    <w:p w14:paraId="43ECBD7A" w14:textId="77777777" w:rsidR="00AD5BF2" w:rsidRPr="00C05AA8" w:rsidRDefault="00AD5BF2" w:rsidP="00B30FB6">
      <w:pPr>
        <w:spacing w:after="0" w:line="240" w:lineRule="auto"/>
        <w:ind w:left="0" w:firstLine="360"/>
      </w:pPr>
      <w:r w:rsidRPr="00C05AA8">
        <w:t xml:space="preserve">W przypadku gdy niemożliwa jest trwała stabilizacja pkt. pasa drogowego, należy zastąpić go innych elementem zamontowanego w podłożu (np. Prętem stalowym, rurką). Taki pkt. należy opisać oraz sporządzić szkic topograficzny określając jego położenie. </w:t>
      </w:r>
    </w:p>
    <w:p w14:paraId="6C2DC1DE" w14:textId="77777777" w:rsidR="00AD5BF2" w:rsidRPr="00C05AA8" w:rsidRDefault="00AD5BF2" w:rsidP="00B30FB6">
      <w:pPr>
        <w:spacing w:after="0" w:line="240" w:lineRule="auto"/>
        <w:ind w:left="0" w:firstLine="360"/>
      </w:pPr>
      <w:r w:rsidRPr="00C05AA8">
        <w:t>Nie należy stabilizować znaków w terenie w miejscach gdzie mogłyby stwarzać niebezpieczeństwo dla pieszych i innych użytkowników ruchu.</w:t>
      </w:r>
    </w:p>
    <w:p w14:paraId="3273459B" w14:textId="77777777" w:rsidR="00AD5BF2" w:rsidRPr="00C05AA8" w:rsidRDefault="00AD5BF2" w:rsidP="00B30FB6">
      <w:pPr>
        <w:spacing w:after="0" w:line="240" w:lineRule="auto"/>
        <w:ind w:left="0" w:firstLine="360"/>
      </w:pPr>
      <w:r w:rsidRPr="00C05AA8">
        <w:t xml:space="preserve">Istniejące w terenie znaki graniczne (betonowe znaki graniczne z wyrytym u góry krzyżem oraz znaki PD) nie będą zastępowane nowymi. </w:t>
      </w:r>
    </w:p>
    <w:p w14:paraId="0B420AC7" w14:textId="77777777" w:rsidR="00AD5BF2" w:rsidRPr="00C05AA8" w:rsidRDefault="00AD5BF2" w:rsidP="00B30FB6">
      <w:pPr>
        <w:spacing w:after="0" w:line="240" w:lineRule="auto"/>
        <w:ind w:left="0" w:firstLine="360"/>
      </w:pPr>
      <w:r w:rsidRPr="00C05AA8">
        <w:t>Odszukane w terenie znaki graniczne typu „PD”, które nie leżą na granicy pasa drogowego należy usunąć.</w:t>
      </w:r>
    </w:p>
    <w:p w14:paraId="7FA421FF" w14:textId="77777777" w:rsidR="00AD5BF2" w:rsidRPr="00C05AA8" w:rsidRDefault="00AD5BF2" w:rsidP="00AD5BF2">
      <w:pPr>
        <w:spacing w:after="0"/>
        <w:ind w:left="0" w:firstLine="360"/>
        <w:rPr>
          <w:b/>
          <w:sz w:val="22"/>
          <w:szCs w:val="22"/>
        </w:rPr>
      </w:pPr>
      <w:r w:rsidRPr="00C05AA8">
        <w:rPr>
          <w:b/>
          <w:sz w:val="22"/>
          <w:szCs w:val="22"/>
        </w:rPr>
        <w:t>UWAGA:</w:t>
      </w:r>
    </w:p>
    <w:p w14:paraId="56B92C32" w14:textId="77777777" w:rsidR="00AD5BF2" w:rsidRPr="00C05AA8" w:rsidRDefault="00AD5BF2" w:rsidP="00B30FB6">
      <w:pPr>
        <w:spacing w:after="0" w:line="240" w:lineRule="auto"/>
        <w:ind w:left="0" w:firstLine="360"/>
      </w:pPr>
      <w:r w:rsidRPr="00C05AA8">
        <w:t xml:space="preserve">Wykonawca realizujący prace geodezyjne w zakresie trwałej stabilizacji może je wykonać po uzyskaniu ostatecznej decyzji ZRID. </w:t>
      </w:r>
    </w:p>
    <w:p w14:paraId="18E15E0C" w14:textId="77777777" w:rsidR="00AD5BF2" w:rsidRPr="00C05AA8" w:rsidRDefault="00AD5BF2" w:rsidP="00B30FB6">
      <w:pPr>
        <w:spacing w:after="0" w:line="240" w:lineRule="auto"/>
        <w:ind w:left="0" w:firstLine="360"/>
      </w:pPr>
      <w:r w:rsidRPr="00C05AA8">
        <w:t xml:space="preserve">W przypadku rozpoczęcia realizacji inwestycji (robót budowlanych) w oparciu o opracowaną dokumentację projektową i uzyskaną decyzję o zezwoleniu na realizację inwestycji drogowej (ZRID) z rygorem natychmiastowej wykonalności i koniecznością wejścia na teren budowy Wykonawcy w celu wykonania trwałej stabilizacji, Wykonawca winien poinformować Zamawiającego, Wykonawcę robót budowlanych, uzyskać zgody i uzgodnić termin wejścia w teren.    </w:t>
      </w:r>
    </w:p>
    <w:p w14:paraId="18E1AAB5" w14:textId="77777777" w:rsidR="00AD5BF2" w:rsidRPr="00C05AA8" w:rsidRDefault="00AD5BF2" w:rsidP="00AD5BF2">
      <w:pPr>
        <w:pStyle w:val="Akapitzlist"/>
        <w:numPr>
          <w:ilvl w:val="0"/>
          <w:numId w:val="8"/>
        </w:numPr>
        <w:spacing w:after="0"/>
        <w:contextualSpacing w:val="0"/>
      </w:pPr>
      <w:r w:rsidRPr="00C05AA8">
        <w:t>Mapa z przebiegiem geodezyjnych granic pasa drogowego powinna zawierać:</w:t>
      </w:r>
    </w:p>
    <w:p w14:paraId="245EAC03" w14:textId="77777777" w:rsidR="00AD5BF2" w:rsidRPr="00C05AA8" w:rsidRDefault="00AD5BF2" w:rsidP="00AD5BF2">
      <w:pPr>
        <w:spacing w:after="0"/>
        <w:ind w:left="0"/>
      </w:pPr>
      <w:r w:rsidRPr="00C05AA8">
        <w:t xml:space="preserve">a) nazwę województwa, gminy, obrębu; </w:t>
      </w:r>
    </w:p>
    <w:p w14:paraId="5EF9A2CA" w14:textId="77777777" w:rsidR="00AD5BF2" w:rsidRPr="00C05AA8" w:rsidRDefault="00AD5BF2" w:rsidP="00AD5BF2">
      <w:pPr>
        <w:spacing w:after="0"/>
        <w:ind w:left="0"/>
      </w:pPr>
      <w:r w:rsidRPr="00C05AA8">
        <w:t xml:space="preserve">b) wyraźne oznaczenie pasa drogowego; </w:t>
      </w:r>
    </w:p>
    <w:p w14:paraId="29E705F6" w14:textId="77777777" w:rsidR="00AD5BF2" w:rsidRPr="00C05AA8" w:rsidRDefault="00AD5BF2" w:rsidP="00AD5BF2">
      <w:pPr>
        <w:spacing w:after="0"/>
        <w:ind w:left="0"/>
      </w:pPr>
      <w:r w:rsidRPr="00C05AA8">
        <w:t xml:space="preserve">c) oznaczenie granicy pasa drogowego i działek sąsiednich kolorem zielonym; </w:t>
      </w:r>
    </w:p>
    <w:p w14:paraId="1EDC7B65" w14:textId="77777777" w:rsidR="00AD5BF2" w:rsidRPr="00C05AA8" w:rsidRDefault="00AD5BF2" w:rsidP="00AD5BF2">
      <w:pPr>
        <w:spacing w:after="0"/>
        <w:ind w:left="0"/>
      </w:pPr>
      <w:r w:rsidRPr="00C05AA8">
        <w:t xml:space="preserve">d) wskazanie zajęcia pasa drogowego, lub usytuowanie infrastruktury pasa drogowego – „wejście” na działki sąsiednie z wyraźnym jej oznaczeniem i podaniem jej powierzchni; </w:t>
      </w:r>
    </w:p>
    <w:p w14:paraId="0B76A10B" w14:textId="77777777" w:rsidR="00AD5BF2" w:rsidRPr="00C05AA8" w:rsidRDefault="00AD5BF2" w:rsidP="00AD5BF2">
      <w:pPr>
        <w:spacing w:after="0"/>
        <w:ind w:left="0"/>
      </w:pPr>
      <w:r w:rsidRPr="00C05AA8">
        <w:t xml:space="preserve">e) wskazanie granicy zajęcia pasa drogowego lub wyjście pasa drogowego na działki sąsiednie kolorem czerwonym; </w:t>
      </w:r>
    </w:p>
    <w:p w14:paraId="610CE42F" w14:textId="77777777" w:rsidR="00AD5BF2" w:rsidRPr="00C05AA8" w:rsidRDefault="00AD5BF2" w:rsidP="00AD5BF2">
      <w:pPr>
        <w:spacing w:after="0"/>
        <w:ind w:left="0"/>
      </w:pPr>
      <w:r w:rsidRPr="00C05AA8">
        <w:t xml:space="preserve">f) kilometraż początkowy i końcowy opracowywanego odcinka; </w:t>
      </w:r>
    </w:p>
    <w:p w14:paraId="469AB9F6" w14:textId="77777777" w:rsidR="00AD5BF2" w:rsidRPr="00C05AA8" w:rsidRDefault="00AD5BF2" w:rsidP="00AD5BF2">
      <w:pPr>
        <w:spacing w:after="0"/>
        <w:ind w:left="0"/>
      </w:pPr>
      <w:r w:rsidRPr="00C05AA8">
        <w:t xml:space="preserve">g) szkic lokalizacji (spis treści arkuszy); </w:t>
      </w:r>
    </w:p>
    <w:p w14:paraId="38DCF8DF" w14:textId="77777777" w:rsidR="00AD5BF2" w:rsidRPr="00C05AA8" w:rsidRDefault="00AD5BF2" w:rsidP="00AD5BF2">
      <w:pPr>
        <w:spacing w:after="0"/>
        <w:ind w:left="0"/>
      </w:pPr>
      <w:r w:rsidRPr="00C05AA8">
        <w:t xml:space="preserve">h) punkty graniczne wraz z numeracją i rodzajem stabilizacji; </w:t>
      </w:r>
    </w:p>
    <w:p w14:paraId="10444913" w14:textId="77777777" w:rsidR="00AD5BF2" w:rsidRPr="00C05AA8" w:rsidRDefault="00AD5BF2" w:rsidP="00AD5BF2">
      <w:pPr>
        <w:spacing w:after="0"/>
        <w:ind w:left="0"/>
      </w:pPr>
      <w:r w:rsidRPr="00C05AA8">
        <w:t>i) oznaczenie świadków „PAS DROGOWY” wraz z ich numeracją;</w:t>
      </w:r>
    </w:p>
    <w:p w14:paraId="26B40B03" w14:textId="77777777" w:rsidR="00AD5BF2" w:rsidRPr="00C05AA8" w:rsidRDefault="00AD5BF2" w:rsidP="00AD5BF2">
      <w:pPr>
        <w:spacing w:after="0"/>
        <w:ind w:left="0"/>
      </w:pPr>
      <w:r w:rsidRPr="00C05AA8">
        <w:t xml:space="preserve">j) miary czołowe pomiędzy punktami granicznymi; </w:t>
      </w:r>
    </w:p>
    <w:p w14:paraId="641732E7" w14:textId="77777777" w:rsidR="00AD5BF2" w:rsidRPr="00C05AA8" w:rsidRDefault="00AD5BF2" w:rsidP="00AD5BF2">
      <w:pPr>
        <w:spacing w:after="0"/>
        <w:ind w:left="0"/>
      </w:pPr>
      <w:r w:rsidRPr="00C05AA8">
        <w:t xml:space="preserve">k) numery działek w pasie drogowym z podanym numerem księgi wieczystej lub informacji o jej braku; </w:t>
      </w:r>
    </w:p>
    <w:p w14:paraId="6908A653" w14:textId="77777777" w:rsidR="00AD5BF2" w:rsidRPr="00C05AA8" w:rsidRDefault="00AD5BF2" w:rsidP="00AD5BF2">
      <w:pPr>
        <w:spacing w:after="0"/>
        <w:ind w:left="0"/>
      </w:pPr>
      <w:r w:rsidRPr="00C05AA8">
        <w:lastRenderedPageBreak/>
        <w:t xml:space="preserve">l) opis skrzyżowań i rzek; </w:t>
      </w:r>
    </w:p>
    <w:p w14:paraId="0BE1B943" w14:textId="77777777" w:rsidR="00AD5BF2" w:rsidRPr="00C05AA8" w:rsidRDefault="00AD5BF2" w:rsidP="00AD5BF2">
      <w:pPr>
        <w:spacing w:after="0"/>
        <w:ind w:left="0"/>
      </w:pPr>
      <w:r w:rsidRPr="00C05AA8">
        <w:t xml:space="preserve">m) szczegóły sytuacyjne służące do identyfikacji położenia punktów granicznych w terenie w zasięgu po 10 m od granic pasa drogowego: </w:t>
      </w:r>
    </w:p>
    <w:p w14:paraId="6D8D0386" w14:textId="77777777" w:rsidR="00AD5BF2" w:rsidRPr="00C05AA8" w:rsidRDefault="00AD5BF2" w:rsidP="00AD5BF2">
      <w:pPr>
        <w:spacing w:after="0"/>
        <w:ind w:left="284"/>
      </w:pPr>
      <w:r w:rsidRPr="00C05AA8">
        <w:t xml:space="preserve">- krawędzie jezdni; </w:t>
      </w:r>
    </w:p>
    <w:p w14:paraId="55CD10C2" w14:textId="77777777" w:rsidR="00AD5BF2" w:rsidRPr="00C05AA8" w:rsidRDefault="00AD5BF2" w:rsidP="00AD5BF2">
      <w:pPr>
        <w:spacing w:after="0"/>
        <w:ind w:left="284"/>
      </w:pPr>
      <w:r w:rsidRPr="00C05AA8">
        <w:t xml:space="preserve">- słupki hektometrowe z opisem; </w:t>
      </w:r>
    </w:p>
    <w:p w14:paraId="3708BDAA" w14:textId="77777777" w:rsidR="00AD5BF2" w:rsidRPr="00C05AA8" w:rsidRDefault="00AD5BF2" w:rsidP="00AD5BF2">
      <w:pPr>
        <w:spacing w:after="0"/>
        <w:ind w:left="284"/>
      </w:pPr>
      <w:r w:rsidRPr="00C05AA8">
        <w:t xml:space="preserve">- przepusty; </w:t>
      </w:r>
    </w:p>
    <w:p w14:paraId="6560FEC5" w14:textId="77777777" w:rsidR="00AD5BF2" w:rsidRPr="00C05AA8" w:rsidRDefault="00AD5BF2" w:rsidP="00AD5BF2">
      <w:pPr>
        <w:spacing w:after="0"/>
        <w:ind w:left="284"/>
      </w:pPr>
      <w:r w:rsidRPr="00C05AA8">
        <w:t xml:space="preserve">- początek i koniec mostu, wiaduktu (punkty skrajne); </w:t>
      </w:r>
    </w:p>
    <w:p w14:paraId="551AA781" w14:textId="77777777" w:rsidR="00AD5BF2" w:rsidRPr="00C05AA8" w:rsidRDefault="00AD5BF2" w:rsidP="00AD5BF2">
      <w:pPr>
        <w:spacing w:after="0"/>
        <w:ind w:left="284"/>
      </w:pPr>
      <w:r w:rsidRPr="00C05AA8">
        <w:t xml:space="preserve">- ogrodzenia trwałe i chodniki; </w:t>
      </w:r>
    </w:p>
    <w:p w14:paraId="7A98D4D4" w14:textId="77777777" w:rsidR="00AD5BF2" w:rsidRPr="00C05AA8" w:rsidRDefault="00AD5BF2" w:rsidP="00AD5BF2">
      <w:pPr>
        <w:spacing w:after="0"/>
        <w:ind w:left="284"/>
      </w:pPr>
      <w:r w:rsidRPr="00C05AA8">
        <w:t xml:space="preserve">- świadki punktów referencyjnych; </w:t>
      </w:r>
    </w:p>
    <w:p w14:paraId="5429C878" w14:textId="77777777" w:rsidR="00AD5BF2" w:rsidRPr="00C05AA8" w:rsidRDefault="00AD5BF2" w:rsidP="00AD5BF2">
      <w:pPr>
        <w:spacing w:after="0"/>
        <w:ind w:left="284"/>
      </w:pPr>
      <w:r w:rsidRPr="00C05AA8">
        <w:t xml:space="preserve">- pojedyncze drzewa; </w:t>
      </w:r>
    </w:p>
    <w:p w14:paraId="61FC7C62" w14:textId="77777777" w:rsidR="00AD5BF2" w:rsidRPr="00C05AA8" w:rsidRDefault="00AD5BF2" w:rsidP="00AD5BF2">
      <w:pPr>
        <w:spacing w:after="0"/>
        <w:ind w:left="284"/>
      </w:pPr>
      <w:r w:rsidRPr="00C05AA8">
        <w:t xml:space="preserve">- kontury leśne; </w:t>
      </w:r>
    </w:p>
    <w:p w14:paraId="2E3C9ECF" w14:textId="77777777" w:rsidR="00AD5BF2" w:rsidRPr="00C05AA8" w:rsidRDefault="00AD5BF2" w:rsidP="00AD5BF2">
      <w:pPr>
        <w:spacing w:after="0"/>
        <w:ind w:left="284"/>
      </w:pPr>
      <w:r w:rsidRPr="00C05AA8">
        <w:t xml:space="preserve">- słupy energetyczne lub telefoniczne z kierunkami linii znajdujące się w odległości do 10 m od granicy pasa - numery działek w pasie drogowym i przyległych oraz kierunki ich granic </w:t>
      </w:r>
    </w:p>
    <w:p w14:paraId="66A5318E" w14:textId="77777777" w:rsidR="00AD5BF2" w:rsidRPr="00C05AA8" w:rsidRDefault="00AD5BF2" w:rsidP="00AD5BF2">
      <w:pPr>
        <w:spacing w:after="0"/>
        <w:ind w:left="0"/>
      </w:pPr>
      <w:r w:rsidRPr="00C05AA8">
        <w:t xml:space="preserve">n) użytki działek znajdujących się w pasie drogowym oraz użytki działek przyległych do pasa drogowego; </w:t>
      </w:r>
    </w:p>
    <w:p w14:paraId="6A6B03ED" w14:textId="77777777" w:rsidR="00AD5BF2" w:rsidRPr="00C05AA8" w:rsidRDefault="00AD5BF2" w:rsidP="00AD5BF2">
      <w:pPr>
        <w:spacing w:after="0"/>
        <w:ind w:left="0"/>
      </w:pPr>
      <w:r w:rsidRPr="00C05AA8">
        <w:t>o) czytelną legendę.</w:t>
      </w:r>
    </w:p>
    <w:p w14:paraId="26829828" w14:textId="77777777" w:rsidR="00AD5BF2" w:rsidRPr="00C05AA8" w:rsidRDefault="00AD5BF2" w:rsidP="00B30FB6">
      <w:pPr>
        <w:spacing w:after="0" w:line="240" w:lineRule="auto"/>
        <w:ind w:left="0" w:firstLine="360"/>
      </w:pPr>
      <w:r w:rsidRPr="00C05AA8">
        <w:t xml:space="preserve">Z czynności geodezyjnego wznowienia lub ustalenia granic pasa drogowego Wykonawca sporządza protokół okazania znaków granicznych, kopie protokołu z pieczątką przekazania do </w:t>
      </w:r>
      <w:proofErr w:type="spellStart"/>
      <w:r w:rsidRPr="00C05AA8">
        <w:t>PODGiK</w:t>
      </w:r>
      <w:proofErr w:type="spellEnd"/>
      <w:r w:rsidRPr="00C05AA8">
        <w:t xml:space="preserve"> przekazuje Zamawiającemu. Ponadto Wykonawca sporządzi zestawienie współrzędnych punktów granicznych i świadków w układzie „2000”. Zestawienie należy przekazać Zamawiającemu w wersji papierowej (2 egz.) i w wersji elektronicznej (2 egz.) na płycie CD (format plików xls + doc.). W przypadku gdy podczas wyznaczania punktów granicznych zaistnieje granica sporna w stosunku do granic pasa drogowego Wykonawca zaznaczy informację o granicy spornej i zamieści stosowną informację o konieczności przeprowadzenia postępowania rozgraniczeniowego. Opracowanie wykonane winno być zgodnie z przepisami ustawy z dnia 17 maja 1989 roku Prawo geodezyjne i kartograficzne (Dz.U. 2021 poz. 1990, z późniejszymi zmianami) oraz w sprawie ogłoszenie jednolitego tekstu rozporządzenie Ministra Rozwoju, Pracy i Technologii z dnia 27 lipca 2021 w sprawie ewidencji gruntów i budynków (Dz. U. z 2021 poz. 1390 z późniejszymi zmianami)</w:t>
      </w:r>
    </w:p>
    <w:p w14:paraId="7B13F013" w14:textId="77777777" w:rsidR="00AD5BF2" w:rsidRPr="00C05AA8" w:rsidRDefault="00AD5BF2" w:rsidP="00B30FB6">
      <w:pPr>
        <w:spacing w:after="0" w:line="240" w:lineRule="auto"/>
        <w:ind w:left="0" w:firstLine="360"/>
      </w:pPr>
      <w:r w:rsidRPr="00C05AA8">
        <w:t>Jednocześnie na potrzeby Zamawiającego w dokumentacji związanej ze wznowieniem lub ustaleniem granic pasa drogowego niezbędne będzie dokonanie pomiarów związanych z powierzchnią zajęcia działki drogowej poprzez inne elementy budowlane lub inne urządzenia (ogrodzenia, reklamy itd.), lub wyjścia infrastruktury pasa drogowego na działki sąsiednie. Na zleconym opracowaniu należy bezwzględnie takie elementy wskazać i opisać.</w:t>
      </w:r>
    </w:p>
    <w:p w14:paraId="46EDF5EC" w14:textId="77777777" w:rsidR="00AD5BF2" w:rsidRPr="00C05AA8" w:rsidRDefault="00AD5BF2" w:rsidP="00AD5BF2">
      <w:pPr>
        <w:pStyle w:val="Akapitzlist"/>
        <w:numPr>
          <w:ilvl w:val="0"/>
          <w:numId w:val="8"/>
        </w:numPr>
        <w:spacing w:after="0"/>
        <w:contextualSpacing w:val="0"/>
      </w:pPr>
      <w:r w:rsidRPr="00C05AA8">
        <w:t>Do trwałej stabilizacji punktów granicznych pasa drogowego należy użyć</w:t>
      </w:r>
    </w:p>
    <w:p w14:paraId="320043AA"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t xml:space="preserve">geodezyjnych </w:t>
      </w:r>
      <w:proofErr w:type="spellStart"/>
      <w:r w:rsidRPr="00C05AA8">
        <w:t>graniczników</w:t>
      </w:r>
      <w:proofErr w:type="spellEnd"/>
      <w:r w:rsidRPr="00C05AA8">
        <w:t xml:space="preserve"> betonowych z krzyżem na górnej poziomej ściance,</w:t>
      </w:r>
    </w:p>
    <w:p w14:paraId="4F309DEF"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t>bolców</w:t>
      </w:r>
    </w:p>
    <w:p w14:paraId="1727B71D"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t>prętów i rur żelaznych</w:t>
      </w:r>
    </w:p>
    <w:p w14:paraId="69A88C7A" w14:textId="77777777" w:rsidR="00AD5BF2" w:rsidRPr="00C05AA8" w:rsidRDefault="00AD5BF2" w:rsidP="00AD5BF2">
      <w:pPr>
        <w:pStyle w:val="Akapitzlist"/>
        <w:numPr>
          <w:ilvl w:val="0"/>
          <w:numId w:val="8"/>
        </w:numPr>
        <w:spacing w:after="0"/>
        <w:contextualSpacing w:val="0"/>
      </w:pPr>
      <w:r w:rsidRPr="00C05AA8">
        <w:t>Prace geodezyjne należy wykonać zgodnie z:</w:t>
      </w:r>
    </w:p>
    <w:p w14:paraId="02222653"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t>Ustawą z dnia 17 maja 1989 r. Prawo Geodezyjne i Kartograficzne ((Dz.U. 2021 poz. 1990, ze zm.),</w:t>
      </w:r>
    </w:p>
    <w:p w14:paraId="7324F73F" w14:textId="77777777" w:rsidR="00AD5BF2" w:rsidRPr="00C05AA8" w:rsidRDefault="00AD5BF2" w:rsidP="00AD5BF2">
      <w:pPr>
        <w:pStyle w:val="Akapitzlist"/>
        <w:numPr>
          <w:ilvl w:val="0"/>
          <w:numId w:val="7"/>
        </w:numPr>
        <w:overflowPunct w:val="0"/>
        <w:spacing w:after="0" w:line="240" w:lineRule="auto"/>
        <w:ind w:left="360"/>
        <w:textAlignment w:val="baseline"/>
        <w:rPr>
          <w:b/>
          <w:bCs/>
        </w:rPr>
      </w:pPr>
      <w:r w:rsidRPr="00C05AA8">
        <w:t>Rozporządzeniem Ministra Rozwoju z dnia 18.08.2020r. Dz.U.2020.1429</w:t>
      </w:r>
      <w:r w:rsidRPr="00C05AA8" w:rsidDel="00AA3974">
        <w:t xml:space="preserve"> </w:t>
      </w:r>
      <w:r w:rsidRPr="00C05AA8">
        <w:t>ze zmianami w sprawie standardów technicznych wykonywania geodezyjnych pomiarów sytuacyjnych i wysoko</w:t>
      </w:r>
      <w:r w:rsidRPr="00C05AA8">
        <w:rPr>
          <w:rFonts w:hint="eastAsia"/>
        </w:rPr>
        <w:t>ś</w:t>
      </w:r>
      <w:r w:rsidRPr="00C05AA8">
        <w:t>ciowych oraz opracowywania i przekazywania wyników tych pomiarów do pa</w:t>
      </w:r>
      <w:r w:rsidRPr="00C05AA8">
        <w:rPr>
          <w:rFonts w:hint="eastAsia"/>
        </w:rPr>
        <w:t>ń</w:t>
      </w:r>
      <w:r w:rsidRPr="00C05AA8">
        <w:t>stwowego zasobu geodezyjnego i kartograficznego</w:t>
      </w:r>
    </w:p>
    <w:p w14:paraId="6C2E1576"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t>Ustawą z dnia 21 sierpnia 1997r. o gospodarce nieruchomościami Dz.U. z 2021r. poz. 1899 z późniejszymi zmianami</w:t>
      </w:r>
    </w:p>
    <w:p w14:paraId="3EFA3E16" w14:textId="77777777" w:rsidR="00AD5BF2" w:rsidRPr="00C05AA8" w:rsidRDefault="00AD5BF2" w:rsidP="00AD5BF2">
      <w:pPr>
        <w:pStyle w:val="Akapitzlist"/>
        <w:numPr>
          <w:ilvl w:val="0"/>
          <w:numId w:val="7"/>
        </w:numPr>
        <w:overflowPunct w:val="0"/>
        <w:spacing w:after="0" w:line="240" w:lineRule="auto"/>
        <w:ind w:left="360"/>
        <w:textAlignment w:val="baseline"/>
      </w:pPr>
      <w:r w:rsidRPr="00C05AA8">
        <w:lastRenderedPageBreak/>
        <w:t>Rozporządzeniem Rady Ministrów z dnia 7 grudnia 2004r. Dz.U. Nr 268, poz. 2663 z późniejszymi zmianami w sprawie trybu dokonywania podziałów nieruchomości oraz sposobu sporządzania i rodzaju dokumentów wymaganych w tym postępowaniu.</w:t>
      </w:r>
    </w:p>
    <w:p w14:paraId="212CB354" w14:textId="77777777" w:rsidR="00C05AA8" w:rsidRPr="00C05AA8" w:rsidRDefault="00C05AA8" w:rsidP="00C05AA8">
      <w:pPr>
        <w:pStyle w:val="Akapitzlist"/>
        <w:overflowPunct w:val="0"/>
        <w:spacing w:after="0" w:line="240" w:lineRule="auto"/>
        <w:ind w:left="360"/>
        <w:textAlignment w:val="baseline"/>
      </w:pPr>
    </w:p>
    <w:p w14:paraId="4AE84F1E" w14:textId="77777777" w:rsidR="005D3BA3" w:rsidRPr="00C05AA8" w:rsidRDefault="005D3BA3" w:rsidP="00C05AA8">
      <w:pPr>
        <w:pStyle w:val="Akapitzlist"/>
        <w:numPr>
          <w:ilvl w:val="0"/>
          <w:numId w:val="67"/>
        </w:numPr>
        <w:rPr>
          <w:b/>
        </w:rPr>
      </w:pPr>
      <w:r w:rsidRPr="00C05AA8">
        <w:rPr>
          <w:b/>
        </w:rPr>
        <w:t>Uwaga ogólna:</w:t>
      </w:r>
    </w:p>
    <w:p w14:paraId="4D30152E" w14:textId="77777777" w:rsidR="005D3BA3" w:rsidRPr="00C05AA8" w:rsidRDefault="005D3BA3" w:rsidP="005D3BA3">
      <w:pPr>
        <w:pStyle w:val="Akapitzlist"/>
        <w:spacing w:after="0" w:line="240" w:lineRule="auto"/>
        <w:ind w:left="0"/>
      </w:pPr>
      <w:r w:rsidRPr="00C05AA8">
        <w:t xml:space="preserve">Pominięcie w powyższym zestawieniu jakiegokolwiek elementu dokumentacji projektowej czy dokumentu formalnego, jakiego sporządzenie będzie niezbędne dla poprawności wykonania kompleksowej dokumentacji projektowej oraz uzyskania decyzji </w:t>
      </w:r>
      <w:proofErr w:type="spellStart"/>
      <w:r w:rsidRPr="00C05AA8">
        <w:t>zrid</w:t>
      </w:r>
      <w:proofErr w:type="spellEnd"/>
      <w:r w:rsidRPr="00C05AA8">
        <w:t xml:space="preserve"> (pozwolenia na budowę) nie zwalnia Wykonawcy od obowiązku sporządzenia tej dokumentacji i przekazania Zamawiającemu. </w:t>
      </w:r>
    </w:p>
    <w:p w14:paraId="48A95309" w14:textId="77777777" w:rsidR="005D3BA3" w:rsidRPr="00C05AA8" w:rsidRDefault="005D3BA3" w:rsidP="005D3BA3">
      <w:pPr>
        <w:pStyle w:val="Akapitzlist"/>
        <w:spacing w:after="0" w:line="240" w:lineRule="auto"/>
        <w:ind w:left="0"/>
      </w:pPr>
      <w:r w:rsidRPr="00C05AA8">
        <w:t>Wykonawca zobowiązany jest znać wszystkie przepisy wydane przez władze centralne i lokalne oraz inne przepisy, regulaminy i wytyczne, które są w jakikolwiek sposób związane z wykonywanymi opracowaniami projektowymi i będzie w pełni odpowiedzialny za ich przestrzeganie podczas wykonywania opracowań projektowych. Wszystkie projekty muszą być sporządzone i sprawdzone (zgodnie z przepisami obowiązującego prawa) przez osoby posiadające właściwe uprawnienia.</w:t>
      </w:r>
    </w:p>
    <w:p w14:paraId="22E36B7E" w14:textId="77777777" w:rsidR="00C569ED" w:rsidRPr="00C05AA8" w:rsidRDefault="00C569ED" w:rsidP="005D3BA3">
      <w:pPr>
        <w:pStyle w:val="Akapitzlist"/>
        <w:spacing w:after="0" w:line="240" w:lineRule="auto"/>
        <w:ind w:left="0"/>
      </w:pPr>
    </w:p>
    <w:p w14:paraId="099F97D8" w14:textId="77777777" w:rsidR="00C569ED" w:rsidRPr="00C05AA8" w:rsidRDefault="00C569ED" w:rsidP="00C569ED">
      <w:pPr>
        <w:pStyle w:val="Bezodstpw1"/>
        <w:ind w:left="426"/>
        <w:jc w:val="left"/>
        <w:rPr>
          <w:szCs w:val="24"/>
          <w:u w:val="single"/>
        </w:rPr>
      </w:pPr>
    </w:p>
    <w:p w14:paraId="640742B7" w14:textId="77777777" w:rsidR="000B3855" w:rsidRPr="00C05AA8" w:rsidRDefault="000B3855" w:rsidP="000B3855">
      <w:pPr>
        <w:spacing w:before="120" w:after="120" w:line="264" w:lineRule="auto"/>
        <w:ind w:left="0"/>
        <w:jc w:val="center"/>
        <w:rPr>
          <w:rFonts w:eastAsia="Times New Roman"/>
          <w:b/>
        </w:rPr>
      </w:pPr>
      <w:r w:rsidRPr="00C05AA8">
        <w:rPr>
          <w:rFonts w:eastAsia="Times New Roman"/>
          <w:b/>
        </w:rPr>
        <w:t>PRAWO OPCJI</w:t>
      </w:r>
    </w:p>
    <w:p w14:paraId="05975DB2" w14:textId="77777777" w:rsidR="000B3855" w:rsidRPr="00C05AA8" w:rsidRDefault="000B3855" w:rsidP="00C84666">
      <w:pPr>
        <w:pStyle w:val="Akapitzlist"/>
        <w:numPr>
          <w:ilvl w:val="0"/>
          <w:numId w:val="17"/>
        </w:numPr>
        <w:tabs>
          <w:tab w:val="left" w:pos="426"/>
        </w:tabs>
        <w:spacing w:before="120" w:after="120" w:line="264" w:lineRule="auto"/>
        <w:ind w:left="0" w:firstLine="0"/>
        <w:jc w:val="left"/>
        <w:rPr>
          <w:rFonts w:eastAsia="Times New Roman"/>
          <w:b/>
        </w:rPr>
      </w:pPr>
      <w:r w:rsidRPr="00C05AA8">
        <w:rPr>
          <w:rFonts w:eastAsia="Times New Roman"/>
          <w:b/>
        </w:rPr>
        <w:t xml:space="preserve">Przedmiot zamówienia </w:t>
      </w:r>
    </w:p>
    <w:p w14:paraId="1AF228C5" w14:textId="77777777" w:rsidR="000B3855" w:rsidRPr="00C05AA8" w:rsidRDefault="000B3855" w:rsidP="000B3855">
      <w:pPr>
        <w:spacing w:after="0" w:line="240" w:lineRule="auto"/>
        <w:ind w:left="284" w:hanging="284"/>
        <w:rPr>
          <w:b/>
        </w:rPr>
      </w:pPr>
      <w:r w:rsidRPr="00C05AA8">
        <w:rPr>
          <w:rFonts w:eastAsia="Times New Roman"/>
        </w:rPr>
        <w:t>1. Przedmiotem zamówienia w ramach prawa opcji jest sprawowanie nadzoru autorskiego nad realizacją</w:t>
      </w:r>
      <w:r w:rsidR="00C05AA8" w:rsidRPr="00C05AA8">
        <w:rPr>
          <w:rFonts w:eastAsia="Times New Roman"/>
        </w:rPr>
        <w:t xml:space="preserve"> </w:t>
      </w:r>
      <w:r w:rsidR="00C05AA8" w:rsidRPr="00C05AA8">
        <w:t xml:space="preserve">rozbudowy skrzyżowania al. Powstańców Warszawy z ul. Kwiatkowskiego i ul. </w:t>
      </w:r>
      <w:proofErr w:type="spellStart"/>
      <w:r w:rsidR="00C05AA8" w:rsidRPr="00C05AA8">
        <w:t>Podwisłocze</w:t>
      </w:r>
      <w:proofErr w:type="spellEnd"/>
      <w:r w:rsidRPr="00C05AA8">
        <w:rPr>
          <w:rFonts w:eastAsia="Times New Roman"/>
        </w:rPr>
        <w:t xml:space="preserve"> </w:t>
      </w:r>
      <w:r w:rsidR="00C05AA8" w:rsidRPr="00C05AA8">
        <w:rPr>
          <w:rFonts w:eastAsia="Times New Roman"/>
        </w:rPr>
        <w:t xml:space="preserve">w ramach </w:t>
      </w:r>
      <w:r w:rsidRPr="00C05AA8">
        <w:rPr>
          <w:rFonts w:eastAsia="Times New Roman"/>
        </w:rPr>
        <w:t xml:space="preserve">zadania inwestycyjnego pn.: </w:t>
      </w:r>
      <w:r w:rsidRPr="00C05AA8">
        <w:rPr>
          <w:b/>
        </w:rPr>
        <w:t>„</w:t>
      </w:r>
      <w:r w:rsidR="00F06372" w:rsidRPr="00C05AA8">
        <w:rPr>
          <w:b/>
          <w:bCs/>
        </w:rPr>
        <w:t>Rozbudowa ul. Kwiatkowskiego</w:t>
      </w:r>
      <w:r w:rsidRPr="00C05AA8">
        <w:rPr>
          <w:b/>
        </w:rPr>
        <w:t>”.</w:t>
      </w:r>
    </w:p>
    <w:p w14:paraId="5712BC65" w14:textId="77777777" w:rsidR="000B3855" w:rsidRPr="00C05AA8" w:rsidRDefault="000B3855" w:rsidP="000B3855">
      <w:pPr>
        <w:tabs>
          <w:tab w:val="left" w:pos="284"/>
        </w:tabs>
        <w:spacing w:after="0" w:line="240" w:lineRule="auto"/>
        <w:ind w:left="284" w:hanging="284"/>
        <w:rPr>
          <w:b/>
        </w:rPr>
      </w:pPr>
      <w:r w:rsidRPr="00C05AA8">
        <w:t>2.</w:t>
      </w:r>
      <w:r w:rsidRPr="00C05AA8">
        <w:rPr>
          <w:b/>
        </w:rPr>
        <w:t xml:space="preserve"> </w:t>
      </w:r>
      <w:r w:rsidRPr="00C05AA8">
        <w:rPr>
          <w:rFonts w:eastAsia="Times New Roman"/>
        </w:rPr>
        <w:t>W ramach zamówienia objętego prawem opcji planuje się 10 pobytów projektanta na budowie oraz opracowania projektowe w ilości 700  jednostek nakładu pracy (</w:t>
      </w:r>
      <w:proofErr w:type="spellStart"/>
      <w:r w:rsidRPr="00C05AA8">
        <w:rPr>
          <w:rFonts w:eastAsia="Times New Roman"/>
        </w:rPr>
        <w:t>j.n.p</w:t>
      </w:r>
      <w:proofErr w:type="spellEnd"/>
      <w:r w:rsidRPr="00C05AA8">
        <w:rPr>
          <w:rFonts w:eastAsia="Times New Roman"/>
        </w:rPr>
        <w:t>).</w:t>
      </w:r>
    </w:p>
    <w:p w14:paraId="04D25CB1" w14:textId="77777777" w:rsidR="000B3855" w:rsidRPr="00C05AA8" w:rsidRDefault="000B3855" w:rsidP="00C84666">
      <w:pPr>
        <w:pStyle w:val="Akapitzlist"/>
        <w:numPr>
          <w:ilvl w:val="0"/>
          <w:numId w:val="17"/>
        </w:numPr>
        <w:spacing w:before="200" w:after="120" w:line="264" w:lineRule="auto"/>
        <w:ind w:left="425" w:hanging="425"/>
        <w:jc w:val="left"/>
        <w:rPr>
          <w:b/>
        </w:rPr>
      </w:pPr>
      <w:r w:rsidRPr="00C05AA8">
        <w:rPr>
          <w:b/>
        </w:rPr>
        <w:t xml:space="preserve">Termin wykonania zamówienia w zakresie prawa opcji </w:t>
      </w:r>
    </w:p>
    <w:p w14:paraId="153A984B" w14:textId="77777777" w:rsidR="000B3855" w:rsidRPr="00C05AA8" w:rsidRDefault="000B3855" w:rsidP="000B3855">
      <w:pPr>
        <w:spacing w:after="0" w:line="240" w:lineRule="auto"/>
        <w:ind w:left="284"/>
      </w:pPr>
      <w:r w:rsidRPr="00C05AA8">
        <w:t>Wykonawca będzie wykonywał zamówienie od dnia przekazania terenu budowy wykonawcy robót budowlanych do czasu zakończenia realizacji przez wykonawcę robót budowlanych, tj. do dnia podpisania bezusterkowego protokołu odbioru końcowego robót i uzyskania pozwolenia na użytkowanie.</w:t>
      </w:r>
    </w:p>
    <w:p w14:paraId="03F12C3F" w14:textId="77777777" w:rsidR="000B3855" w:rsidRPr="00C05AA8" w:rsidRDefault="000B3855" w:rsidP="00C84666">
      <w:pPr>
        <w:pStyle w:val="Akapitzlist"/>
        <w:numPr>
          <w:ilvl w:val="0"/>
          <w:numId w:val="17"/>
        </w:numPr>
        <w:tabs>
          <w:tab w:val="left" w:pos="426"/>
        </w:tabs>
        <w:spacing w:before="200" w:after="120" w:line="264" w:lineRule="auto"/>
        <w:ind w:left="0" w:firstLine="0"/>
        <w:jc w:val="left"/>
        <w:rPr>
          <w:b/>
        </w:rPr>
      </w:pPr>
      <w:r w:rsidRPr="00C05AA8">
        <w:rPr>
          <w:b/>
        </w:rPr>
        <w:t>Zakres nadzoru autorskiego obejmuje:</w:t>
      </w:r>
    </w:p>
    <w:p w14:paraId="563B2CCD" w14:textId="77777777" w:rsidR="000B3855" w:rsidRPr="00C05AA8" w:rsidRDefault="000B3855" w:rsidP="00C84666">
      <w:pPr>
        <w:pStyle w:val="Akapitzlist"/>
        <w:numPr>
          <w:ilvl w:val="0"/>
          <w:numId w:val="15"/>
        </w:numPr>
        <w:tabs>
          <w:tab w:val="left" w:pos="407"/>
        </w:tabs>
        <w:spacing w:after="0" w:line="264" w:lineRule="auto"/>
        <w:ind w:left="357" w:hanging="357"/>
      </w:pPr>
      <w:r w:rsidRPr="00C05AA8">
        <w:rPr>
          <w:b/>
        </w:rPr>
        <w:t xml:space="preserve">Przystąpienie do podjęcia czynności </w:t>
      </w:r>
      <w:r w:rsidRPr="00C05AA8">
        <w:t xml:space="preserve">nadzoru autorskiego, przybycie na plac budowy lub inne wyznaczone miejsce na każde wezwanie Zamawiającego lub jego przedstawiciela nie później niż w ciągu 8 godzin od wezwania dokonanego drogą pisemną, telefoniczną, elektroniczną bądź faksem. </w:t>
      </w:r>
    </w:p>
    <w:p w14:paraId="37328BFD" w14:textId="77777777" w:rsidR="000B3855" w:rsidRPr="00C05AA8" w:rsidRDefault="000B3855" w:rsidP="00C84666">
      <w:pPr>
        <w:pStyle w:val="Akapitzlist"/>
        <w:numPr>
          <w:ilvl w:val="0"/>
          <w:numId w:val="15"/>
        </w:numPr>
        <w:spacing w:after="0" w:line="264" w:lineRule="auto"/>
        <w:ind w:left="357" w:hanging="357"/>
        <w:rPr>
          <w:b/>
        </w:rPr>
      </w:pPr>
      <w:r w:rsidRPr="00C05AA8">
        <w:t>Udzielenie odpowiedzi na pytania związane z realizacją zadania, na życzenie Zamawiającego w formie pisemnej</w:t>
      </w:r>
      <w:r w:rsidRPr="00C05AA8">
        <w:rPr>
          <w:b/>
        </w:rPr>
        <w:t xml:space="preserve"> </w:t>
      </w:r>
      <w:r w:rsidRPr="00C05AA8">
        <w:t>najpóźniej w ciągu 3 dni roboczych.</w:t>
      </w:r>
    </w:p>
    <w:p w14:paraId="293148BF" w14:textId="77777777" w:rsidR="000B3855" w:rsidRPr="00C05AA8" w:rsidRDefault="000B3855" w:rsidP="00C84666">
      <w:pPr>
        <w:pStyle w:val="Akapitzlist"/>
        <w:numPr>
          <w:ilvl w:val="0"/>
          <w:numId w:val="15"/>
        </w:numPr>
        <w:spacing w:after="0" w:line="264" w:lineRule="auto"/>
        <w:ind w:left="357" w:hanging="357"/>
      </w:pPr>
      <w:r w:rsidRPr="00C05AA8">
        <w:t xml:space="preserve">Stwierdzanie i weryfikacja zgodności realizacji robót budowlanych z dokumentacją projektową. </w:t>
      </w:r>
    </w:p>
    <w:p w14:paraId="62C08713" w14:textId="77777777" w:rsidR="000B3855" w:rsidRPr="00C05AA8" w:rsidRDefault="000B3855" w:rsidP="00C84666">
      <w:pPr>
        <w:pStyle w:val="Akapitzlist"/>
        <w:numPr>
          <w:ilvl w:val="0"/>
          <w:numId w:val="15"/>
        </w:numPr>
        <w:spacing w:after="0" w:line="264" w:lineRule="auto"/>
        <w:ind w:left="357" w:hanging="357"/>
      </w:pPr>
      <w:r w:rsidRPr="00C05AA8">
        <w:t xml:space="preserve">Wyjaśnianie wątpliwości dotyczących projektu i zawartych w nim rozwiązań (art. 20 ust. 1 pkt 3 ustawy Prawo budowlane) w terminie 7 dni od daty otrzymania prośby o dokonanie wyjaśnienia. </w:t>
      </w:r>
    </w:p>
    <w:p w14:paraId="0F0ACCE1" w14:textId="77777777" w:rsidR="000B3855" w:rsidRPr="00C05AA8" w:rsidRDefault="000B3855" w:rsidP="00C84666">
      <w:pPr>
        <w:pStyle w:val="Akapitzlist"/>
        <w:numPr>
          <w:ilvl w:val="0"/>
          <w:numId w:val="15"/>
        </w:numPr>
        <w:spacing w:after="0" w:line="264" w:lineRule="auto"/>
        <w:ind w:left="357" w:hanging="357"/>
      </w:pPr>
      <w:r w:rsidRPr="00C05AA8">
        <w:t xml:space="preserve">Ustalanie z Zamawiającym i Wykonawcą robót możliwości wprowadzania rozwiązań zamiennych oraz przygotowanie wszelkiej dokumentacji dotyczącej rozwiązań zamiennych w stosunku do dokumentacji projektowej, w odniesieniu do materiałów i konstrukcji oraz rozwiązań technicznych. </w:t>
      </w:r>
    </w:p>
    <w:p w14:paraId="2C629993" w14:textId="77777777" w:rsidR="000B3855" w:rsidRPr="00C05AA8" w:rsidRDefault="000B3855" w:rsidP="00C84666">
      <w:pPr>
        <w:pStyle w:val="Akapitzlist"/>
        <w:numPr>
          <w:ilvl w:val="0"/>
          <w:numId w:val="15"/>
        </w:numPr>
        <w:spacing w:after="0" w:line="264" w:lineRule="auto"/>
        <w:ind w:left="357" w:hanging="357"/>
      </w:pPr>
      <w:r w:rsidRPr="00C05AA8">
        <w:t xml:space="preserve">Wykonywanie rysunków zamiennych i opracowań dodatkowych na polecenie Zamawiającego, w sposób, by zakres wprowadzonych zmian nie powodował istotnej zmiany zatwierdzonego </w:t>
      </w:r>
      <w:r w:rsidRPr="00C05AA8">
        <w:lastRenderedPageBreak/>
        <w:t xml:space="preserve">projektu budowlanego, wymagającej uzyskania nowego pozwolenia na budowę – w terminie każdorazowo uzgodnionym z Zamawiającym. </w:t>
      </w:r>
    </w:p>
    <w:p w14:paraId="5DAA5AF7" w14:textId="77777777" w:rsidR="000B3855" w:rsidRPr="00C05AA8" w:rsidRDefault="000B3855" w:rsidP="00C84666">
      <w:pPr>
        <w:pStyle w:val="Akapitzlist"/>
        <w:numPr>
          <w:ilvl w:val="0"/>
          <w:numId w:val="15"/>
        </w:numPr>
        <w:spacing w:after="0" w:line="264" w:lineRule="auto"/>
        <w:ind w:left="357" w:hanging="357"/>
        <w:jc w:val="left"/>
      </w:pPr>
      <w:r w:rsidRPr="00C05AA8">
        <w:t xml:space="preserve">Wprowadzanie w razie konieczności rozwiązań zamiennych do dokumentacji na wniosek Inżyniera kontraktu, kierownika budowy lub inspektora nadzoru. </w:t>
      </w:r>
    </w:p>
    <w:p w14:paraId="6B70A944" w14:textId="77777777" w:rsidR="000B3855" w:rsidRPr="00C05AA8" w:rsidRDefault="000B3855" w:rsidP="00C84666">
      <w:pPr>
        <w:pStyle w:val="Akapitzlist"/>
        <w:numPr>
          <w:ilvl w:val="0"/>
          <w:numId w:val="15"/>
        </w:numPr>
        <w:spacing w:after="0" w:line="264" w:lineRule="auto"/>
        <w:ind w:left="357" w:hanging="357"/>
      </w:pPr>
      <w:r w:rsidRPr="00C05AA8">
        <w:t xml:space="preserve">Zatwierdzania do realizacji dokumentacji zamiennej opracowanej na wniosek Zamawiającego lub Wykonawcy robót budowlanych w terminie 7 dni od daty jej przekazania do zaopiniowania, w szczególnych przypadkach termin ten może ulec zmianie na wniosek Zamawiającego (bez zmian istotnych). </w:t>
      </w:r>
    </w:p>
    <w:p w14:paraId="5C1A995A" w14:textId="77777777" w:rsidR="000B3855" w:rsidRPr="00C05AA8" w:rsidRDefault="000B3855" w:rsidP="00C84666">
      <w:pPr>
        <w:pStyle w:val="Akapitzlist"/>
        <w:numPr>
          <w:ilvl w:val="0"/>
          <w:numId w:val="15"/>
        </w:numPr>
        <w:spacing w:after="0" w:line="264" w:lineRule="auto"/>
        <w:ind w:left="357" w:hanging="357"/>
      </w:pPr>
      <w:r w:rsidRPr="00C05AA8">
        <w:t xml:space="preserve">Dokonywanie pisemnej oceny, czy zmiana jest wynikiem błędu w dokumentacji projektowej i w przypadku stwierdzenia błędu niezwłoczne powiadomienie o tym fakcie Inżyniera i Zamawiającego. </w:t>
      </w:r>
    </w:p>
    <w:p w14:paraId="0379F115" w14:textId="77777777" w:rsidR="000B3855" w:rsidRPr="00C05AA8" w:rsidRDefault="000B3855" w:rsidP="00C84666">
      <w:pPr>
        <w:pStyle w:val="Akapitzlist"/>
        <w:numPr>
          <w:ilvl w:val="0"/>
          <w:numId w:val="15"/>
        </w:numPr>
        <w:spacing w:after="0" w:line="264" w:lineRule="auto"/>
        <w:ind w:left="357" w:hanging="357"/>
      </w:pPr>
      <w:r w:rsidRPr="00C05AA8">
        <w:t xml:space="preserve">Opiniowanie możliwości wbudowania wyrobów budowlanych równoważnych pod względem zgodności z dokumentacją projektową w terminie 7 dni kalendarzowych od daty jej przekazania do zaopiniowania. </w:t>
      </w:r>
    </w:p>
    <w:p w14:paraId="78226EDE" w14:textId="77777777" w:rsidR="000B3855" w:rsidRPr="00C05AA8" w:rsidRDefault="000B3855" w:rsidP="00C84666">
      <w:pPr>
        <w:pStyle w:val="Akapitzlist"/>
        <w:numPr>
          <w:ilvl w:val="0"/>
          <w:numId w:val="15"/>
        </w:numPr>
        <w:spacing w:after="0" w:line="264" w:lineRule="auto"/>
        <w:ind w:left="357" w:hanging="357"/>
      </w:pPr>
      <w:r w:rsidRPr="00C05AA8">
        <w:t xml:space="preserve">Kwalifikowanie, opiniowanie i uzgadnianie dokumentacji technicznej opracowanej przez Wykonawcę robót budowlanych w terminie 7 dni kalendarzowych od daty jej przekazania do zaopiniowania. </w:t>
      </w:r>
    </w:p>
    <w:p w14:paraId="5C043C59" w14:textId="77777777" w:rsidR="000B3855" w:rsidRPr="00C05AA8" w:rsidRDefault="000B3855" w:rsidP="00C84666">
      <w:pPr>
        <w:pStyle w:val="Akapitzlist"/>
        <w:numPr>
          <w:ilvl w:val="0"/>
          <w:numId w:val="15"/>
        </w:numPr>
        <w:spacing w:after="0" w:line="264" w:lineRule="auto"/>
        <w:ind w:left="357" w:hanging="357"/>
      </w:pPr>
      <w:r w:rsidRPr="00C05AA8">
        <w:t xml:space="preserve">Wydawanie opinii i opracowanie rozwiązań technicznych (w szczególności opracowanie dodatkowych rysunków). </w:t>
      </w:r>
    </w:p>
    <w:p w14:paraId="298C0C5B" w14:textId="77777777" w:rsidR="000B3855" w:rsidRPr="00C05AA8" w:rsidRDefault="000B3855" w:rsidP="00C84666">
      <w:pPr>
        <w:pStyle w:val="Akapitzlist"/>
        <w:numPr>
          <w:ilvl w:val="0"/>
          <w:numId w:val="15"/>
        </w:numPr>
        <w:spacing w:after="0" w:line="264" w:lineRule="auto"/>
        <w:ind w:left="357" w:hanging="357"/>
      </w:pPr>
      <w:r w:rsidRPr="00C05AA8">
        <w:t xml:space="preserve">Współpracę bieżącą z Wykonawcą robót przy poszczególnych etapach realizacji robót branżowych celem niedopuszczenia do przerw w robotach. </w:t>
      </w:r>
    </w:p>
    <w:p w14:paraId="7CC2D9B8" w14:textId="77777777" w:rsidR="000B3855" w:rsidRPr="00C05AA8" w:rsidRDefault="000B3855" w:rsidP="00C84666">
      <w:pPr>
        <w:pStyle w:val="Akapitzlist"/>
        <w:numPr>
          <w:ilvl w:val="0"/>
          <w:numId w:val="15"/>
        </w:numPr>
        <w:spacing w:after="0" w:line="264" w:lineRule="auto"/>
        <w:ind w:left="357" w:hanging="357"/>
      </w:pPr>
      <w:r w:rsidRPr="00C05AA8">
        <w:t xml:space="preserve">Uczestniczenie, na wezwanie Zamawiającego w radach budowy, spotkaniach, komisjach i naradach technicznych, uczestnictwo w odbiorach częściowych i końcowym, cyklicznych pobytach na budowie. </w:t>
      </w:r>
    </w:p>
    <w:p w14:paraId="5A275FCD" w14:textId="77777777" w:rsidR="000B3855" w:rsidRPr="00C05AA8" w:rsidRDefault="000B3855" w:rsidP="00C84666">
      <w:pPr>
        <w:pStyle w:val="Akapitzlist"/>
        <w:numPr>
          <w:ilvl w:val="0"/>
          <w:numId w:val="15"/>
        </w:numPr>
        <w:spacing w:after="0" w:line="264" w:lineRule="auto"/>
        <w:ind w:left="357" w:hanging="357"/>
      </w:pPr>
      <w:r w:rsidRPr="00C05AA8">
        <w:t xml:space="preserve">Uczestniczenie we wszystkich innych czynnościach mających na celu doprowadzenie do osiągnięcia projektowanych zdolności użytkowych obiektów. </w:t>
      </w:r>
    </w:p>
    <w:p w14:paraId="33933455" w14:textId="77777777" w:rsidR="000B3855" w:rsidRPr="00C05AA8" w:rsidRDefault="000B3855" w:rsidP="00C84666">
      <w:pPr>
        <w:pStyle w:val="Akapitzlist"/>
        <w:numPr>
          <w:ilvl w:val="0"/>
          <w:numId w:val="15"/>
        </w:numPr>
        <w:spacing w:after="0" w:line="264" w:lineRule="auto"/>
        <w:ind w:left="357" w:hanging="357"/>
      </w:pPr>
      <w:r w:rsidRPr="00C05AA8">
        <w:t xml:space="preserve">Doradzanie w innych sprawach dotyczących przedmiotu umowy. </w:t>
      </w:r>
    </w:p>
    <w:p w14:paraId="314B7A32" w14:textId="77777777" w:rsidR="000B3855" w:rsidRPr="00C05AA8" w:rsidRDefault="000B3855" w:rsidP="00C84666">
      <w:pPr>
        <w:pStyle w:val="Akapitzlist"/>
        <w:numPr>
          <w:ilvl w:val="0"/>
          <w:numId w:val="15"/>
        </w:numPr>
        <w:spacing w:after="0" w:line="264" w:lineRule="auto"/>
        <w:ind w:left="357" w:hanging="357"/>
      </w:pPr>
      <w:r w:rsidRPr="00C05AA8">
        <w:t>Uzyskanie akceptacji autora projektu dla proponowanych rozwiązań zamiennych, gdyby wykraczało to poza uzyskane już przez Zamawiającego autorskie prawa majątkowe i zgody na dysponowanie prawami zależnymi do dokumentacji.</w:t>
      </w:r>
    </w:p>
    <w:p w14:paraId="379B976C" w14:textId="77777777" w:rsidR="000B3855" w:rsidRPr="00C05AA8" w:rsidRDefault="000B3855" w:rsidP="000B3855">
      <w:pPr>
        <w:spacing w:before="120" w:after="120" w:line="264" w:lineRule="auto"/>
        <w:ind w:left="0"/>
        <w:rPr>
          <w:rFonts w:eastAsia="Times New Roman"/>
          <w:b/>
          <w:u w:val="single"/>
        </w:rPr>
      </w:pPr>
      <w:r w:rsidRPr="00C05AA8">
        <w:rPr>
          <w:rFonts w:eastAsia="Times New Roman"/>
          <w:b/>
          <w:u w:val="single"/>
        </w:rPr>
        <w:t>Ponadto:</w:t>
      </w:r>
    </w:p>
    <w:p w14:paraId="670CDA1B" w14:textId="77777777" w:rsidR="0008384F" w:rsidRPr="00C05AA8" w:rsidRDefault="0008384F" w:rsidP="0008384F">
      <w:pPr>
        <w:pStyle w:val="Akapitzlist"/>
        <w:numPr>
          <w:ilvl w:val="0"/>
          <w:numId w:val="16"/>
        </w:numPr>
        <w:spacing w:after="0" w:line="240" w:lineRule="auto"/>
        <w:rPr>
          <w:rFonts w:eastAsia="Times New Roman"/>
        </w:rPr>
      </w:pPr>
      <w:r w:rsidRPr="00C05AA8">
        <w:rPr>
          <w:rFonts w:eastAsia="Times New Roman"/>
        </w:rPr>
        <w:t xml:space="preserve">Nadzór </w:t>
      </w:r>
      <w:r w:rsidR="000609E0">
        <w:rPr>
          <w:rFonts w:eastAsia="Times New Roman"/>
        </w:rPr>
        <w:t>autorski</w:t>
      </w:r>
      <w:r w:rsidRPr="00C05AA8">
        <w:rPr>
          <w:rFonts w:eastAsia="Times New Roman"/>
        </w:rPr>
        <w:t xml:space="preserve"> sprawowany będzie na każde wezwanie Zamawiającego, bądź wezwanie Inżyniera kontraktu, bądź wezwanie Wykonawcy robót akceptowane przez Zamawiającego, niezwłocznie od otrzymania wezwania i obejmować będzie w szczególności: </w:t>
      </w:r>
    </w:p>
    <w:p w14:paraId="73182FC6" w14:textId="77777777" w:rsidR="0008384F" w:rsidRPr="00C05AA8" w:rsidRDefault="0008384F" w:rsidP="0008384F">
      <w:pPr>
        <w:spacing w:after="0" w:line="240" w:lineRule="auto"/>
        <w:ind w:left="426" w:hanging="284"/>
        <w:rPr>
          <w:rFonts w:eastAsia="Times New Roman"/>
        </w:rPr>
      </w:pPr>
      <w:r w:rsidRPr="00C05AA8">
        <w:rPr>
          <w:rFonts w:eastAsia="Times New Roman"/>
        </w:rPr>
        <w:t xml:space="preserve">1) Pełnienie nadzoru autorskiego w formie pobytów na budowie, przez które rozumieć należy: </w:t>
      </w:r>
    </w:p>
    <w:p w14:paraId="01EDA356" w14:textId="77777777" w:rsidR="0008384F" w:rsidRPr="00C05AA8" w:rsidRDefault="0008384F" w:rsidP="0008384F">
      <w:pPr>
        <w:spacing w:after="0" w:line="240" w:lineRule="auto"/>
        <w:ind w:left="709" w:hanging="283"/>
        <w:rPr>
          <w:rFonts w:eastAsia="Times New Roman"/>
        </w:rPr>
      </w:pPr>
      <w:r w:rsidRPr="00C05AA8">
        <w:rPr>
          <w:rFonts w:eastAsia="Times New Roman"/>
        </w:rPr>
        <w:t xml:space="preserve">a) przygotowanie materiałów do pełnienia nadzoru, </w:t>
      </w:r>
    </w:p>
    <w:p w14:paraId="149FDD02" w14:textId="77777777" w:rsidR="0008384F" w:rsidRPr="00C05AA8" w:rsidRDefault="0008384F" w:rsidP="0008384F">
      <w:pPr>
        <w:spacing w:after="0" w:line="240" w:lineRule="auto"/>
        <w:ind w:left="426"/>
        <w:rPr>
          <w:rFonts w:eastAsia="Times New Roman"/>
        </w:rPr>
      </w:pPr>
      <w:r w:rsidRPr="00C05AA8">
        <w:rPr>
          <w:rFonts w:eastAsia="Times New Roman"/>
        </w:rPr>
        <w:t xml:space="preserve">b) dojazd na plac budowy i powrót do siedziby jednostki sprawującej nadzór autorski, </w:t>
      </w:r>
    </w:p>
    <w:p w14:paraId="53EE4322" w14:textId="77777777" w:rsidR="0008384F" w:rsidRPr="00C05AA8" w:rsidRDefault="0008384F" w:rsidP="0008384F">
      <w:pPr>
        <w:spacing w:after="0" w:line="240" w:lineRule="auto"/>
        <w:ind w:left="709" w:hanging="283"/>
        <w:rPr>
          <w:rFonts w:eastAsia="Times New Roman"/>
        </w:rPr>
      </w:pPr>
      <w:r w:rsidRPr="00C05AA8">
        <w:rPr>
          <w:rFonts w:eastAsia="Times New Roman"/>
        </w:rPr>
        <w:t xml:space="preserve">c) pobyt na budowie, </w:t>
      </w:r>
    </w:p>
    <w:p w14:paraId="7692630A" w14:textId="77777777" w:rsidR="0008384F" w:rsidRPr="00C05AA8" w:rsidRDefault="0008384F" w:rsidP="0008384F">
      <w:pPr>
        <w:tabs>
          <w:tab w:val="left" w:pos="284"/>
          <w:tab w:val="left" w:pos="567"/>
        </w:tabs>
        <w:spacing w:after="0" w:line="240" w:lineRule="auto"/>
        <w:ind w:left="709" w:hanging="283"/>
        <w:rPr>
          <w:rFonts w:eastAsia="Times New Roman"/>
        </w:rPr>
      </w:pPr>
      <w:r w:rsidRPr="00C05AA8">
        <w:rPr>
          <w:rFonts w:eastAsia="Times New Roman"/>
        </w:rPr>
        <w:t xml:space="preserve">d) wykonywanie czynności związanych z nadzorem w trakcie pobytu na budowie (identyfikacja problemu, ocena sytuacji, wykonanie wszystkich niezbędnych badań i pomiarów), </w:t>
      </w:r>
    </w:p>
    <w:p w14:paraId="68EE61DA" w14:textId="77777777" w:rsidR="0008384F" w:rsidRPr="00C05AA8" w:rsidRDefault="0008384F" w:rsidP="0008384F">
      <w:pPr>
        <w:spacing w:after="0" w:line="240" w:lineRule="auto"/>
        <w:ind w:left="709" w:hanging="283"/>
        <w:rPr>
          <w:rFonts w:eastAsia="Times New Roman"/>
        </w:rPr>
      </w:pPr>
      <w:r w:rsidRPr="00C05AA8">
        <w:rPr>
          <w:rFonts w:eastAsia="Times New Roman"/>
        </w:rPr>
        <w:t>e) wykonywania czynności związanych z nadzorem po powrocie do siedziby jednostki sprawującej nadzór (w tym konsultacje z Zamawiającym we wszystkich kwestiach z</w:t>
      </w:r>
      <w:r w:rsidR="000609E0">
        <w:rPr>
          <w:rFonts w:eastAsia="Times New Roman"/>
        </w:rPr>
        <w:t>wiązanych z pełnionym nadzorem autorskim)</w:t>
      </w:r>
      <w:r w:rsidRPr="00C05AA8">
        <w:rPr>
          <w:rFonts w:eastAsia="Times New Roman"/>
        </w:rPr>
        <w:t xml:space="preserve">, </w:t>
      </w:r>
    </w:p>
    <w:p w14:paraId="1C2CE5B4" w14:textId="77777777" w:rsidR="0008384F" w:rsidRPr="00C05AA8" w:rsidRDefault="0008384F" w:rsidP="0008384F">
      <w:pPr>
        <w:spacing w:after="0" w:line="240" w:lineRule="auto"/>
        <w:ind w:left="426" w:hanging="284"/>
        <w:rPr>
          <w:rFonts w:eastAsia="Times New Roman"/>
        </w:rPr>
      </w:pPr>
      <w:r w:rsidRPr="00C05AA8">
        <w:rPr>
          <w:rFonts w:eastAsia="Times New Roman"/>
        </w:rPr>
        <w:t xml:space="preserve">2) Wykonywanie rysunków zamiennych i opracowań dodatkowych (Wykonawca przedłoży Zamawiającemu wszelkie opracowania w 3 egz. w wersji papierowej oraz w wersji elektronicznej na nośniku CD lub DVD - pliki pdf oraz w wersji edytowalnej: część opisowa </w:t>
      </w:r>
      <w:r w:rsidRPr="00C05AA8">
        <w:rPr>
          <w:rFonts w:eastAsia="Times New Roman"/>
        </w:rPr>
        <w:lastRenderedPageBreak/>
        <w:t>(format .</w:t>
      </w:r>
      <w:proofErr w:type="spellStart"/>
      <w:r w:rsidRPr="00C05AA8">
        <w:rPr>
          <w:rFonts w:eastAsia="Times New Roman"/>
        </w:rPr>
        <w:t>doc</w:t>
      </w:r>
      <w:proofErr w:type="spellEnd"/>
      <w:r w:rsidRPr="00C05AA8">
        <w:rPr>
          <w:rFonts w:eastAsia="Times New Roman"/>
        </w:rPr>
        <w:t xml:space="preserve">, format .rtf, format .xls, rysunki w formacie </w:t>
      </w:r>
      <w:proofErr w:type="spellStart"/>
      <w:r w:rsidRPr="00C05AA8">
        <w:rPr>
          <w:rFonts w:eastAsia="Times New Roman"/>
        </w:rPr>
        <w:t>dwg</w:t>
      </w:r>
      <w:proofErr w:type="spellEnd"/>
      <w:r w:rsidRPr="00C05AA8">
        <w:rPr>
          <w:rFonts w:eastAsia="Times New Roman"/>
        </w:rPr>
        <w:t xml:space="preserve"> lub </w:t>
      </w:r>
      <w:proofErr w:type="spellStart"/>
      <w:r w:rsidRPr="00C05AA8">
        <w:rPr>
          <w:rFonts w:eastAsia="Times New Roman"/>
        </w:rPr>
        <w:t>dxf</w:t>
      </w:r>
      <w:proofErr w:type="spellEnd"/>
      <w:r w:rsidRPr="00C05AA8">
        <w:rPr>
          <w:rFonts w:eastAsia="Times New Roman"/>
        </w:rPr>
        <w:t xml:space="preserve"> w wersji nie nowszej niż 2012). </w:t>
      </w:r>
    </w:p>
    <w:p w14:paraId="0174E763" w14:textId="77777777" w:rsidR="0008384F" w:rsidRPr="00C05AA8" w:rsidRDefault="0008384F" w:rsidP="0008384F">
      <w:pPr>
        <w:spacing w:after="0" w:line="264" w:lineRule="auto"/>
        <w:ind w:left="426" w:hanging="284"/>
        <w:rPr>
          <w:rFonts w:eastAsia="Times New Roman"/>
        </w:rPr>
      </w:pPr>
      <w:r w:rsidRPr="00C05AA8">
        <w:rPr>
          <w:rFonts w:eastAsia="Times New Roman"/>
        </w:rPr>
        <w:t xml:space="preserve">3) Jeden pobyt na budowie nie oznacza pobytu jednej osoby, lecz wszystkich osób wyszczególnionych w wezwaniu Zamawiającego. </w:t>
      </w:r>
    </w:p>
    <w:p w14:paraId="7CDD6EE4" w14:textId="77777777" w:rsidR="0008384F" w:rsidRPr="00C05AA8" w:rsidRDefault="0008384F" w:rsidP="0008384F">
      <w:pPr>
        <w:pStyle w:val="Akapitzlist"/>
        <w:numPr>
          <w:ilvl w:val="0"/>
          <w:numId w:val="16"/>
        </w:numPr>
        <w:spacing w:after="0" w:line="264" w:lineRule="auto"/>
        <w:rPr>
          <w:rFonts w:eastAsia="Times New Roman"/>
        </w:rPr>
      </w:pPr>
      <w:r w:rsidRPr="00C05AA8">
        <w:rPr>
          <w:rFonts w:eastAsia="Times New Roman"/>
        </w:rPr>
        <w:t>Wykonawca pełnić będzie nadzór autorski według potrzeb wynikających z postępu robót. Wykonawca jest zobowiązany wykonywać czynności nadzoru na każde wezwanie Zamawiającego, bądź inspektora nadzoru inwestorskiego, bądź Wykonawcy robót akceptowane przez Zamawiającego, niezwłocznie od otrzymania wezwania. Wykonawca będzie zgłaszał się na plac budowy w terminie zadeklarowanym w ofercie.</w:t>
      </w:r>
    </w:p>
    <w:p w14:paraId="55F42E4B" w14:textId="77777777" w:rsidR="0008384F" w:rsidRPr="00C05AA8" w:rsidRDefault="0008384F" w:rsidP="0008384F">
      <w:pPr>
        <w:pStyle w:val="Akapitzlist"/>
        <w:numPr>
          <w:ilvl w:val="0"/>
          <w:numId w:val="16"/>
        </w:numPr>
        <w:spacing w:before="120" w:after="120" w:line="264" w:lineRule="auto"/>
        <w:rPr>
          <w:rFonts w:eastAsia="Times New Roman"/>
        </w:rPr>
      </w:pPr>
      <w:r w:rsidRPr="00C05AA8">
        <w:rPr>
          <w:rFonts w:eastAsia="Times New Roman"/>
        </w:rPr>
        <w:t>Wezwanie powinno być przekazane w formie pisemnej, faksem, telefonicznie lub droga elektroniczną. W przypadku wezwania droga telefoniczną, elektroniczną lub faksem, Zamawiający zobowiązany jest do niezwłocznego potwierdzenia tego faktu na piśmie.</w:t>
      </w:r>
    </w:p>
    <w:p w14:paraId="13A0D63B" w14:textId="77777777" w:rsidR="0008384F" w:rsidRPr="00C05AA8" w:rsidRDefault="0008384F" w:rsidP="0008384F">
      <w:pPr>
        <w:pStyle w:val="Akapitzlist"/>
        <w:numPr>
          <w:ilvl w:val="0"/>
          <w:numId w:val="16"/>
        </w:numPr>
        <w:spacing w:after="0" w:line="240" w:lineRule="auto"/>
        <w:ind w:left="357"/>
        <w:rPr>
          <w:rFonts w:eastAsia="Times New Roman"/>
        </w:rPr>
      </w:pPr>
      <w:r w:rsidRPr="00C05AA8">
        <w:rPr>
          <w:rFonts w:eastAsia="Times New Roman"/>
        </w:rPr>
        <w:t xml:space="preserve">Wykonawca wykona zamienne prace projektowe w terminie odpowiednim do ich wykonania określonym przez Zamawiającego w wezwaniu do ich wykonania. </w:t>
      </w:r>
    </w:p>
    <w:p w14:paraId="1C4746E4" w14:textId="77777777" w:rsidR="0008384F" w:rsidRPr="00C05AA8" w:rsidRDefault="0008384F" w:rsidP="0008384F">
      <w:pPr>
        <w:pStyle w:val="Akapitzlist"/>
        <w:numPr>
          <w:ilvl w:val="0"/>
          <w:numId w:val="16"/>
        </w:numPr>
        <w:spacing w:after="0" w:line="240" w:lineRule="auto"/>
        <w:ind w:left="357"/>
        <w:rPr>
          <w:rFonts w:eastAsia="Times New Roman"/>
        </w:rPr>
      </w:pPr>
      <w:r w:rsidRPr="00C05AA8">
        <w:rPr>
          <w:rFonts w:eastAsia="Times New Roman"/>
        </w:rPr>
        <w:t xml:space="preserve">Zamawiający każdorazowo określi w wezwaniu, które osoby sprawujące nadzór autorski  nad poszczególnymi branżami mają stawić się na placu budowy lub spotkaniu. </w:t>
      </w:r>
    </w:p>
    <w:p w14:paraId="757747CE" w14:textId="77777777" w:rsidR="0008384F" w:rsidRPr="00C05AA8" w:rsidRDefault="0008384F" w:rsidP="0008384F">
      <w:pPr>
        <w:pStyle w:val="Akapitzlist"/>
        <w:numPr>
          <w:ilvl w:val="0"/>
          <w:numId w:val="16"/>
        </w:numPr>
        <w:spacing w:after="0" w:line="240" w:lineRule="auto"/>
        <w:ind w:left="357"/>
        <w:rPr>
          <w:rFonts w:eastAsia="Times New Roman"/>
        </w:rPr>
      </w:pPr>
      <w:r w:rsidRPr="00C05AA8">
        <w:rPr>
          <w:rFonts w:eastAsia="Times New Roman"/>
        </w:rPr>
        <w:t xml:space="preserve">Wykonawca oświadcza, iż posiada wszelką niezbędną dokumentację oraz informacje niezbędne dla wykonania przedmiotu umowy i nie wnosi o ich uzupełnienie. </w:t>
      </w:r>
    </w:p>
    <w:p w14:paraId="7C0AA5C4" w14:textId="77777777" w:rsidR="0008384F" w:rsidRPr="00C05AA8" w:rsidRDefault="0008384F" w:rsidP="0008384F">
      <w:pPr>
        <w:pStyle w:val="Akapitzlist"/>
        <w:numPr>
          <w:ilvl w:val="0"/>
          <w:numId w:val="16"/>
        </w:numPr>
        <w:spacing w:after="0" w:line="240" w:lineRule="auto"/>
        <w:ind w:left="357"/>
        <w:rPr>
          <w:rFonts w:eastAsia="Times New Roman"/>
        </w:rPr>
      </w:pPr>
      <w:r w:rsidRPr="00C05AA8">
        <w:rPr>
          <w:rFonts w:eastAsia="Times New Roman"/>
        </w:rPr>
        <w:t xml:space="preserve">W przypadku wydłużenia okresu robót budowlanych okres sprawowania nadzoru autorskiego  zostanie przedłużony do czasu ich zakończenia i wynagradzany będzie na ogólnych zasadach wynikających z umowy. </w:t>
      </w:r>
    </w:p>
    <w:p w14:paraId="3F863AD4" w14:textId="77777777" w:rsidR="0008384F" w:rsidRPr="00C05AA8" w:rsidRDefault="0008384F" w:rsidP="0008384F">
      <w:pPr>
        <w:pStyle w:val="Akapitzlist"/>
        <w:numPr>
          <w:ilvl w:val="0"/>
          <w:numId w:val="16"/>
        </w:numPr>
        <w:spacing w:after="0" w:line="240" w:lineRule="auto"/>
        <w:ind w:left="357"/>
        <w:rPr>
          <w:rFonts w:eastAsia="Times New Roman"/>
        </w:rPr>
      </w:pPr>
      <w:r w:rsidRPr="00C05AA8">
        <w:rPr>
          <w:rFonts w:eastAsia="Times New Roman"/>
        </w:rPr>
        <w:t xml:space="preserve">Każdy pobyt na terenie budowy oraz wnioski dotyczące nadzoru </w:t>
      </w:r>
      <w:r w:rsidR="000609E0">
        <w:rPr>
          <w:rFonts w:eastAsia="Times New Roman"/>
        </w:rPr>
        <w:t>autorskiego</w:t>
      </w:r>
      <w:r w:rsidRPr="00C05AA8">
        <w:rPr>
          <w:rFonts w:eastAsia="Times New Roman"/>
        </w:rPr>
        <w:t xml:space="preserve"> muszą być potwierdzone wpisem do dziennika budowy, protokołem lub notatką ze spotkania, pod rygorem odmowy zapłaty wynagrodzenia. </w:t>
      </w:r>
    </w:p>
    <w:p w14:paraId="1B8B9CC7" w14:textId="77777777" w:rsidR="0008384F" w:rsidRPr="00C05AA8" w:rsidRDefault="0008384F" w:rsidP="0008384F">
      <w:pPr>
        <w:pStyle w:val="Akapitzlist"/>
        <w:numPr>
          <w:ilvl w:val="0"/>
          <w:numId w:val="16"/>
        </w:numPr>
        <w:spacing w:after="0" w:line="240" w:lineRule="auto"/>
        <w:ind w:left="357"/>
        <w:rPr>
          <w:rFonts w:eastAsia="Times New Roman"/>
        </w:rPr>
      </w:pPr>
      <w:r w:rsidRPr="00C05AA8">
        <w:rPr>
          <w:rFonts w:eastAsia="Times New Roman"/>
        </w:rPr>
        <w:t xml:space="preserve">Wykonawca w trakcie realizacji budowy ma prawo: </w:t>
      </w:r>
    </w:p>
    <w:p w14:paraId="560A35E4" w14:textId="77777777" w:rsidR="0008384F" w:rsidRPr="00C05AA8" w:rsidRDefault="0008384F" w:rsidP="0008384F">
      <w:pPr>
        <w:spacing w:after="0" w:line="240" w:lineRule="auto"/>
        <w:ind w:left="357"/>
        <w:rPr>
          <w:rFonts w:eastAsia="Times New Roman"/>
        </w:rPr>
      </w:pPr>
      <w:r w:rsidRPr="00C05AA8">
        <w:rPr>
          <w:rFonts w:eastAsia="Times New Roman"/>
        </w:rPr>
        <w:t xml:space="preserve">a) wstępu na teren budowy i dokonywania zapisów w dzienniku budowy dotyczących realizacji; </w:t>
      </w:r>
    </w:p>
    <w:p w14:paraId="60C23D20" w14:textId="77777777" w:rsidR="000B3855" w:rsidRPr="00C05AA8" w:rsidRDefault="0008384F" w:rsidP="0008384F">
      <w:pPr>
        <w:spacing w:after="0" w:line="240" w:lineRule="auto"/>
        <w:ind w:left="357"/>
        <w:rPr>
          <w:rFonts w:eastAsia="Times New Roman"/>
        </w:rPr>
      </w:pPr>
      <w:r w:rsidRPr="00C05AA8">
        <w:rPr>
          <w:rFonts w:eastAsia="Times New Roman"/>
        </w:rPr>
        <w:t xml:space="preserve">b) żądania, wpisem do dziennika budowy, wstrzymania robót budowlanych w razie stwierdzenia możliwości powstania zagrożenia lub wykonywania ich niezgodnie z projektem. </w:t>
      </w:r>
    </w:p>
    <w:p w14:paraId="16AFD18A" w14:textId="77777777" w:rsidR="000B3855" w:rsidRPr="00C05AA8" w:rsidRDefault="000B3855" w:rsidP="000B3855">
      <w:pPr>
        <w:spacing w:after="0" w:line="240" w:lineRule="auto"/>
        <w:ind w:left="357"/>
        <w:rPr>
          <w:rFonts w:eastAsia="Times New Roman"/>
          <w:b/>
        </w:rPr>
      </w:pPr>
    </w:p>
    <w:p w14:paraId="72065799" w14:textId="77777777" w:rsidR="000B3855" w:rsidRPr="00C05AA8" w:rsidRDefault="000B3855" w:rsidP="00C84666">
      <w:pPr>
        <w:pStyle w:val="Akapitzlist"/>
        <w:numPr>
          <w:ilvl w:val="0"/>
          <w:numId w:val="17"/>
        </w:numPr>
        <w:spacing w:before="120" w:after="120" w:line="264" w:lineRule="auto"/>
        <w:ind w:left="567" w:hanging="207"/>
        <w:jc w:val="left"/>
        <w:rPr>
          <w:b/>
        </w:rPr>
      </w:pPr>
      <w:r w:rsidRPr="00C05AA8">
        <w:rPr>
          <w:b/>
        </w:rPr>
        <w:t>Przedstawiciele Zamawiającego i Wykonawcy</w:t>
      </w:r>
    </w:p>
    <w:p w14:paraId="785B78D2" w14:textId="77777777" w:rsidR="00C569ED" w:rsidRPr="00C05AA8" w:rsidRDefault="00C569ED" w:rsidP="00C84666">
      <w:pPr>
        <w:numPr>
          <w:ilvl w:val="0"/>
          <w:numId w:val="14"/>
        </w:numPr>
        <w:tabs>
          <w:tab w:val="num" w:pos="0"/>
          <w:tab w:val="num" w:pos="426"/>
          <w:tab w:val="left" w:pos="8731"/>
        </w:tabs>
        <w:spacing w:after="0" w:line="240" w:lineRule="auto"/>
        <w:ind w:left="425" w:hanging="425"/>
        <w:rPr>
          <w:rFonts w:eastAsia="Times New Roman"/>
          <w:lang w:eastAsia="pl-PL"/>
        </w:rPr>
      </w:pPr>
      <w:r w:rsidRPr="00C05AA8">
        <w:rPr>
          <w:rFonts w:eastAsia="Times New Roman"/>
          <w:lang w:eastAsia="pl-PL"/>
        </w:rPr>
        <w:t>Obowiązki ze strony Wykonawcy dla branży drogowej pełnić będzie projektant branży drogowej wskazany w ofercie Wykonawcy.</w:t>
      </w:r>
    </w:p>
    <w:p w14:paraId="68371463" w14:textId="77777777" w:rsidR="000B3855" w:rsidRPr="00C05AA8" w:rsidRDefault="000B3855" w:rsidP="00C84666">
      <w:pPr>
        <w:numPr>
          <w:ilvl w:val="0"/>
          <w:numId w:val="14"/>
        </w:numPr>
        <w:tabs>
          <w:tab w:val="num" w:pos="0"/>
          <w:tab w:val="num" w:pos="426"/>
        </w:tabs>
        <w:spacing w:after="0" w:line="240" w:lineRule="auto"/>
        <w:ind w:left="425" w:hanging="425"/>
      </w:pPr>
      <w:r w:rsidRPr="00C05AA8">
        <w:t>Zmiana osoby, o której mowa w ust. 1, w trakcie sprawowania nadzoru winna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wymaganego w postanowieniach SIWZ. Zmiana ta nie wymaga aneksu do umowy.</w:t>
      </w:r>
    </w:p>
    <w:p w14:paraId="2415FCCC" w14:textId="77777777" w:rsidR="000B3855" w:rsidRPr="00C05AA8" w:rsidRDefault="000B3855" w:rsidP="00C84666">
      <w:pPr>
        <w:numPr>
          <w:ilvl w:val="0"/>
          <w:numId w:val="14"/>
        </w:numPr>
        <w:tabs>
          <w:tab w:val="num" w:pos="0"/>
          <w:tab w:val="num" w:pos="426"/>
        </w:tabs>
        <w:spacing w:after="0" w:line="240" w:lineRule="auto"/>
        <w:ind w:left="425" w:hanging="425"/>
      </w:pPr>
      <w:r w:rsidRPr="00C05AA8">
        <w:t>Nadzór nad wykonanie przedmiotu umowy ze strony Zamawiającego sprawować będzie: inspektor nadzoru wskazany przez kierownika Działu Realizacji Inwestycji.</w:t>
      </w:r>
    </w:p>
    <w:p w14:paraId="7A8FE7FC" w14:textId="77777777" w:rsidR="000B3855" w:rsidRPr="00C05AA8" w:rsidRDefault="000B3855" w:rsidP="00C84666">
      <w:pPr>
        <w:numPr>
          <w:ilvl w:val="0"/>
          <w:numId w:val="14"/>
        </w:numPr>
        <w:tabs>
          <w:tab w:val="num" w:pos="0"/>
          <w:tab w:val="num" w:pos="426"/>
        </w:tabs>
        <w:spacing w:after="0" w:line="240" w:lineRule="auto"/>
        <w:ind w:left="425" w:hanging="425"/>
      </w:pPr>
      <w:r w:rsidRPr="00C05AA8">
        <w:t>Zamawiający zastrzega sobie prawo zmiany osób wskazanych w ust. 3, o czym powiadomi Wykonawcę na piśmie. Zmiana ta nie wymaga aneksu do umowy.</w:t>
      </w:r>
    </w:p>
    <w:p w14:paraId="7DC3B27E" w14:textId="77777777" w:rsidR="000B3855" w:rsidRPr="00C05AA8" w:rsidRDefault="000B3855" w:rsidP="000B3855">
      <w:pPr>
        <w:tabs>
          <w:tab w:val="left" w:pos="3990"/>
        </w:tabs>
        <w:spacing w:after="0" w:line="288" w:lineRule="auto"/>
      </w:pPr>
    </w:p>
    <w:sectPr w:rsidR="000B3855" w:rsidRPr="00C05AA8" w:rsidSect="0075160D">
      <w:headerReference w:type="default" r:id="rId9"/>
      <w:footerReference w:type="default" r:id="rId10"/>
      <w:pgSz w:w="11906" w:h="16838"/>
      <w:pgMar w:top="1701"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AF284" w14:textId="77777777" w:rsidR="001A662A" w:rsidRDefault="001A662A" w:rsidP="001E36C3">
      <w:pPr>
        <w:spacing w:after="0" w:line="240" w:lineRule="auto"/>
      </w:pPr>
      <w:r>
        <w:separator/>
      </w:r>
    </w:p>
  </w:endnote>
  <w:endnote w:type="continuationSeparator" w:id="0">
    <w:p w14:paraId="387817A2" w14:textId="77777777" w:rsidR="001A662A" w:rsidRDefault="001A662A" w:rsidP="001E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wf_segoe-ui_normal">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982562"/>
      <w:docPartObj>
        <w:docPartGallery w:val="Page Numbers (Bottom of Page)"/>
        <w:docPartUnique/>
      </w:docPartObj>
    </w:sdtPr>
    <w:sdtEndPr/>
    <w:sdtContent>
      <w:p w14:paraId="7FB8FF58" w14:textId="77777777" w:rsidR="00173BF1" w:rsidRDefault="00173BF1">
        <w:pPr>
          <w:pStyle w:val="Stopka"/>
          <w:jc w:val="center"/>
        </w:pPr>
        <w:r>
          <w:fldChar w:fldCharType="begin"/>
        </w:r>
        <w:r>
          <w:instrText>PAGE   \* MERGEFORMAT</w:instrText>
        </w:r>
        <w:r>
          <w:fldChar w:fldCharType="separate"/>
        </w:r>
        <w:r w:rsidR="009C77DD">
          <w:rPr>
            <w:noProof/>
          </w:rPr>
          <w:t>38</w:t>
        </w:r>
        <w:r>
          <w:fldChar w:fldCharType="end"/>
        </w:r>
      </w:p>
    </w:sdtContent>
  </w:sdt>
  <w:p w14:paraId="7728CEAC" w14:textId="77777777" w:rsidR="00173BF1" w:rsidRDefault="00173B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CB54" w14:textId="77777777" w:rsidR="001A662A" w:rsidRDefault="001A662A" w:rsidP="001E36C3">
      <w:pPr>
        <w:spacing w:after="0" w:line="240" w:lineRule="auto"/>
      </w:pPr>
      <w:r>
        <w:separator/>
      </w:r>
    </w:p>
  </w:footnote>
  <w:footnote w:type="continuationSeparator" w:id="0">
    <w:p w14:paraId="78716241" w14:textId="77777777" w:rsidR="001A662A" w:rsidRDefault="001A662A" w:rsidP="001E3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2612" w14:textId="77777777" w:rsidR="00173BF1" w:rsidRPr="00006C96" w:rsidRDefault="00173BF1" w:rsidP="0075160D">
    <w:pPr>
      <w:pStyle w:val="Nagwek"/>
      <w:ind w:left="0"/>
      <w:jc w:val="center"/>
    </w:pPr>
    <w:r>
      <w:t>O</w:t>
    </w:r>
    <w:r w:rsidRPr="00674B7D">
      <w:t xml:space="preserve">pracowanie dokumentacji </w:t>
    </w:r>
    <w:r>
      <w:t>n</w:t>
    </w:r>
    <w:r w:rsidRPr="00674B7D">
      <w:t xml:space="preserve">a rozbudowę skrzyżowania al. Powstańców Warszawy z ul. Kwiatkowskiego i ul. </w:t>
    </w:r>
    <w:proofErr w:type="spellStart"/>
    <w:r w:rsidRPr="00674B7D">
      <w:t>Podwisłocze</w:t>
    </w:r>
    <w:proofErr w:type="spellEnd"/>
    <w:r w:rsidRPr="00674B7D">
      <w:t xml:space="preserve"> wraz z uzyskaniem decyzji o ZRID oraz pełnieniem (na prawach opcji) nadzoru autorskiego nad robotami</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rFonts w:eastAsia="Calibri" w:cs="Times New Roman"/>
        <w:b/>
        <w:color w:val="00000A"/>
        <w:sz w:val="22"/>
        <w:szCs w:val="22"/>
      </w:r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 w15:restartNumberingAfterBreak="0">
    <w:nsid w:val="0000000C"/>
    <w:multiLevelType w:val="multilevel"/>
    <w:tmpl w:val="64F0A934"/>
    <w:lvl w:ilvl="0">
      <w:start w:val="2"/>
      <w:numFmt w:val="decimal"/>
      <w:lvlText w:val="%1."/>
      <w:lvlJc w:val="left"/>
      <w:pPr>
        <w:tabs>
          <w:tab w:val="num" w:pos="0"/>
        </w:tabs>
        <w:ind w:left="705" w:hanging="705"/>
      </w:pPr>
      <w:rPr>
        <w:rFonts w:hint="default"/>
        <w:sz w:val="24"/>
        <w:szCs w:val="24"/>
      </w:rPr>
    </w:lvl>
    <w:lvl w:ilvl="1">
      <w:start w:val="1"/>
      <w:numFmt w:val="lowerLetter"/>
      <w:lvlText w:val="%2."/>
      <w:lvlJc w:val="left"/>
      <w:pPr>
        <w:tabs>
          <w:tab w:val="num" w:pos="0"/>
        </w:tabs>
        <w:ind w:left="1080" w:hanging="360"/>
      </w:pPr>
      <w:rPr>
        <w:rFonts w:hint="default"/>
        <w:sz w:val="24"/>
        <w:szCs w:val="24"/>
      </w:rPr>
    </w:lvl>
    <w:lvl w:ilvl="2">
      <w:start w:val="1"/>
      <w:numFmt w:val="lowerRoman"/>
      <w:lvlText w:val="%1.%2.%3."/>
      <w:lvlJc w:val="right"/>
      <w:pPr>
        <w:tabs>
          <w:tab w:val="num" w:pos="0"/>
        </w:tabs>
        <w:ind w:left="1800" w:hanging="180"/>
      </w:pPr>
      <w:rPr>
        <w:rFonts w:hint="default"/>
        <w:sz w:val="22"/>
        <w:szCs w:val="22"/>
      </w:rPr>
    </w:lvl>
    <w:lvl w:ilvl="3">
      <w:start w:val="1"/>
      <w:numFmt w:val="decimal"/>
      <w:lvlText w:val="%1.%2.%3.%4."/>
      <w:lvlJc w:val="left"/>
      <w:pPr>
        <w:tabs>
          <w:tab w:val="num" w:pos="0"/>
        </w:tabs>
        <w:ind w:left="2520" w:hanging="360"/>
      </w:pPr>
      <w:rPr>
        <w:rFonts w:hint="default"/>
        <w:sz w:val="22"/>
        <w:szCs w:val="22"/>
      </w:rPr>
    </w:lvl>
    <w:lvl w:ilvl="4">
      <w:start w:val="1"/>
      <w:numFmt w:val="lowerLetter"/>
      <w:lvlText w:val="%1.%2.%3.%4.%5."/>
      <w:lvlJc w:val="left"/>
      <w:pPr>
        <w:tabs>
          <w:tab w:val="num" w:pos="0"/>
        </w:tabs>
        <w:ind w:left="3240" w:hanging="360"/>
      </w:pPr>
      <w:rPr>
        <w:rFonts w:hint="default"/>
        <w:sz w:val="22"/>
        <w:szCs w:val="22"/>
      </w:rPr>
    </w:lvl>
    <w:lvl w:ilvl="5">
      <w:start w:val="1"/>
      <w:numFmt w:val="lowerRoman"/>
      <w:lvlText w:val="%1.%2.%3.%4.%5.%6."/>
      <w:lvlJc w:val="right"/>
      <w:pPr>
        <w:tabs>
          <w:tab w:val="num" w:pos="0"/>
        </w:tabs>
        <w:ind w:left="3960" w:hanging="180"/>
      </w:pPr>
      <w:rPr>
        <w:rFonts w:hint="default"/>
        <w:sz w:val="22"/>
        <w:szCs w:val="22"/>
      </w:rPr>
    </w:lvl>
    <w:lvl w:ilvl="6">
      <w:start w:val="1"/>
      <w:numFmt w:val="decimal"/>
      <w:lvlText w:val="%1.%2.%3.%4.%5.%6.%7."/>
      <w:lvlJc w:val="left"/>
      <w:pPr>
        <w:tabs>
          <w:tab w:val="num" w:pos="0"/>
        </w:tabs>
        <w:ind w:left="4680" w:hanging="360"/>
      </w:pPr>
      <w:rPr>
        <w:rFonts w:hint="default"/>
        <w:sz w:val="22"/>
        <w:szCs w:val="22"/>
      </w:rPr>
    </w:lvl>
    <w:lvl w:ilvl="7">
      <w:start w:val="1"/>
      <w:numFmt w:val="lowerLetter"/>
      <w:lvlText w:val="%1.%2.%3.%4.%5.%6.%7.%8."/>
      <w:lvlJc w:val="left"/>
      <w:pPr>
        <w:tabs>
          <w:tab w:val="num" w:pos="0"/>
        </w:tabs>
        <w:ind w:left="5400" w:hanging="360"/>
      </w:pPr>
      <w:rPr>
        <w:rFonts w:hint="default"/>
        <w:sz w:val="22"/>
        <w:szCs w:val="22"/>
      </w:rPr>
    </w:lvl>
    <w:lvl w:ilvl="8">
      <w:start w:val="1"/>
      <w:numFmt w:val="lowerRoman"/>
      <w:lvlText w:val="%1.%2.%3.%4.%5.%6.%7.%8.%9."/>
      <w:lvlJc w:val="right"/>
      <w:pPr>
        <w:tabs>
          <w:tab w:val="num" w:pos="0"/>
        </w:tabs>
        <w:ind w:left="6120" w:hanging="180"/>
      </w:pPr>
      <w:rPr>
        <w:rFonts w:hint="default"/>
        <w:sz w:val="22"/>
        <w:szCs w:val="22"/>
      </w:rPr>
    </w:lvl>
  </w:abstractNum>
  <w:abstractNum w:abstractNumId="2" w15:restartNumberingAfterBreak="0">
    <w:nsid w:val="0273249E"/>
    <w:multiLevelType w:val="hybridMultilevel"/>
    <w:tmpl w:val="F4F02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4A26AC"/>
    <w:multiLevelType w:val="multilevel"/>
    <w:tmpl w:val="A4AC08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F7678"/>
    <w:multiLevelType w:val="hybridMultilevel"/>
    <w:tmpl w:val="8BE430FA"/>
    <w:lvl w:ilvl="0" w:tplc="AAD8D0A2">
      <w:start w:val="1"/>
      <w:numFmt w:val="upperRoman"/>
      <w:lvlText w:val="%1."/>
      <w:lvlJc w:val="left"/>
      <w:pPr>
        <w:ind w:left="1288"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8C08AC"/>
    <w:multiLevelType w:val="hybridMultilevel"/>
    <w:tmpl w:val="CB74BDD0"/>
    <w:lvl w:ilvl="0" w:tplc="8B9C6338">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352674B"/>
    <w:multiLevelType w:val="hybridMultilevel"/>
    <w:tmpl w:val="DC9AA9B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3E90925"/>
    <w:multiLevelType w:val="multilevel"/>
    <w:tmpl w:val="F0D2411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266F8B"/>
    <w:multiLevelType w:val="hybridMultilevel"/>
    <w:tmpl w:val="D144951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7FC6355"/>
    <w:multiLevelType w:val="hybridMultilevel"/>
    <w:tmpl w:val="6354FF6C"/>
    <w:lvl w:ilvl="0" w:tplc="83920BD8">
      <w:start w:val="4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8774036"/>
    <w:multiLevelType w:val="hybridMultilevel"/>
    <w:tmpl w:val="802E09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7E50AA"/>
    <w:multiLevelType w:val="hybridMultilevel"/>
    <w:tmpl w:val="FFE6CD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A986AE4"/>
    <w:multiLevelType w:val="multilevel"/>
    <w:tmpl w:val="173CD7E0"/>
    <w:styleLink w:val="WWNum5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1AD17BB4"/>
    <w:multiLevelType w:val="hybridMultilevel"/>
    <w:tmpl w:val="DF4275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DB304A"/>
    <w:multiLevelType w:val="hybridMultilevel"/>
    <w:tmpl w:val="75BE61C8"/>
    <w:lvl w:ilvl="0" w:tplc="BB5AE8F0">
      <w:start w:val="1"/>
      <w:numFmt w:val="decimal"/>
      <w:lvlText w:val="%1)"/>
      <w:lvlJc w:val="left"/>
      <w:pPr>
        <w:ind w:left="502" w:hanging="360"/>
      </w:pPr>
      <w:rPr>
        <w:b/>
        <w:bCs w:val="0"/>
      </w:r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11">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15" w15:restartNumberingAfterBreak="0">
    <w:nsid w:val="1E167407"/>
    <w:multiLevelType w:val="hybridMultilevel"/>
    <w:tmpl w:val="1A44240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EA31CAC"/>
    <w:multiLevelType w:val="hybridMultilevel"/>
    <w:tmpl w:val="3A3450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EE74262"/>
    <w:multiLevelType w:val="hybridMultilevel"/>
    <w:tmpl w:val="4B8806FE"/>
    <w:lvl w:ilvl="0" w:tplc="0415000F">
      <w:start w:val="1"/>
      <w:numFmt w:val="decimal"/>
      <w:lvlText w:val="%1."/>
      <w:lvlJc w:val="left"/>
      <w:pPr>
        <w:tabs>
          <w:tab w:val="num" w:pos="720"/>
        </w:tabs>
        <w:ind w:left="720" w:hanging="360"/>
      </w:pPr>
    </w:lvl>
    <w:lvl w:ilvl="1" w:tplc="DC16C83E">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FC32437"/>
    <w:multiLevelType w:val="hybridMultilevel"/>
    <w:tmpl w:val="967475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73201F"/>
    <w:multiLevelType w:val="hybridMultilevel"/>
    <w:tmpl w:val="D6E46A6A"/>
    <w:lvl w:ilvl="0" w:tplc="3C98F244">
      <w:start w:val="1"/>
      <w:numFmt w:val="upperRoman"/>
      <w:lvlText w:val="%1."/>
      <w:lvlJc w:val="left"/>
      <w:pPr>
        <w:ind w:left="862"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4C23F6"/>
    <w:multiLevelType w:val="hybridMultilevel"/>
    <w:tmpl w:val="91108D22"/>
    <w:lvl w:ilvl="0" w:tplc="04150017">
      <w:start w:val="1"/>
      <w:numFmt w:val="lowerLetter"/>
      <w:lvlText w:val="%1)"/>
      <w:lvlJc w:val="left"/>
      <w:pPr>
        <w:ind w:left="786" w:hanging="360"/>
      </w:pPr>
      <w:rPr>
        <w:rFonts w:hint="default"/>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0D2690"/>
    <w:multiLevelType w:val="hybridMultilevel"/>
    <w:tmpl w:val="3BF238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537B2C"/>
    <w:multiLevelType w:val="hybridMultilevel"/>
    <w:tmpl w:val="28D2439E"/>
    <w:lvl w:ilvl="0" w:tplc="2B98B04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6815A3C"/>
    <w:multiLevelType w:val="hybridMultilevel"/>
    <w:tmpl w:val="C9B49C7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6D86EE3"/>
    <w:multiLevelType w:val="hybridMultilevel"/>
    <w:tmpl w:val="A4D63EF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72441AE"/>
    <w:multiLevelType w:val="hybridMultilevel"/>
    <w:tmpl w:val="EB48E83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284F0CFC"/>
    <w:multiLevelType w:val="hybridMultilevel"/>
    <w:tmpl w:val="8142507E"/>
    <w:lvl w:ilvl="0" w:tplc="EA542F3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9101809"/>
    <w:multiLevelType w:val="multilevel"/>
    <w:tmpl w:val="A718B220"/>
    <w:lvl w:ilvl="0">
      <w:start w:val="1"/>
      <w:numFmt w:val="decimal"/>
      <w:lvlText w:val="%1."/>
      <w:lvlJc w:val="left"/>
      <w:pPr>
        <w:ind w:left="705" w:hanging="705"/>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299865D1"/>
    <w:multiLevelType w:val="hybridMultilevel"/>
    <w:tmpl w:val="967475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DC64CE"/>
    <w:multiLevelType w:val="hybridMultilevel"/>
    <w:tmpl w:val="E708A494"/>
    <w:lvl w:ilvl="0" w:tplc="497A3A1C">
      <w:start w:val="1"/>
      <w:numFmt w:val="decimal"/>
      <w:lvlText w:val="%1."/>
      <w:lvlJc w:val="left"/>
      <w:pPr>
        <w:ind w:left="360" w:hanging="360"/>
      </w:pPr>
      <w:rPr>
        <w:rFonts w:ascii="Times New Roman" w:eastAsiaTheme="minorHAnsi" w:hAnsi="Times New Roman"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BFD517B"/>
    <w:multiLevelType w:val="hybridMultilevel"/>
    <w:tmpl w:val="28D2439E"/>
    <w:lvl w:ilvl="0" w:tplc="2B98B04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2C130829"/>
    <w:multiLevelType w:val="hybridMultilevel"/>
    <w:tmpl w:val="E8ACD3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302350"/>
    <w:multiLevelType w:val="multilevel"/>
    <w:tmpl w:val="F5B001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2425306"/>
    <w:multiLevelType w:val="hybridMultilevel"/>
    <w:tmpl w:val="B5FC2FE4"/>
    <w:lvl w:ilvl="0" w:tplc="DC16C83E">
      <w:start w:val="1"/>
      <w:numFmt w:val="decimal"/>
      <w:lvlText w:val="%1)"/>
      <w:lvlJc w:val="left"/>
      <w:pPr>
        <w:tabs>
          <w:tab w:val="num" w:pos="786"/>
        </w:tabs>
        <w:ind w:left="786" w:hanging="360"/>
      </w:pPr>
      <w:rPr>
        <w:rFonts w:hint="default"/>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4" w15:restartNumberingAfterBreak="0">
    <w:nsid w:val="3667580B"/>
    <w:multiLevelType w:val="hybridMultilevel"/>
    <w:tmpl w:val="5934B076"/>
    <w:lvl w:ilvl="0" w:tplc="52D4EBEA">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6D53F4C"/>
    <w:multiLevelType w:val="hybridMultilevel"/>
    <w:tmpl w:val="3C4823A0"/>
    <w:lvl w:ilvl="0" w:tplc="08D8807A">
      <w:start w:val="2"/>
      <w:numFmt w:val="decimal"/>
      <w:lvlText w:val="%1."/>
      <w:lvlJc w:val="left"/>
      <w:pPr>
        <w:tabs>
          <w:tab w:val="num" w:pos="360"/>
        </w:tabs>
        <w:ind w:left="360" w:hanging="360"/>
      </w:pPr>
      <w:rPr>
        <w:rFonts w:hint="default"/>
        <w:b w:val="0"/>
        <w:i w:val="0"/>
      </w:rPr>
    </w:lvl>
    <w:lvl w:ilvl="1" w:tplc="EA542F3E">
      <w:start w:val="1"/>
      <w:numFmt w:val="bullet"/>
      <w:lvlText w:val=""/>
      <w:lvlJc w:val="left"/>
      <w:pPr>
        <w:tabs>
          <w:tab w:val="num" w:pos="1080"/>
        </w:tabs>
        <w:ind w:left="1080" w:hanging="360"/>
      </w:pPr>
      <w:rPr>
        <w:rFonts w:ascii="Symbol" w:hAnsi="Symbol" w:hint="default"/>
      </w:rPr>
    </w:lvl>
    <w:lvl w:ilvl="2" w:tplc="04150011">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6" w15:restartNumberingAfterBreak="0">
    <w:nsid w:val="379349C2"/>
    <w:multiLevelType w:val="hybridMultilevel"/>
    <w:tmpl w:val="A72011E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3A521240"/>
    <w:multiLevelType w:val="hybridMultilevel"/>
    <w:tmpl w:val="4584523E"/>
    <w:lvl w:ilvl="0" w:tplc="BC3A7E46">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074365"/>
    <w:multiLevelType w:val="hybridMultilevel"/>
    <w:tmpl w:val="10D07680"/>
    <w:lvl w:ilvl="0" w:tplc="4E3A843C">
      <w:start w:val="1"/>
      <w:numFmt w:val="upperRoman"/>
      <w:lvlText w:val="%1."/>
      <w:lvlJc w:val="left"/>
      <w:pPr>
        <w:ind w:left="1440" w:hanging="720"/>
      </w:pPr>
      <w:rPr>
        <w:rFonts w:hint="default"/>
      </w:rPr>
    </w:lvl>
    <w:lvl w:ilvl="1" w:tplc="0415000F">
      <w:start w:val="1"/>
      <w:numFmt w:val="decimal"/>
      <w:lvlText w:val="%2."/>
      <w:lvlJc w:val="left"/>
      <w:pPr>
        <w:ind w:left="1800" w:hanging="360"/>
      </w:pPr>
    </w:lvl>
    <w:lvl w:ilvl="2" w:tplc="04150017">
      <w:start w:val="1"/>
      <w:numFmt w:val="lowerLetter"/>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B78236A"/>
    <w:multiLevelType w:val="hybridMultilevel"/>
    <w:tmpl w:val="B79A3AF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3C7D49FE"/>
    <w:multiLevelType w:val="hybridMultilevel"/>
    <w:tmpl w:val="6562D14C"/>
    <w:lvl w:ilvl="0" w:tplc="04150017">
      <w:start w:val="1"/>
      <w:numFmt w:val="lowerLetter"/>
      <w:lvlText w:val="%1)"/>
      <w:lvlJc w:val="left"/>
      <w:pPr>
        <w:ind w:left="1189" w:hanging="480"/>
      </w:pPr>
      <w:rPr>
        <w:rFonts w:hint="default"/>
      </w:rPr>
    </w:lvl>
    <w:lvl w:ilvl="1" w:tplc="0415000F">
      <w:start w:val="1"/>
      <w:numFmt w:val="decimal"/>
      <w:lvlText w:val="%2."/>
      <w:lvlJc w:val="left"/>
      <w:pPr>
        <w:ind w:left="1220" w:hanging="360"/>
      </w:pPr>
    </w:lvl>
    <w:lvl w:ilvl="2" w:tplc="0415001B">
      <w:start w:val="1"/>
      <w:numFmt w:val="lowerRoman"/>
      <w:lvlText w:val="%3."/>
      <w:lvlJc w:val="right"/>
      <w:pPr>
        <w:ind w:left="1940" w:hanging="180"/>
      </w:pPr>
    </w:lvl>
    <w:lvl w:ilvl="3" w:tplc="0415000F" w:tentative="1">
      <w:start w:val="1"/>
      <w:numFmt w:val="decimal"/>
      <w:lvlText w:val="%4."/>
      <w:lvlJc w:val="left"/>
      <w:pPr>
        <w:ind w:left="2660" w:hanging="360"/>
      </w:pPr>
    </w:lvl>
    <w:lvl w:ilvl="4" w:tplc="04150019" w:tentative="1">
      <w:start w:val="1"/>
      <w:numFmt w:val="lowerLetter"/>
      <w:lvlText w:val="%5."/>
      <w:lvlJc w:val="left"/>
      <w:pPr>
        <w:ind w:left="3380" w:hanging="360"/>
      </w:pPr>
    </w:lvl>
    <w:lvl w:ilvl="5" w:tplc="0415001B" w:tentative="1">
      <w:start w:val="1"/>
      <w:numFmt w:val="lowerRoman"/>
      <w:lvlText w:val="%6."/>
      <w:lvlJc w:val="right"/>
      <w:pPr>
        <w:ind w:left="4100" w:hanging="180"/>
      </w:pPr>
    </w:lvl>
    <w:lvl w:ilvl="6" w:tplc="0415000F" w:tentative="1">
      <w:start w:val="1"/>
      <w:numFmt w:val="decimal"/>
      <w:lvlText w:val="%7."/>
      <w:lvlJc w:val="left"/>
      <w:pPr>
        <w:ind w:left="4820" w:hanging="360"/>
      </w:pPr>
    </w:lvl>
    <w:lvl w:ilvl="7" w:tplc="04150019" w:tentative="1">
      <w:start w:val="1"/>
      <w:numFmt w:val="lowerLetter"/>
      <w:lvlText w:val="%8."/>
      <w:lvlJc w:val="left"/>
      <w:pPr>
        <w:ind w:left="5540" w:hanging="360"/>
      </w:pPr>
    </w:lvl>
    <w:lvl w:ilvl="8" w:tplc="0415001B" w:tentative="1">
      <w:start w:val="1"/>
      <w:numFmt w:val="lowerRoman"/>
      <w:lvlText w:val="%9."/>
      <w:lvlJc w:val="right"/>
      <w:pPr>
        <w:ind w:left="6260" w:hanging="180"/>
      </w:pPr>
    </w:lvl>
  </w:abstractNum>
  <w:abstractNum w:abstractNumId="41" w15:restartNumberingAfterBreak="0">
    <w:nsid w:val="3E4B06A6"/>
    <w:multiLevelType w:val="hybridMultilevel"/>
    <w:tmpl w:val="6E7C0A86"/>
    <w:lvl w:ilvl="0" w:tplc="EA542F3E">
      <w:start w:val="1"/>
      <w:numFmt w:val="bullet"/>
      <w:lvlText w:val=""/>
      <w:lvlJc w:val="left"/>
      <w:pPr>
        <w:tabs>
          <w:tab w:val="num" w:pos="1068"/>
        </w:tabs>
        <w:ind w:left="1068" w:hanging="360"/>
      </w:pPr>
      <w:rPr>
        <w:rFonts w:ascii="Symbol" w:hAnsi="Symbol" w:hint="default"/>
      </w:rPr>
    </w:lvl>
    <w:lvl w:ilvl="1" w:tplc="EA542F3E">
      <w:start w:val="1"/>
      <w:numFmt w:val="bullet"/>
      <w:lvlText w:val=""/>
      <w:lvlJc w:val="left"/>
      <w:pPr>
        <w:tabs>
          <w:tab w:val="num" w:pos="1788"/>
        </w:tabs>
        <w:ind w:left="1788" w:hanging="360"/>
      </w:pPr>
      <w:rPr>
        <w:rFonts w:ascii="Symbol" w:hAnsi="Symbol"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2" w15:restartNumberingAfterBreak="0">
    <w:nsid w:val="3F2241F6"/>
    <w:multiLevelType w:val="hybridMultilevel"/>
    <w:tmpl w:val="802E0972"/>
    <w:lvl w:ilvl="0" w:tplc="04150017">
      <w:start w:val="1"/>
      <w:numFmt w:val="lowerLetter"/>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3" w15:restartNumberingAfterBreak="0">
    <w:nsid w:val="41DF3E43"/>
    <w:multiLevelType w:val="hybridMultilevel"/>
    <w:tmpl w:val="1A44240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7F37BC6"/>
    <w:multiLevelType w:val="hybridMultilevel"/>
    <w:tmpl w:val="FD60CE82"/>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F69665A8">
      <w:start w:val="1"/>
      <w:numFmt w:val="lowerLetter"/>
      <w:lvlText w:val="%4)"/>
      <w:lvlJc w:val="left"/>
      <w:pPr>
        <w:ind w:left="4320" w:hanging="360"/>
      </w:pPr>
      <w:rPr>
        <w:rFonts w:hint="default"/>
      </w:r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15:restartNumberingAfterBreak="0">
    <w:nsid w:val="48023068"/>
    <w:multiLevelType w:val="hybridMultilevel"/>
    <w:tmpl w:val="FD60CE82"/>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F69665A8">
      <w:start w:val="1"/>
      <w:numFmt w:val="lowerLetter"/>
      <w:lvlText w:val="%4)"/>
      <w:lvlJc w:val="left"/>
      <w:pPr>
        <w:ind w:left="4320" w:hanging="360"/>
      </w:pPr>
      <w:rPr>
        <w:rFonts w:hint="default"/>
      </w:r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4A270A07"/>
    <w:multiLevelType w:val="hybridMultilevel"/>
    <w:tmpl w:val="C93A59FC"/>
    <w:lvl w:ilvl="0" w:tplc="959CFED4">
      <w:start w:val="1"/>
      <w:numFmt w:val="decimal"/>
      <w:lvlText w:val="%1."/>
      <w:lvlJc w:val="left"/>
      <w:pPr>
        <w:tabs>
          <w:tab w:val="num" w:pos="720"/>
        </w:tabs>
        <w:ind w:left="720" w:hanging="360"/>
      </w:pPr>
      <w:rPr>
        <w:b w:val="0"/>
      </w:rPr>
    </w:lvl>
    <w:lvl w:ilvl="1" w:tplc="DC16C83E">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AFD1DD9"/>
    <w:multiLevelType w:val="hybridMultilevel"/>
    <w:tmpl w:val="C13A421C"/>
    <w:lvl w:ilvl="0" w:tplc="04150017">
      <w:start w:val="1"/>
      <w:numFmt w:val="lowerLetter"/>
      <w:lvlText w:val="%1)"/>
      <w:lvlJc w:val="left"/>
      <w:pPr>
        <w:ind w:left="720" w:hanging="360"/>
      </w:pPr>
      <w:rPr>
        <w:rFonts w:hint="default"/>
      </w:rPr>
    </w:lvl>
    <w:lvl w:ilvl="1" w:tplc="A240DF90">
      <w:start w:val="1"/>
      <w:numFmt w:val="decimal"/>
      <w:lvlText w:val="%2."/>
      <w:lvlJc w:val="left"/>
      <w:pPr>
        <w:ind w:left="1440" w:hanging="360"/>
      </w:pPr>
      <w:rPr>
        <w:rFonts w:ascii="Times New Roman" w:eastAsia="Calibri" w:hAnsi="Times New Roman" w:cs="Times New Roman"/>
        <w:b/>
        <w:strike w:val="0"/>
      </w:r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9D042C"/>
    <w:multiLevelType w:val="hybridMultilevel"/>
    <w:tmpl w:val="967475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0E57FB"/>
    <w:multiLevelType w:val="hybridMultilevel"/>
    <w:tmpl w:val="99A28AA6"/>
    <w:lvl w:ilvl="0" w:tplc="890AC9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F97966"/>
    <w:multiLevelType w:val="hybridMultilevel"/>
    <w:tmpl w:val="B16054F8"/>
    <w:lvl w:ilvl="0" w:tplc="3C98F24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A67364"/>
    <w:multiLevelType w:val="hybridMultilevel"/>
    <w:tmpl w:val="15EC47DC"/>
    <w:lvl w:ilvl="0" w:tplc="9542A8F8">
      <w:start w:val="1"/>
      <w:numFmt w:val="decimal"/>
      <w:lvlText w:val="%1."/>
      <w:lvlJc w:val="left"/>
      <w:pPr>
        <w:ind w:left="720" w:hanging="360"/>
      </w:pPr>
      <w:rPr>
        <w:rFonts w:hint="default"/>
        <w:b w:val="0"/>
      </w:rPr>
    </w:lvl>
    <w:lvl w:ilvl="1" w:tplc="04150017">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2C92B86"/>
    <w:multiLevelType w:val="hybridMultilevel"/>
    <w:tmpl w:val="4614F4A2"/>
    <w:lvl w:ilvl="0" w:tplc="C4C09ADE">
      <w:start w:val="1"/>
      <w:numFmt w:val="decimal"/>
      <w:lvlText w:val="%1."/>
      <w:lvlJc w:val="left"/>
      <w:pPr>
        <w:tabs>
          <w:tab w:val="num" w:pos="1080"/>
        </w:tabs>
        <w:ind w:left="1363" w:hanging="283"/>
      </w:pPr>
      <w:rPr>
        <w:b w:val="0"/>
        <w:i w:val="0"/>
        <w:sz w:val="20"/>
        <w:szCs w:val="20"/>
      </w:rPr>
    </w:lvl>
    <w:lvl w:ilvl="1" w:tplc="7F66D6B2">
      <w:start w:val="1"/>
      <w:numFmt w:val="decimal"/>
      <w:lvlText w:val="%2)"/>
      <w:lvlJc w:val="left"/>
      <w:pPr>
        <w:tabs>
          <w:tab w:val="num" w:pos="1146"/>
        </w:tabs>
        <w:ind w:left="1146" w:hanging="720"/>
      </w:pPr>
      <w:rPr>
        <w:b w:val="0"/>
        <w:i w:val="0"/>
        <w:color w:val="auto"/>
        <w:sz w:val="20"/>
        <w:szCs w:val="20"/>
      </w:rPr>
    </w:lvl>
    <w:lvl w:ilvl="2" w:tplc="4AB45484">
      <w:start w:val="1"/>
      <w:numFmt w:val="decimal"/>
      <w:lvlText w:val="%3."/>
      <w:lvlJc w:val="left"/>
      <w:pPr>
        <w:tabs>
          <w:tab w:val="num" w:pos="2160"/>
        </w:tabs>
        <w:ind w:left="2160" w:hanging="36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53C458F6"/>
    <w:multiLevelType w:val="hybridMultilevel"/>
    <w:tmpl w:val="E60CEF38"/>
    <w:lvl w:ilvl="0" w:tplc="D96EDABA">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8F2C0604">
      <w:start w:val="4"/>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B31223E"/>
    <w:multiLevelType w:val="hybridMultilevel"/>
    <w:tmpl w:val="A3EADABE"/>
    <w:lvl w:ilvl="0" w:tplc="04150001">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55" w15:restartNumberingAfterBreak="0">
    <w:nsid w:val="5C1019B3"/>
    <w:multiLevelType w:val="hybridMultilevel"/>
    <w:tmpl w:val="CDF0267C"/>
    <w:lvl w:ilvl="0" w:tplc="3CBEBE6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7A111C"/>
    <w:multiLevelType w:val="hybridMultilevel"/>
    <w:tmpl w:val="3798415C"/>
    <w:lvl w:ilvl="0" w:tplc="EA542F3E">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428"/>
        </w:tabs>
        <w:ind w:left="1428" w:hanging="360"/>
      </w:pPr>
      <w:rPr>
        <w:rFonts w:ascii="Courier New" w:hAnsi="Courier New" w:cs="Courier New" w:hint="default"/>
      </w:rPr>
    </w:lvl>
    <w:lvl w:ilvl="2" w:tplc="04150005" w:tentative="1">
      <w:start w:val="1"/>
      <w:numFmt w:val="bullet"/>
      <w:lvlText w:val=""/>
      <w:lvlJc w:val="left"/>
      <w:pPr>
        <w:tabs>
          <w:tab w:val="num" w:pos="2148"/>
        </w:tabs>
        <w:ind w:left="2148" w:hanging="360"/>
      </w:pPr>
      <w:rPr>
        <w:rFonts w:ascii="Wingdings" w:hAnsi="Wingdings" w:hint="default"/>
      </w:rPr>
    </w:lvl>
    <w:lvl w:ilvl="3" w:tplc="04150001" w:tentative="1">
      <w:start w:val="1"/>
      <w:numFmt w:val="bullet"/>
      <w:lvlText w:val=""/>
      <w:lvlJc w:val="left"/>
      <w:pPr>
        <w:tabs>
          <w:tab w:val="num" w:pos="2868"/>
        </w:tabs>
        <w:ind w:left="2868" w:hanging="360"/>
      </w:pPr>
      <w:rPr>
        <w:rFonts w:ascii="Symbol" w:hAnsi="Symbol" w:hint="default"/>
      </w:rPr>
    </w:lvl>
    <w:lvl w:ilvl="4" w:tplc="04150003" w:tentative="1">
      <w:start w:val="1"/>
      <w:numFmt w:val="bullet"/>
      <w:lvlText w:val="o"/>
      <w:lvlJc w:val="left"/>
      <w:pPr>
        <w:tabs>
          <w:tab w:val="num" w:pos="3588"/>
        </w:tabs>
        <w:ind w:left="3588" w:hanging="360"/>
      </w:pPr>
      <w:rPr>
        <w:rFonts w:ascii="Courier New" w:hAnsi="Courier New" w:cs="Courier New" w:hint="default"/>
      </w:rPr>
    </w:lvl>
    <w:lvl w:ilvl="5" w:tplc="04150005" w:tentative="1">
      <w:start w:val="1"/>
      <w:numFmt w:val="bullet"/>
      <w:lvlText w:val=""/>
      <w:lvlJc w:val="left"/>
      <w:pPr>
        <w:tabs>
          <w:tab w:val="num" w:pos="4308"/>
        </w:tabs>
        <w:ind w:left="4308" w:hanging="360"/>
      </w:pPr>
      <w:rPr>
        <w:rFonts w:ascii="Wingdings" w:hAnsi="Wingdings" w:hint="default"/>
      </w:rPr>
    </w:lvl>
    <w:lvl w:ilvl="6" w:tplc="04150001" w:tentative="1">
      <w:start w:val="1"/>
      <w:numFmt w:val="bullet"/>
      <w:lvlText w:val=""/>
      <w:lvlJc w:val="left"/>
      <w:pPr>
        <w:tabs>
          <w:tab w:val="num" w:pos="5028"/>
        </w:tabs>
        <w:ind w:left="5028" w:hanging="360"/>
      </w:pPr>
      <w:rPr>
        <w:rFonts w:ascii="Symbol" w:hAnsi="Symbol" w:hint="default"/>
      </w:rPr>
    </w:lvl>
    <w:lvl w:ilvl="7" w:tplc="04150003" w:tentative="1">
      <w:start w:val="1"/>
      <w:numFmt w:val="bullet"/>
      <w:lvlText w:val="o"/>
      <w:lvlJc w:val="left"/>
      <w:pPr>
        <w:tabs>
          <w:tab w:val="num" w:pos="5748"/>
        </w:tabs>
        <w:ind w:left="5748" w:hanging="360"/>
      </w:pPr>
      <w:rPr>
        <w:rFonts w:ascii="Courier New" w:hAnsi="Courier New" w:cs="Courier New" w:hint="default"/>
      </w:rPr>
    </w:lvl>
    <w:lvl w:ilvl="8" w:tplc="04150005" w:tentative="1">
      <w:start w:val="1"/>
      <w:numFmt w:val="bullet"/>
      <w:lvlText w:val=""/>
      <w:lvlJc w:val="left"/>
      <w:pPr>
        <w:tabs>
          <w:tab w:val="num" w:pos="6468"/>
        </w:tabs>
        <w:ind w:left="6468" w:hanging="360"/>
      </w:pPr>
      <w:rPr>
        <w:rFonts w:ascii="Wingdings" w:hAnsi="Wingdings" w:hint="default"/>
      </w:rPr>
    </w:lvl>
  </w:abstractNum>
  <w:abstractNum w:abstractNumId="57" w15:restartNumberingAfterBreak="0">
    <w:nsid w:val="65EC5E2B"/>
    <w:multiLevelType w:val="hybridMultilevel"/>
    <w:tmpl w:val="E8ACD3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4C447F"/>
    <w:multiLevelType w:val="hybridMultilevel"/>
    <w:tmpl w:val="967475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FF2BC6"/>
    <w:multiLevelType w:val="hybridMultilevel"/>
    <w:tmpl w:val="F6084598"/>
    <w:lvl w:ilvl="0" w:tplc="451EE8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CCA605F"/>
    <w:multiLevelType w:val="hybridMultilevel"/>
    <w:tmpl w:val="A538F216"/>
    <w:lvl w:ilvl="0" w:tplc="F6165D4E">
      <w:start w:val="36"/>
      <w:numFmt w:val="decimal"/>
      <w:lvlText w:val="%1."/>
      <w:lvlJc w:val="left"/>
      <w:pPr>
        <w:ind w:left="360" w:hanging="360"/>
      </w:pPr>
      <w:rPr>
        <w:rFonts w:ascii="Times New Roman" w:eastAsia="Calibri" w:hAnsi="Times New Roman" w:cs="Times New Roman" w:hint="default"/>
        <w:b/>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9D695C"/>
    <w:multiLevelType w:val="hybridMultilevel"/>
    <w:tmpl w:val="81E83624"/>
    <w:lvl w:ilvl="0" w:tplc="7E2E511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02631FC"/>
    <w:multiLevelType w:val="hybridMultilevel"/>
    <w:tmpl w:val="89D2C054"/>
    <w:lvl w:ilvl="0" w:tplc="8B9C6338">
      <w:start w:val="1"/>
      <w:numFmt w:val="bullet"/>
      <w:lvlText w:val="­"/>
      <w:lvlJc w:val="left"/>
      <w:pPr>
        <w:ind w:left="1068" w:hanging="360"/>
      </w:pPr>
      <w:rPr>
        <w:rFonts w:ascii="Courier New" w:hAnsi="Courier New" w:hint="default"/>
        <w:b w:val="0"/>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3" w15:restartNumberingAfterBreak="0">
    <w:nsid w:val="71B73A11"/>
    <w:multiLevelType w:val="multilevel"/>
    <w:tmpl w:val="E0082D70"/>
    <w:lvl w:ilvl="0">
      <w:start w:val="10"/>
      <w:numFmt w:val="decimal"/>
      <w:lvlText w:val="%1"/>
      <w:lvlJc w:val="left"/>
      <w:pPr>
        <w:ind w:left="540" w:hanging="540"/>
      </w:pPr>
      <w:rPr>
        <w:rFonts w:hint="default"/>
        <w:b w:val="0"/>
      </w:rPr>
    </w:lvl>
    <w:lvl w:ilvl="1">
      <w:start w:val="10"/>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15:restartNumberingAfterBreak="0">
    <w:nsid w:val="77026C64"/>
    <w:multiLevelType w:val="multilevel"/>
    <w:tmpl w:val="3288D1CC"/>
    <w:lvl w:ilvl="0">
      <w:start w:val="10"/>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7F37D0D"/>
    <w:multiLevelType w:val="hybridMultilevel"/>
    <w:tmpl w:val="5BBE041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6" w15:restartNumberingAfterBreak="0">
    <w:nsid w:val="783F6C8F"/>
    <w:multiLevelType w:val="hybridMultilevel"/>
    <w:tmpl w:val="6562D14C"/>
    <w:lvl w:ilvl="0" w:tplc="04150017">
      <w:start w:val="1"/>
      <w:numFmt w:val="lowerLetter"/>
      <w:lvlText w:val="%1)"/>
      <w:lvlJc w:val="left"/>
      <w:pPr>
        <w:ind w:left="1409" w:hanging="480"/>
      </w:pPr>
      <w:rPr>
        <w:rFonts w:hint="default"/>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CA1AA9"/>
    <w:multiLevelType w:val="hybridMultilevel"/>
    <w:tmpl w:val="E9A6105A"/>
    <w:lvl w:ilvl="0" w:tplc="497A3A1C">
      <w:start w:val="1"/>
      <w:numFmt w:val="decimal"/>
      <w:lvlText w:val="%1."/>
      <w:lvlJc w:val="left"/>
      <w:pPr>
        <w:ind w:left="360"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794789"/>
    <w:multiLevelType w:val="hybridMultilevel"/>
    <w:tmpl w:val="0A129830"/>
    <w:lvl w:ilvl="0" w:tplc="3EACAD3E">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7D200DBE"/>
    <w:multiLevelType w:val="hybridMultilevel"/>
    <w:tmpl w:val="3BB4B2AC"/>
    <w:lvl w:ilvl="0" w:tplc="0D18CF9E">
      <w:start w:val="1"/>
      <w:numFmt w:val="decimal"/>
      <w:lvlText w:val="%1."/>
      <w:lvlJc w:val="left"/>
      <w:pPr>
        <w:tabs>
          <w:tab w:val="num" w:pos="360"/>
        </w:tabs>
        <w:ind w:left="360" w:hanging="360"/>
      </w:pPr>
      <w:rPr>
        <w:b/>
      </w:rPr>
    </w:lvl>
    <w:lvl w:ilvl="1" w:tplc="EA542F3E">
      <w:start w:val="1"/>
      <w:numFmt w:val="bullet"/>
      <w:lvlText w:val=""/>
      <w:lvlJc w:val="left"/>
      <w:pPr>
        <w:tabs>
          <w:tab w:val="num" w:pos="1080"/>
        </w:tabs>
        <w:ind w:left="1080" w:hanging="360"/>
      </w:pPr>
      <w:rPr>
        <w:rFonts w:ascii="Symbol" w:hAnsi="Symbol" w:hint="default"/>
      </w:rPr>
    </w:lvl>
    <w:lvl w:ilvl="2" w:tplc="04150011">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0" w15:restartNumberingAfterBreak="0">
    <w:nsid w:val="7E3E7456"/>
    <w:multiLevelType w:val="hybridMultilevel"/>
    <w:tmpl w:val="0B0C4C84"/>
    <w:lvl w:ilvl="0" w:tplc="04150011">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EB827C9"/>
    <w:multiLevelType w:val="hybridMultilevel"/>
    <w:tmpl w:val="FACA9B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7F424A7E"/>
    <w:multiLevelType w:val="hybridMultilevel"/>
    <w:tmpl w:val="6562D14C"/>
    <w:lvl w:ilvl="0" w:tplc="04150017">
      <w:start w:val="1"/>
      <w:numFmt w:val="lowerLetter"/>
      <w:lvlText w:val="%1)"/>
      <w:lvlJc w:val="left"/>
      <w:pPr>
        <w:ind w:left="1189" w:hanging="480"/>
      </w:pPr>
      <w:rPr>
        <w:rFonts w:hint="default"/>
      </w:rPr>
    </w:lvl>
    <w:lvl w:ilvl="1" w:tplc="0415000F">
      <w:start w:val="1"/>
      <w:numFmt w:val="decimal"/>
      <w:lvlText w:val="%2."/>
      <w:lvlJc w:val="left"/>
      <w:pPr>
        <w:ind w:left="1220" w:hanging="360"/>
      </w:pPr>
    </w:lvl>
    <w:lvl w:ilvl="2" w:tplc="0415001B">
      <w:start w:val="1"/>
      <w:numFmt w:val="lowerRoman"/>
      <w:lvlText w:val="%3."/>
      <w:lvlJc w:val="right"/>
      <w:pPr>
        <w:ind w:left="1940" w:hanging="180"/>
      </w:pPr>
    </w:lvl>
    <w:lvl w:ilvl="3" w:tplc="0415000F" w:tentative="1">
      <w:start w:val="1"/>
      <w:numFmt w:val="decimal"/>
      <w:lvlText w:val="%4."/>
      <w:lvlJc w:val="left"/>
      <w:pPr>
        <w:ind w:left="2660" w:hanging="360"/>
      </w:pPr>
    </w:lvl>
    <w:lvl w:ilvl="4" w:tplc="04150019" w:tentative="1">
      <w:start w:val="1"/>
      <w:numFmt w:val="lowerLetter"/>
      <w:lvlText w:val="%5."/>
      <w:lvlJc w:val="left"/>
      <w:pPr>
        <w:ind w:left="3380" w:hanging="360"/>
      </w:pPr>
    </w:lvl>
    <w:lvl w:ilvl="5" w:tplc="0415001B" w:tentative="1">
      <w:start w:val="1"/>
      <w:numFmt w:val="lowerRoman"/>
      <w:lvlText w:val="%6."/>
      <w:lvlJc w:val="right"/>
      <w:pPr>
        <w:ind w:left="4100" w:hanging="180"/>
      </w:pPr>
    </w:lvl>
    <w:lvl w:ilvl="6" w:tplc="0415000F" w:tentative="1">
      <w:start w:val="1"/>
      <w:numFmt w:val="decimal"/>
      <w:lvlText w:val="%7."/>
      <w:lvlJc w:val="left"/>
      <w:pPr>
        <w:ind w:left="4820" w:hanging="360"/>
      </w:pPr>
    </w:lvl>
    <w:lvl w:ilvl="7" w:tplc="04150019" w:tentative="1">
      <w:start w:val="1"/>
      <w:numFmt w:val="lowerLetter"/>
      <w:lvlText w:val="%8."/>
      <w:lvlJc w:val="left"/>
      <w:pPr>
        <w:ind w:left="5540" w:hanging="360"/>
      </w:pPr>
    </w:lvl>
    <w:lvl w:ilvl="8" w:tplc="0415001B" w:tentative="1">
      <w:start w:val="1"/>
      <w:numFmt w:val="lowerRoman"/>
      <w:lvlText w:val="%9."/>
      <w:lvlJc w:val="right"/>
      <w:pPr>
        <w:ind w:left="6260" w:hanging="180"/>
      </w:pPr>
    </w:lvl>
  </w:abstractNum>
  <w:num w:numId="1" w16cid:durableId="64691584">
    <w:abstractNumId w:val="66"/>
  </w:num>
  <w:num w:numId="2" w16cid:durableId="1641230675">
    <w:abstractNumId w:val="40"/>
  </w:num>
  <w:num w:numId="3" w16cid:durableId="48388131">
    <w:abstractNumId w:val="72"/>
  </w:num>
  <w:num w:numId="4" w16cid:durableId="604580114">
    <w:abstractNumId w:val="50"/>
  </w:num>
  <w:num w:numId="5" w16cid:durableId="1565214214">
    <w:abstractNumId w:val="48"/>
  </w:num>
  <w:num w:numId="6" w16cid:durableId="1368679726">
    <w:abstractNumId w:val="47"/>
  </w:num>
  <w:num w:numId="7" w16cid:durableId="480389875">
    <w:abstractNumId w:val="26"/>
  </w:num>
  <w:num w:numId="8" w16cid:durableId="201553682">
    <w:abstractNumId w:val="3"/>
  </w:num>
  <w:num w:numId="9" w16cid:durableId="2128044106">
    <w:abstractNumId w:val="60"/>
  </w:num>
  <w:num w:numId="10" w16cid:durableId="1799226927">
    <w:abstractNumId w:val="53"/>
  </w:num>
  <w:num w:numId="11" w16cid:durableId="1800100233">
    <w:abstractNumId w:val="71"/>
  </w:num>
  <w:num w:numId="12" w16cid:durableId="543834209">
    <w:abstractNumId w:val="23"/>
  </w:num>
  <w:num w:numId="13" w16cid:durableId="2338591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85808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475285">
    <w:abstractNumId w:val="29"/>
  </w:num>
  <w:num w:numId="16" w16cid:durableId="1549798320">
    <w:abstractNumId w:val="67"/>
  </w:num>
  <w:num w:numId="17" w16cid:durableId="1197308846">
    <w:abstractNumId w:val="4"/>
  </w:num>
  <w:num w:numId="18" w16cid:durableId="727729214">
    <w:abstractNumId w:val="31"/>
  </w:num>
  <w:num w:numId="19" w16cid:durableId="882181085">
    <w:abstractNumId w:val="57"/>
  </w:num>
  <w:num w:numId="20" w16cid:durableId="998967174">
    <w:abstractNumId w:val="26"/>
  </w:num>
  <w:num w:numId="21" w16cid:durableId="591158905">
    <w:abstractNumId w:val="35"/>
  </w:num>
  <w:num w:numId="22" w16cid:durableId="430124503">
    <w:abstractNumId w:val="16"/>
  </w:num>
  <w:num w:numId="23" w16cid:durableId="378281187">
    <w:abstractNumId w:val="38"/>
  </w:num>
  <w:num w:numId="24" w16cid:durableId="524707240">
    <w:abstractNumId w:val="68"/>
  </w:num>
  <w:num w:numId="25" w16cid:durableId="993492006">
    <w:abstractNumId w:val="27"/>
  </w:num>
  <w:num w:numId="26" w16cid:durableId="810975183">
    <w:abstractNumId w:val="49"/>
  </w:num>
  <w:num w:numId="27" w16cid:durableId="1118723573">
    <w:abstractNumId w:val="62"/>
  </w:num>
  <w:num w:numId="28" w16cid:durableId="1595162472">
    <w:abstractNumId w:val="18"/>
  </w:num>
  <w:num w:numId="29" w16cid:durableId="1718430081">
    <w:abstractNumId w:val="14"/>
  </w:num>
  <w:num w:numId="30" w16cid:durableId="199321186">
    <w:abstractNumId w:val="2"/>
  </w:num>
  <w:num w:numId="31" w16cid:durableId="146674249">
    <w:abstractNumId w:val="70"/>
  </w:num>
  <w:num w:numId="32" w16cid:durableId="1493526710">
    <w:abstractNumId w:val="58"/>
  </w:num>
  <w:num w:numId="33" w16cid:durableId="217936182">
    <w:abstractNumId w:val="24"/>
  </w:num>
  <w:num w:numId="34" w16cid:durableId="1288662101">
    <w:abstractNumId w:val="44"/>
  </w:num>
  <w:num w:numId="35" w16cid:durableId="227301358">
    <w:abstractNumId w:val="10"/>
  </w:num>
  <w:num w:numId="36" w16cid:durableId="1787237454">
    <w:abstractNumId w:val="15"/>
  </w:num>
  <w:num w:numId="37" w16cid:durableId="965811947">
    <w:abstractNumId w:val="5"/>
  </w:num>
  <w:num w:numId="38" w16cid:durableId="1045251484">
    <w:abstractNumId w:val="19"/>
  </w:num>
  <w:num w:numId="39" w16cid:durableId="1568177593">
    <w:abstractNumId w:val="51"/>
  </w:num>
  <w:num w:numId="40" w16cid:durableId="1647512178">
    <w:abstractNumId w:val="61"/>
  </w:num>
  <w:num w:numId="41" w16cid:durableId="196359032">
    <w:abstractNumId w:val="65"/>
  </w:num>
  <w:num w:numId="42" w16cid:durableId="297034755">
    <w:abstractNumId w:val="3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2573">
    <w:abstractNumId w:val="7"/>
  </w:num>
  <w:num w:numId="44" w16cid:durableId="2085033498">
    <w:abstractNumId w:val="64"/>
  </w:num>
  <w:num w:numId="45" w16cid:durableId="1052533646">
    <w:abstractNumId w:val="55"/>
  </w:num>
  <w:num w:numId="46" w16cid:durableId="836992794">
    <w:abstractNumId w:val="69"/>
  </w:num>
  <w:num w:numId="47" w16cid:durableId="1423333599">
    <w:abstractNumId w:val="56"/>
  </w:num>
  <w:num w:numId="48" w16cid:durableId="37317844">
    <w:abstractNumId w:val="41"/>
  </w:num>
  <w:num w:numId="49" w16cid:durableId="213544788">
    <w:abstractNumId w:val="17"/>
  </w:num>
  <w:num w:numId="50" w16cid:durableId="95104569">
    <w:abstractNumId w:val="25"/>
  </w:num>
  <w:num w:numId="51" w16cid:durableId="7803527">
    <w:abstractNumId w:val="63"/>
  </w:num>
  <w:num w:numId="52" w16cid:durableId="625351489">
    <w:abstractNumId w:val="12"/>
  </w:num>
  <w:num w:numId="53" w16cid:durableId="1840383166">
    <w:abstractNumId w:val="22"/>
  </w:num>
  <w:num w:numId="54" w16cid:durableId="2010517891">
    <w:abstractNumId w:val="30"/>
  </w:num>
  <w:num w:numId="55" w16cid:durableId="257637325">
    <w:abstractNumId w:val="28"/>
  </w:num>
  <w:num w:numId="56" w16cid:durableId="1256015025">
    <w:abstractNumId w:val="8"/>
  </w:num>
  <w:num w:numId="57" w16cid:durableId="1766458140">
    <w:abstractNumId w:val="6"/>
  </w:num>
  <w:num w:numId="58" w16cid:durableId="723674789">
    <w:abstractNumId w:val="43"/>
  </w:num>
  <w:num w:numId="59" w16cid:durableId="1977448676">
    <w:abstractNumId w:val="45"/>
  </w:num>
  <w:num w:numId="60" w16cid:durableId="885262626">
    <w:abstractNumId w:val="42"/>
  </w:num>
  <w:num w:numId="61" w16cid:durableId="496697661">
    <w:abstractNumId w:val="1"/>
  </w:num>
  <w:num w:numId="62" w16cid:durableId="1898665682">
    <w:abstractNumId w:val="0"/>
  </w:num>
  <w:num w:numId="63" w16cid:durableId="211775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37826138">
    <w:abstractNumId w:val="13"/>
  </w:num>
  <w:num w:numId="65" w16cid:durableId="227151079">
    <w:abstractNumId w:val="21"/>
  </w:num>
  <w:num w:numId="66" w16cid:durableId="271281322">
    <w:abstractNumId w:val="37"/>
  </w:num>
  <w:num w:numId="67" w16cid:durableId="97990217">
    <w:abstractNumId w:val="34"/>
  </w:num>
  <w:num w:numId="68" w16cid:durableId="385491804">
    <w:abstractNumId w:val="46"/>
  </w:num>
  <w:num w:numId="69" w16cid:durableId="1117219326">
    <w:abstractNumId w:val="33"/>
  </w:num>
  <w:num w:numId="70" w16cid:durableId="1457328896">
    <w:abstractNumId w:val="54"/>
  </w:num>
  <w:num w:numId="71" w16cid:durableId="863253157">
    <w:abstractNumId w:val="32"/>
  </w:num>
  <w:num w:numId="72" w16cid:durableId="54400534">
    <w:abstractNumId w:val="36"/>
  </w:num>
  <w:num w:numId="73" w16cid:durableId="255290440">
    <w:abstractNumId w:val="39"/>
  </w:num>
  <w:num w:numId="74" w16cid:durableId="528103196">
    <w:abstractNumId w:val="20"/>
  </w:num>
  <w:num w:numId="75" w16cid:durableId="657461553">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E7"/>
    <w:rsid w:val="000006C4"/>
    <w:rsid w:val="00000C78"/>
    <w:rsid w:val="00002BD2"/>
    <w:rsid w:val="00004D3D"/>
    <w:rsid w:val="00006398"/>
    <w:rsid w:val="00006C96"/>
    <w:rsid w:val="00006D99"/>
    <w:rsid w:val="00014921"/>
    <w:rsid w:val="00022FCA"/>
    <w:rsid w:val="000360CE"/>
    <w:rsid w:val="00043083"/>
    <w:rsid w:val="000435A3"/>
    <w:rsid w:val="00045DC8"/>
    <w:rsid w:val="0004613E"/>
    <w:rsid w:val="00047C25"/>
    <w:rsid w:val="00050DBD"/>
    <w:rsid w:val="00051C68"/>
    <w:rsid w:val="00056CA6"/>
    <w:rsid w:val="000609E0"/>
    <w:rsid w:val="00063899"/>
    <w:rsid w:val="000663BF"/>
    <w:rsid w:val="00071292"/>
    <w:rsid w:val="00073001"/>
    <w:rsid w:val="00074DA8"/>
    <w:rsid w:val="000751F1"/>
    <w:rsid w:val="000754B4"/>
    <w:rsid w:val="00075747"/>
    <w:rsid w:val="00081782"/>
    <w:rsid w:val="000828CE"/>
    <w:rsid w:val="0008384F"/>
    <w:rsid w:val="00087ED4"/>
    <w:rsid w:val="0009113E"/>
    <w:rsid w:val="00096523"/>
    <w:rsid w:val="000A14E9"/>
    <w:rsid w:val="000A2201"/>
    <w:rsid w:val="000A30BB"/>
    <w:rsid w:val="000A6B7A"/>
    <w:rsid w:val="000A6DE1"/>
    <w:rsid w:val="000A75F5"/>
    <w:rsid w:val="000B177E"/>
    <w:rsid w:val="000B3855"/>
    <w:rsid w:val="000B5B7A"/>
    <w:rsid w:val="000B63E2"/>
    <w:rsid w:val="000C104D"/>
    <w:rsid w:val="000C124D"/>
    <w:rsid w:val="000C3EFA"/>
    <w:rsid w:val="000D1817"/>
    <w:rsid w:val="000D5A23"/>
    <w:rsid w:val="000D734B"/>
    <w:rsid w:val="000D79C1"/>
    <w:rsid w:val="000E253E"/>
    <w:rsid w:val="000E28EA"/>
    <w:rsid w:val="000E2BC5"/>
    <w:rsid w:val="000E4465"/>
    <w:rsid w:val="000E51F8"/>
    <w:rsid w:val="000E732E"/>
    <w:rsid w:val="000F18BE"/>
    <w:rsid w:val="000F2817"/>
    <w:rsid w:val="000F65D1"/>
    <w:rsid w:val="000F7B68"/>
    <w:rsid w:val="00102B01"/>
    <w:rsid w:val="00104960"/>
    <w:rsid w:val="0010552D"/>
    <w:rsid w:val="00107ADF"/>
    <w:rsid w:val="00107BA1"/>
    <w:rsid w:val="00115970"/>
    <w:rsid w:val="0011655A"/>
    <w:rsid w:val="00117AB0"/>
    <w:rsid w:val="00121873"/>
    <w:rsid w:val="00125033"/>
    <w:rsid w:val="001273CF"/>
    <w:rsid w:val="001423B3"/>
    <w:rsid w:val="00154E57"/>
    <w:rsid w:val="00155D38"/>
    <w:rsid w:val="001561F0"/>
    <w:rsid w:val="00156349"/>
    <w:rsid w:val="00160BD5"/>
    <w:rsid w:val="00161F45"/>
    <w:rsid w:val="00164199"/>
    <w:rsid w:val="00170E2C"/>
    <w:rsid w:val="00171218"/>
    <w:rsid w:val="00171908"/>
    <w:rsid w:val="00173BF1"/>
    <w:rsid w:val="001748DF"/>
    <w:rsid w:val="00177D2F"/>
    <w:rsid w:val="00182D28"/>
    <w:rsid w:val="001837E7"/>
    <w:rsid w:val="001838F0"/>
    <w:rsid w:val="00190878"/>
    <w:rsid w:val="00194E45"/>
    <w:rsid w:val="001A242E"/>
    <w:rsid w:val="001A4ACA"/>
    <w:rsid w:val="001A63FB"/>
    <w:rsid w:val="001A6626"/>
    <w:rsid w:val="001A662A"/>
    <w:rsid w:val="001A68B4"/>
    <w:rsid w:val="001A7BFE"/>
    <w:rsid w:val="001B1EAC"/>
    <w:rsid w:val="001B406A"/>
    <w:rsid w:val="001B68E7"/>
    <w:rsid w:val="001C1B30"/>
    <w:rsid w:val="001C4B9E"/>
    <w:rsid w:val="001C4F10"/>
    <w:rsid w:val="001C5480"/>
    <w:rsid w:val="001C5FF3"/>
    <w:rsid w:val="001C704B"/>
    <w:rsid w:val="001D2257"/>
    <w:rsid w:val="001D4176"/>
    <w:rsid w:val="001D6217"/>
    <w:rsid w:val="001D7144"/>
    <w:rsid w:val="001D7E07"/>
    <w:rsid w:val="001E36C3"/>
    <w:rsid w:val="001F1395"/>
    <w:rsid w:val="001F254B"/>
    <w:rsid w:val="001F4AB8"/>
    <w:rsid w:val="001F7CAC"/>
    <w:rsid w:val="00201617"/>
    <w:rsid w:val="00202049"/>
    <w:rsid w:val="00205C8E"/>
    <w:rsid w:val="00205CFF"/>
    <w:rsid w:val="002079C0"/>
    <w:rsid w:val="00210CDC"/>
    <w:rsid w:val="002141FA"/>
    <w:rsid w:val="0021790A"/>
    <w:rsid w:val="00220F45"/>
    <w:rsid w:val="002217DC"/>
    <w:rsid w:val="002233D1"/>
    <w:rsid w:val="00227A7B"/>
    <w:rsid w:val="00232BA2"/>
    <w:rsid w:val="002343A7"/>
    <w:rsid w:val="002352DA"/>
    <w:rsid w:val="00236CFA"/>
    <w:rsid w:val="00242AF2"/>
    <w:rsid w:val="00242FE9"/>
    <w:rsid w:val="00246D3F"/>
    <w:rsid w:val="002473A9"/>
    <w:rsid w:val="0025077B"/>
    <w:rsid w:val="0025254E"/>
    <w:rsid w:val="00252CC0"/>
    <w:rsid w:val="00254CDA"/>
    <w:rsid w:val="00254EB2"/>
    <w:rsid w:val="00262900"/>
    <w:rsid w:val="002643E8"/>
    <w:rsid w:val="00265D18"/>
    <w:rsid w:val="00271AEA"/>
    <w:rsid w:val="00272832"/>
    <w:rsid w:val="002752CB"/>
    <w:rsid w:val="00275D3E"/>
    <w:rsid w:val="002838CF"/>
    <w:rsid w:val="00285300"/>
    <w:rsid w:val="002908A5"/>
    <w:rsid w:val="00293971"/>
    <w:rsid w:val="00295499"/>
    <w:rsid w:val="00296EDA"/>
    <w:rsid w:val="002A09AE"/>
    <w:rsid w:val="002A40FA"/>
    <w:rsid w:val="002A43A8"/>
    <w:rsid w:val="002A5015"/>
    <w:rsid w:val="002A569F"/>
    <w:rsid w:val="002A5A35"/>
    <w:rsid w:val="002C0814"/>
    <w:rsid w:val="002C62AA"/>
    <w:rsid w:val="002C6ED2"/>
    <w:rsid w:val="002D1167"/>
    <w:rsid w:val="002D286F"/>
    <w:rsid w:val="002D38A6"/>
    <w:rsid w:val="002D4605"/>
    <w:rsid w:val="002D5CE7"/>
    <w:rsid w:val="002D6610"/>
    <w:rsid w:val="002E3DBC"/>
    <w:rsid w:val="002E7085"/>
    <w:rsid w:val="002E7E81"/>
    <w:rsid w:val="002F17F4"/>
    <w:rsid w:val="002F4D4E"/>
    <w:rsid w:val="002F7736"/>
    <w:rsid w:val="00302A94"/>
    <w:rsid w:val="00312BE3"/>
    <w:rsid w:val="003162E4"/>
    <w:rsid w:val="00317358"/>
    <w:rsid w:val="003248DC"/>
    <w:rsid w:val="00325010"/>
    <w:rsid w:val="003304D4"/>
    <w:rsid w:val="003321A2"/>
    <w:rsid w:val="00332507"/>
    <w:rsid w:val="003363A9"/>
    <w:rsid w:val="00340757"/>
    <w:rsid w:val="003424FA"/>
    <w:rsid w:val="003431AD"/>
    <w:rsid w:val="00344B1D"/>
    <w:rsid w:val="00352599"/>
    <w:rsid w:val="003528FA"/>
    <w:rsid w:val="00353A1A"/>
    <w:rsid w:val="00353B40"/>
    <w:rsid w:val="00355D06"/>
    <w:rsid w:val="003572F8"/>
    <w:rsid w:val="0036053F"/>
    <w:rsid w:val="00360B0C"/>
    <w:rsid w:val="00362262"/>
    <w:rsid w:val="003653DD"/>
    <w:rsid w:val="00370B33"/>
    <w:rsid w:val="00371071"/>
    <w:rsid w:val="003744E7"/>
    <w:rsid w:val="0037476A"/>
    <w:rsid w:val="00381058"/>
    <w:rsid w:val="0038163D"/>
    <w:rsid w:val="003819DE"/>
    <w:rsid w:val="00381BEA"/>
    <w:rsid w:val="003827A1"/>
    <w:rsid w:val="00382F2F"/>
    <w:rsid w:val="00383018"/>
    <w:rsid w:val="00383AA9"/>
    <w:rsid w:val="0038495A"/>
    <w:rsid w:val="00384C3C"/>
    <w:rsid w:val="00385350"/>
    <w:rsid w:val="003872BA"/>
    <w:rsid w:val="00395ADD"/>
    <w:rsid w:val="003964D9"/>
    <w:rsid w:val="00397B8B"/>
    <w:rsid w:val="00397EE9"/>
    <w:rsid w:val="003A0CCF"/>
    <w:rsid w:val="003A2F25"/>
    <w:rsid w:val="003A4A06"/>
    <w:rsid w:val="003A612E"/>
    <w:rsid w:val="003A6C0F"/>
    <w:rsid w:val="003A77FE"/>
    <w:rsid w:val="003B08CF"/>
    <w:rsid w:val="003B154E"/>
    <w:rsid w:val="003B73A3"/>
    <w:rsid w:val="003C35DC"/>
    <w:rsid w:val="003C708C"/>
    <w:rsid w:val="003D427F"/>
    <w:rsid w:val="003E140B"/>
    <w:rsid w:val="003E2CCA"/>
    <w:rsid w:val="003F14D0"/>
    <w:rsid w:val="003F256F"/>
    <w:rsid w:val="004013C1"/>
    <w:rsid w:val="004019F6"/>
    <w:rsid w:val="00407F13"/>
    <w:rsid w:val="00414BFD"/>
    <w:rsid w:val="00415984"/>
    <w:rsid w:val="00423672"/>
    <w:rsid w:val="004266FE"/>
    <w:rsid w:val="00430365"/>
    <w:rsid w:val="00430E9A"/>
    <w:rsid w:val="00431930"/>
    <w:rsid w:val="0043315C"/>
    <w:rsid w:val="00434346"/>
    <w:rsid w:val="00436636"/>
    <w:rsid w:val="004379A1"/>
    <w:rsid w:val="00441695"/>
    <w:rsid w:val="00442EBF"/>
    <w:rsid w:val="004514C5"/>
    <w:rsid w:val="004520BD"/>
    <w:rsid w:val="00452CD6"/>
    <w:rsid w:val="00457268"/>
    <w:rsid w:val="00462704"/>
    <w:rsid w:val="00463057"/>
    <w:rsid w:val="00463475"/>
    <w:rsid w:val="0047045C"/>
    <w:rsid w:val="004707D4"/>
    <w:rsid w:val="00470EE8"/>
    <w:rsid w:val="0047122F"/>
    <w:rsid w:val="004713C3"/>
    <w:rsid w:val="00471F7F"/>
    <w:rsid w:val="004728C9"/>
    <w:rsid w:val="00473FC7"/>
    <w:rsid w:val="0047420A"/>
    <w:rsid w:val="00475E40"/>
    <w:rsid w:val="00480F6A"/>
    <w:rsid w:val="0048372A"/>
    <w:rsid w:val="0048417A"/>
    <w:rsid w:val="00490DF2"/>
    <w:rsid w:val="00491F88"/>
    <w:rsid w:val="00492B47"/>
    <w:rsid w:val="004930FD"/>
    <w:rsid w:val="004955F6"/>
    <w:rsid w:val="0049626F"/>
    <w:rsid w:val="004A0E64"/>
    <w:rsid w:val="004A27F5"/>
    <w:rsid w:val="004A6218"/>
    <w:rsid w:val="004B07ED"/>
    <w:rsid w:val="004B087A"/>
    <w:rsid w:val="004B0FDB"/>
    <w:rsid w:val="004B1481"/>
    <w:rsid w:val="004B2931"/>
    <w:rsid w:val="004B2C45"/>
    <w:rsid w:val="004B4ED4"/>
    <w:rsid w:val="004C1024"/>
    <w:rsid w:val="004C2EDF"/>
    <w:rsid w:val="004C31F7"/>
    <w:rsid w:val="004D2111"/>
    <w:rsid w:val="004D2392"/>
    <w:rsid w:val="004D517B"/>
    <w:rsid w:val="004D53C6"/>
    <w:rsid w:val="004D6565"/>
    <w:rsid w:val="004D678F"/>
    <w:rsid w:val="004E281E"/>
    <w:rsid w:val="004E430D"/>
    <w:rsid w:val="004E56F5"/>
    <w:rsid w:val="004E578F"/>
    <w:rsid w:val="004E615B"/>
    <w:rsid w:val="004E7701"/>
    <w:rsid w:val="004F266C"/>
    <w:rsid w:val="004F2BA7"/>
    <w:rsid w:val="004F4E2E"/>
    <w:rsid w:val="004F7113"/>
    <w:rsid w:val="00500D51"/>
    <w:rsid w:val="00504630"/>
    <w:rsid w:val="00505B6F"/>
    <w:rsid w:val="00510A4B"/>
    <w:rsid w:val="00511E46"/>
    <w:rsid w:val="005147F9"/>
    <w:rsid w:val="00522D2B"/>
    <w:rsid w:val="00522DF4"/>
    <w:rsid w:val="00524375"/>
    <w:rsid w:val="00525CA9"/>
    <w:rsid w:val="005427A0"/>
    <w:rsid w:val="00543803"/>
    <w:rsid w:val="00544483"/>
    <w:rsid w:val="00550F78"/>
    <w:rsid w:val="00552719"/>
    <w:rsid w:val="00553DF5"/>
    <w:rsid w:val="00554591"/>
    <w:rsid w:val="00562F06"/>
    <w:rsid w:val="0056553C"/>
    <w:rsid w:val="005724C9"/>
    <w:rsid w:val="005761FA"/>
    <w:rsid w:val="00577883"/>
    <w:rsid w:val="005801E5"/>
    <w:rsid w:val="005814B7"/>
    <w:rsid w:val="00581B0D"/>
    <w:rsid w:val="00585A09"/>
    <w:rsid w:val="00587DCD"/>
    <w:rsid w:val="005906A3"/>
    <w:rsid w:val="005906D0"/>
    <w:rsid w:val="0059082E"/>
    <w:rsid w:val="00591EE1"/>
    <w:rsid w:val="0059216C"/>
    <w:rsid w:val="00592F36"/>
    <w:rsid w:val="0059353E"/>
    <w:rsid w:val="005A10D2"/>
    <w:rsid w:val="005A5A72"/>
    <w:rsid w:val="005A69B2"/>
    <w:rsid w:val="005A7A69"/>
    <w:rsid w:val="005B3B13"/>
    <w:rsid w:val="005B625A"/>
    <w:rsid w:val="005B6342"/>
    <w:rsid w:val="005B6FCE"/>
    <w:rsid w:val="005B7F08"/>
    <w:rsid w:val="005C241F"/>
    <w:rsid w:val="005D2FB1"/>
    <w:rsid w:val="005D3BA3"/>
    <w:rsid w:val="005D4162"/>
    <w:rsid w:val="005D6841"/>
    <w:rsid w:val="005E2219"/>
    <w:rsid w:val="005E2549"/>
    <w:rsid w:val="005F3C6C"/>
    <w:rsid w:val="005F4AD2"/>
    <w:rsid w:val="005F7403"/>
    <w:rsid w:val="0060183D"/>
    <w:rsid w:val="00601DCE"/>
    <w:rsid w:val="00614444"/>
    <w:rsid w:val="00616ED7"/>
    <w:rsid w:val="006212A4"/>
    <w:rsid w:val="00622860"/>
    <w:rsid w:val="00622BA4"/>
    <w:rsid w:val="006269BD"/>
    <w:rsid w:val="00627726"/>
    <w:rsid w:val="00627DFC"/>
    <w:rsid w:val="0063136E"/>
    <w:rsid w:val="006319B3"/>
    <w:rsid w:val="00631F9B"/>
    <w:rsid w:val="0063346A"/>
    <w:rsid w:val="00634927"/>
    <w:rsid w:val="006350FE"/>
    <w:rsid w:val="00635A1E"/>
    <w:rsid w:val="0064181F"/>
    <w:rsid w:val="006477C8"/>
    <w:rsid w:val="00650607"/>
    <w:rsid w:val="00652025"/>
    <w:rsid w:val="006531B3"/>
    <w:rsid w:val="006558E8"/>
    <w:rsid w:val="0065593C"/>
    <w:rsid w:val="00656B34"/>
    <w:rsid w:val="00656F91"/>
    <w:rsid w:val="00660DD6"/>
    <w:rsid w:val="00663E01"/>
    <w:rsid w:val="00664897"/>
    <w:rsid w:val="00672E40"/>
    <w:rsid w:val="00674B7D"/>
    <w:rsid w:val="00675644"/>
    <w:rsid w:val="00683BB3"/>
    <w:rsid w:val="00683BCA"/>
    <w:rsid w:val="006868F5"/>
    <w:rsid w:val="006A05C9"/>
    <w:rsid w:val="006A4692"/>
    <w:rsid w:val="006A5062"/>
    <w:rsid w:val="006A6300"/>
    <w:rsid w:val="006A759B"/>
    <w:rsid w:val="006B14BB"/>
    <w:rsid w:val="006B1B64"/>
    <w:rsid w:val="006B1C88"/>
    <w:rsid w:val="006B3677"/>
    <w:rsid w:val="006B5427"/>
    <w:rsid w:val="006B6547"/>
    <w:rsid w:val="006C176E"/>
    <w:rsid w:val="006C5E89"/>
    <w:rsid w:val="006C60A6"/>
    <w:rsid w:val="006D1DAD"/>
    <w:rsid w:val="006D2651"/>
    <w:rsid w:val="006E104F"/>
    <w:rsid w:val="006E31CE"/>
    <w:rsid w:val="006F129A"/>
    <w:rsid w:val="006F1CE1"/>
    <w:rsid w:val="006F2BC0"/>
    <w:rsid w:val="006F340B"/>
    <w:rsid w:val="006F3D7D"/>
    <w:rsid w:val="006F50A4"/>
    <w:rsid w:val="00701D4A"/>
    <w:rsid w:val="00704234"/>
    <w:rsid w:val="0070500B"/>
    <w:rsid w:val="007061D9"/>
    <w:rsid w:val="0071022B"/>
    <w:rsid w:val="00713EE7"/>
    <w:rsid w:val="007170D0"/>
    <w:rsid w:val="007174B3"/>
    <w:rsid w:val="00722ADB"/>
    <w:rsid w:val="007231A5"/>
    <w:rsid w:val="0072344E"/>
    <w:rsid w:val="00723773"/>
    <w:rsid w:val="007257FF"/>
    <w:rsid w:val="00726D6A"/>
    <w:rsid w:val="007328C0"/>
    <w:rsid w:val="007357BF"/>
    <w:rsid w:val="00737D37"/>
    <w:rsid w:val="007418AB"/>
    <w:rsid w:val="0075160D"/>
    <w:rsid w:val="00752C2F"/>
    <w:rsid w:val="00756D41"/>
    <w:rsid w:val="0076019E"/>
    <w:rsid w:val="00761A93"/>
    <w:rsid w:val="0076360F"/>
    <w:rsid w:val="00765EE2"/>
    <w:rsid w:val="00770D32"/>
    <w:rsid w:val="00776B95"/>
    <w:rsid w:val="0077736C"/>
    <w:rsid w:val="00777C3D"/>
    <w:rsid w:val="00781674"/>
    <w:rsid w:val="00781984"/>
    <w:rsid w:val="00785EC0"/>
    <w:rsid w:val="0078606A"/>
    <w:rsid w:val="00790907"/>
    <w:rsid w:val="0079196E"/>
    <w:rsid w:val="007919F5"/>
    <w:rsid w:val="0079295F"/>
    <w:rsid w:val="00792D5F"/>
    <w:rsid w:val="00792F04"/>
    <w:rsid w:val="007949CC"/>
    <w:rsid w:val="00794B73"/>
    <w:rsid w:val="00796D3A"/>
    <w:rsid w:val="007976A3"/>
    <w:rsid w:val="007A217E"/>
    <w:rsid w:val="007A26FF"/>
    <w:rsid w:val="007A426F"/>
    <w:rsid w:val="007A4C7B"/>
    <w:rsid w:val="007A59A1"/>
    <w:rsid w:val="007A6274"/>
    <w:rsid w:val="007A7B0A"/>
    <w:rsid w:val="007B0166"/>
    <w:rsid w:val="007B0446"/>
    <w:rsid w:val="007B106B"/>
    <w:rsid w:val="007B2EC0"/>
    <w:rsid w:val="007B3BAA"/>
    <w:rsid w:val="007B6D5A"/>
    <w:rsid w:val="007C3513"/>
    <w:rsid w:val="007C35E6"/>
    <w:rsid w:val="007C4D71"/>
    <w:rsid w:val="007C5435"/>
    <w:rsid w:val="007C6D86"/>
    <w:rsid w:val="007D03E9"/>
    <w:rsid w:val="007D2EC5"/>
    <w:rsid w:val="007D51C5"/>
    <w:rsid w:val="007D5422"/>
    <w:rsid w:val="007D721B"/>
    <w:rsid w:val="007D75FF"/>
    <w:rsid w:val="007E075F"/>
    <w:rsid w:val="007E112D"/>
    <w:rsid w:val="007E20F7"/>
    <w:rsid w:val="007E57E2"/>
    <w:rsid w:val="007E696E"/>
    <w:rsid w:val="007E6BCB"/>
    <w:rsid w:val="007F0AF8"/>
    <w:rsid w:val="007F0BE5"/>
    <w:rsid w:val="007F13B2"/>
    <w:rsid w:val="007F1E1C"/>
    <w:rsid w:val="007F2D6C"/>
    <w:rsid w:val="007F61B4"/>
    <w:rsid w:val="00805D50"/>
    <w:rsid w:val="00806071"/>
    <w:rsid w:val="00810AE8"/>
    <w:rsid w:val="00813759"/>
    <w:rsid w:val="008165B7"/>
    <w:rsid w:val="00817386"/>
    <w:rsid w:val="008205DC"/>
    <w:rsid w:val="008317A0"/>
    <w:rsid w:val="00836A5C"/>
    <w:rsid w:val="00837FCF"/>
    <w:rsid w:val="00843406"/>
    <w:rsid w:val="00843EB6"/>
    <w:rsid w:val="00856AB9"/>
    <w:rsid w:val="00873F6C"/>
    <w:rsid w:val="0087553E"/>
    <w:rsid w:val="0087684F"/>
    <w:rsid w:val="00877547"/>
    <w:rsid w:val="0088453C"/>
    <w:rsid w:val="00885120"/>
    <w:rsid w:val="008857EA"/>
    <w:rsid w:val="00885999"/>
    <w:rsid w:val="00887938"/>
    <w:rsid w:val="00890898"/>
    <w:rsid w:val="0089270A"/>
    <w:rsid w:val="008A2F10"/>
    <w:rsid w:val="008A3F30"/>
    <w:rsid w:val="008A4853"/>
    <w:rsid w:val="008A4B1A"/>
    <w:rsid w:val="008B0662"/>
    <w:rsid w:val="008B634C"/>
    <w:rsid w:val="008B78AB"/>
    <w:rsid w:val="008B7AF4"/>
    <w:rsid w:val="008C122E"/>
    <w:rsid w:val="008C2CAC"/>
    <w:rsid w:val="008D5486"/>
    <w:rsid w:val="008D63A8"/>
    <w:rsid w:val="008D700E"/>
    <w:rsid w:val="008E1A05"/>
    <w:rsid w:val="008E57E9"/>
    <w:rsid w:val="008E5C0F"/>
    <w:rsid w:val="008E77A3"/>
    <w:rsid w:val="008F0375"/>
    <w:rsid w:val="008F42B8"/>
    <w:rsid w:val="008F453F"/>
    <w:rsid w:val="008F4A77"/>
    <w:rsid w:val="008F5182"/>
    <w:rsid w:val="008F6F41"/>
    <w:rsid w:val="00906304"/>
    <w:rsid w:val="009063AF"/>
    <w:rsid w:val="00910829"/>
    <w:rsid w:val="00910FC6"/>
    <w:rsid w:val="00915B7A"/>
    <w:rsid w:val="009171B7"/>
    <w:rsid w:val="009239D9"/>
    <w:rsid w:val="009276F0"/>
    <w:rsid w:val="0093144A"/>
    <w:rsid w:val="00932768"/>
    <w:rsid w:val="00932D7F"/>
    <w:rsid w:val="00932E4A"/>
    <w:rsid w:val="00935125"/>
    <w:rsid w:val="00936FFE"/>
    <w:rsid w:val="009375F8"/>
    <w:rsid w:val="0094005F"/>
    <w:rsid w:val="009411EE"/>
    <w:rsid w:val="00942976"/>
    <w:rsid w:val="00943E4A"/>
    <w:rsid w:val="009452B4"/>
    <w:rsid w:val="00946E06"/>
    <w:rsid w:val="00950491"/>
    <w:rsid w:val="00951566"/>
    <w:rsid w:val="00952FCD"/>
    <w:rsid w:val="00953AB5"/>
    <w:rsid w:val="00954ABA"/>
    <w:rsid w:val="009558C8"/>
    <w:rsid w:val="0096135F"/>
    <w:rsid w:val="00963DA8"/>
    <w:rsid w:val="00964103"/>
    <w:rsid w:val="00966DDE"/>
    <w:rsid w:val="0097130E"/>
    <w:rsid w:val="00984687"/>
    <w:rsid w:val="00985BB3"/>
    <w:rsid w:val="00997852"/>
    <w:rsid w:val="009A6D99"/>
    <w:rsid w:val="009B35F3"/>
    <w:rsid w:val="009B51D3"/>
    <w:rsid w:val="009B5DD0"/>
    <w:rsid w:val="009B7BC1"/>
    <w:rsid w:val="009C0F83"/>
    <w:rsid w:val="009C21DF"/>
    <w:rsid w:val="009C3130"/>
    <w:rsid w:val="009C34E6"/>
    <w:rsid w:val="009C3BCE"/>
    <w:rsid w:val="009C45D0"/>
    <w:rsid w:val="009C77DD"/>
    <w:rsid w:val="009D5F62"/>
    <w:rsid w:val="009D79A1"/>
    <w:rsid w:val="009D79D1"/>
    <w:rsid w:val="009E0E51"/>
    <w:rsid w:val="009E26E9"/>
    <w:rsid w:val="009E3075"/>
    <w:rsid w:val="009F31B9"/>
    <w:rsid w:val="009F4BC0"/>
    <w:rsid w:val="009F7077"/>
    <w:rsid w:val="00A018CE"/>
    <w:rsid w:val="00A07C92"/>
    <w:rsid w:val="00A1493A"/>
    <w:rsid w:val="00A231BE"/>
    <w:rsid w:val="00A2399B"/>
    <w:rsid w:val="00A26D3D"/>
    <w:rsid w:val="00A3116A"/>
    <w:rsid w:val="00A334C7"/>
    <w:rsid w:val="00A3393C"/>
    <w:rsid w:val="00A3477E"/>
    <w:rsid w:val="00A37490"/>
    <w:rsid w:val="00A40B19"/>
    <w:rsid w:val="00A42DA0"/>
    <w:rsid w:val="00A43034"/>
    <w:rsid w:val="00A43675"/>
    <w:rsid w:val="00A43F12"/>
    <w:rsid w:val="00A452E5"/>
    <w:rsid w:val="00A4710C"/>
    <w:rsid w:val="00A47CCE"/>
    <w:rsid w:val="00A503CF"/>
    <w:rsid w:val="00A517E2"/>
    <w:rsid w:val="00A57FA3"/>
    <w:rsid w:val="00A6071D"/>
    <w:rsid w:val="00A62FFF"/>
    <w:rsid w:val="00A66037"/>
    <w:rsid w:val="00A706A2"/>
    <w:rsid w:val="00A73BA8"/>
    <w:rsid w:val="00A74483"/>
    <w:rsid w:val="00A75584"/>
    <w:rsid w:val="00A76E20"/>
    <w:rsid w:val="00A84E82"/>
    <w:rsid w:val="00A86BE5"/>
    <w:rsid w:val="00A93FAD"/>
    <w:rsid w:val="00A94873"/>
    <w:rsid w:val="00AA0AC7"/>
    <w:rsid w:val="00AA36CC"/>
    <w:rsid w:val="00AA628C"/>
    <w:rsid w:val="00AA643D"/>
    <w:rsid w:val="00AB0A8F"/>
    <w:rsid w:val="00AB1CAC"/>
    <w:rsid w:val="00AB1D14"/>
    <w:rsid w:val="00AB2433"/>
    <w:rsid w:val="00AB789D"/>
    <w:rsid w:val="00AC0BD0"/>
    <w:rsid w:val="00AC5193"/>
    <w:rsid w:val="00AD1DB3"/>
    <w:rsid w:val="00AD57DE"/>
    <w:rsid w:val="00AD5BF2"/>
    <w:rsid w:val="00AE22F7"/>
    <w:rsid w:val="00AE61F1"/>
    <w:rsid w:val="00AE64E1"/>
    <w:rsid w:val="00AF1E29"/>
    <w:rsid w:val="00AF205E"/>
    <w:rsid w:val="00AF4F04"/>
    <w:rsid w:val="00AF740E"/>
    <w:rsid w:val="00AF76EE"/>
    <w:rsid w:val="00B044C9"/>
    <w:rsid w:val="00B111A2"/>
    <w:rsid w:val="00B12E64"/>
    <w:rsid w:val="00B21CF0"/>
    <w:rsid w:val="00B22D8D"/>
    <w:rsid w:val="00B30FB6"/>
    <w:rsid w:val="00B333C0"/>
    <w:rsid w:val="00B33B65"/>
    <w:rsid w:val="00B33D2B"/>
    <w:rsid w:val="00B34ECF"/>
    <w:rsid w:val="00B3669F"/>
    <w:rsid w:val="00B407F6"/>
    <w:rsid w:val="00B505DD"/>
    <w:rsid w:val="00B51910"/>
    <w:rsid w:val="00B52678"/>
    <w:rsid w:val="00B64331"/>
    <w:rsid w:val="00B736D5"/>
    <w:rsid w:val="00B739A7"/>
    <w:rsid w:val="00B747F8"/>
    <w:rsid w:val="00B77BB6"/>
    <w:rsid w:val="00B825A3"/>
    <w:rsid w:val="00B854AE"/>
    <w:rsid w:val="00B86048"/>
    <w:rsid w:val="00B950F3"/>
    <w:rsid w:val="00BA0141"/>
    <w:rsid w:val="00BA15F9"/>
    <w:rsid w:val="00BA16AA"/>
    <w:rsid w:val="00BA638F"/>
    <w:rsid w:val="00BB05B0"/>
    <w:rsid w:val="00BB3BED"/>
    <w:rsid w:val="00BD060E"/>
    <w:rsid w:val="00BD1398"/>
    <w:rsid w:val="00BD2435"/>
    <w:rsid w:val="00BD417C"/>
    <w:rsid w:val="00BD7180"/>
    <w:rsid w:val="00BD74B0"/>
    <w:rsid w:val="00C018A9"/>
    <w:rsid w:val="00C01955"/>
    <w:rsid w:val="00C02ED4"/>
    <w:rsid w:val="00C05AA8"/>
    <w:rsid w:val="00C076F4"/>
    <w:rsid w:val="00C11D8E"/>
    <w:rsid w:val="00C13658"/>
    <w:rsid w:val="00C13F97"/>
    <w:rsid w:val="00C16CD5"/>
    <w:rsid w:val="00C17E83"/>
    <w:rsid w:val="00C23A3B"/>
    <w:rsid w:val="00C24F48"/>
    <w:rsid w:val="00C30E16"/>
    <w:rsid w:val="00C34426"/>
    <w:rsid w:val="00C3561E"/>
    <w:rsid w:val="00C357A4"/>
    <w:rsid w:val="00C35FAA"/>
    <w:rsid w:val="00C400BC"/>
    <w:rsid w:val="00C43A91"/>
    <w:rsid w:val="00C47BC6"/>
    <w:rsid w:val="00C569ED"/>
    <w:rsid w:val="00C670B1"/>
    <w:rsid w:val="00C71390"/>
    <w:rsid w:val="00C730D7"/>
    <w:rsid w:val="00C7528C"/>
    <w:rsid w:val="00C84666"/>
    <w:rsid w:val="00C90BBE"/>
    <w:rsid w:val="00C910E8"/>
    <w:rsid w:val="00C9336B"/>
    <w:rsid w:val="00C94341"/>
    <w:rsid w:val="00C94F8F"/>
    <w:rsid w:val="00C95591"/>
    <w:rsid w:val="00CA0AE5"/>
    <w:rsid w:val="00CA3E3D"/>
    <w:rsid w:val="00CB044F"/>
    <w:rsid w:val="00CB15EB"/>
    <w:rsid w:val="00CB28DC"/>
    <w:rsid w:val="00CB41F7"/>
    <w:rsid w:val="00CC0172"/>
    <w:rsid w:val="00CC3083"/>
    <w:rsid w:val="00CC3226"/>
    <w:rsid w:val="00CD0EC2"/>
    <w:rsid w:val="00CD3E2B"/>
    <w:rsid w:val="00CD710D"/>
    <w:rsid w:val="00CD725B"/>
    <w:rsid w:val="00CE085A"/>
    <w:rsid w:val="00CE2242"/>
    <w:rsid w:val="00CE25DA"/>
    <w:rsid w:val="00CE32D5"/>
    <w:rsid w:val="00CE4902"/>
    <w:rsid w:val="00CE73C1"/>
    <w:rsid w:val="00CE74C4"/>
    <w:rsid w:val="00CF2C4C"/>
    <w:rsid w:val="00CF3350"/>
    <w:rsid w:val="00CF35EC"/>
    <w:rsid w:val="00CF3716"/>
    <w:rsid w:val="00CF384D"/>
    <w:rsid w:val="00CF76A9"/>
    <w:rsid w:val="00D0320A"/>
    <w:rsid w:val="00D0578E"/>
    <w:rsid w:val="00D05A35"/>
    <w:rsid w:val="00D05DBC"/>
    <w:rsid w:val="00D06D27"/>
    <w:rsid w:val="00D12B74"/>
    <w:rsid w:val="00D13649"/>
    <w:rsid w:val="00D16A91"/>
    <w:rsid w:val="00D225EC"/>
    <w:rsid w:val="00D22AB7"/>
    <w:rsid w:val="00D35859"/>
    <w:rsid w:val="00D37DD8"/>
    <w:rsid w:val="00D40298"/>
    <w:rsid w:val="00D41A0D"/>
    <w:rsid w:val="00D41C35"/>
    <w:rsid w:val="00D42875"/>
    <w:rsid w:val="00D42879"/>
    <w:rsid w:val="00D54E9B"/>
    <w:rsid w:val="00D574F4"/>
    <w:rsid w:val="00D637A6"/>
    <w:rsid w:val="00D65F56"/>
    <w:rsid w:val="00D70B3A"/>
    <w:rsid w:val="00D70D72"/>
    <w:rsid w:val="00D71058"/>
    <w:rsid w:val="00D71F74"/>
    <w:rsid w:val="00D73427"/>
    <w:rsid w:val="00D9018C"/>
    <w:rsid w:val="00D90D94"/>
    <w:rsid w:val="00D92D06"/>
    <w:rsid w:val="00D94661"/>
    <w:rsid w:val="00D96175"/>
    <w:rsid w:val="00DA1CA6"/>
    <w:rsid w:val="00DA2DDE"/>
    <w:rsid w:val="00DA4BCF"/>
    <w:rsid w:val="00DB2147"/>
    <w:rsid w:val="00DB45FE"/>
    <w:rsid w:val="00DB5B28"/>
    <w:rsid w:val="00DB7DF9"/>
    <w:rsid w:val="00DC047F"/>
    <w:rsid w:val="00DC175E"/>
    <w:rsid w:val="00DC4516"/>
    <w:rsid w:val="00DC480B"/>
    <w:rsid w:val="00DD0133"/>
    <w:rsid w:val="00DD037C"/>
    <w:rsid w:val="00DD4A09"/>
    <w:rsid w:val="00DD5302"/>
    <w:rsid w:val="00DE086D"/>
    <w:rsid w:val="00DE0B35"/>
    <w:rsid w:val="00DE0F16"/>
    <w:rsid w:val="00DE1C3A"/>
    <w:rsid w:val="00DE3703"/>
    <w:rsid w:val="00DE4B67"/>
    <w:rsid w:val="00DE5B56"/>
    <w:rsid w:val="00DF2602"/>
    <w:rsid w:val="00DF3244"/>
    <w:rsid w:val="00DF3BC7"/>
    <w:rsid w:val="00DF5D03"/>
    <w:rsid w:val="00DF6512"/>
    <w:rsid w:val="00E00CF2"/>
    <w:rsid w:val="00E00F4A"/>
    <w:rsid w:val="00E01181"/>
    <w:rsid w:val="00E02F98"/>
    <w:rsid w:val="00E0453A"/>
    <w:rsid w:val="00E04586"/>
    <w:rsid w:val="00E05398"/>
    <w:rsid w:val="00E10D75"/>
    <w:rsid w:val="00E11034"/>
    <w:rsid w:val="00E13411"/>
    <w:rsid w:val="00E14686"/>
    <w:rsid w:val="00E157D3"/>
    <w:rsid w:val="00E172DF"/>
    <w:rsid w:val="00E20878"/>
    <w:rsid w:val="00E25F86"/>
    <w:rsid w:val="00E26B95"/>
    <w:rsid w:val="00E321C4"/>
    <w:rsid w:val="00E346F8"/>
    <w:rsid w:val="00E431D8"/>
    <w:rsid w:val="00E44E6E"/>
    <w:rsid w:val="00E471CE"/>
    <w:rsid w:val="00E50622"/>
    <w:rsid w:val="00E560A1"/>
    <w:rsid w:val="00E60256"/>
    <w:rsid w:val="00E62544"/>
    <w:rsid w:val="00E64FE9"/>
    <w:rsid w:val="00E67810"/>
    <w:rsid w:val="00E67A7D"/>
    <w:rsid w:val="00E70C20"/>
    <w:rsid w:val="00E710D3"/>
    <w:rsid w:val="00E72974"/>
    <w:rsid w:val="00E7758B"/>
    <w:rsid w:val="00E802F3"/>
    <w:rsid w:val="00E802F7"/>
    <w:rsid w:val="00E85871"/>
    <w:rsid w:val="00E85FA0"/>
    <w:rsid w:val="00E900F1"/>
    <w:rsid w:val="00E94D4E"/>
    <w:rsid w:val="00E95887"/>
    <w:rsid w:val="00E9677C"/>
    <w:rsid w:val="00E96BC4"/>
    <w:rsid w:val="00E97DF4"/>
    <w:rsid w:val="00EA11A7"/>
    <w:rsid w:val="00EA13FF"/>
    <w:rsid w:val="00EA2FB8"/>
    <w:rsid w:val="00EA3C67"/>
    <w:rsid w:val="00EA52A8"/>
    <w:rsid w:val="00EA5C87"/>
    <w:rsid w:val="00EA5E3F"/>
    <w:rsid w:val="00EA6406"/>
    <w:rsid w:val="00EA64E2"/>
    <w:rsid w:val="00EA6B0A"/>
    <w:rsid w:val="00EB4F14"/>
    <w:rsid w:val="00EB7676"/>
    <w:rsid w:val="00EC390A"/>
    <w:rsid w:val="00EC5D87"/>
    <w:rsid w:val="00EC7377"/>
    <w:rsid w:val="00ED02CB"/>
    <w:rsid w:val="00ED1A99"/>
    <w:rsid w:val="00ED22AB"/>
    <w:rsid w:val="00ED2442"/>
    <w:rsid w:val="00ED402A"/>
    <w:rsid w:val="00ED40D7"/>
    <w:rsid w:val="00EE2DAE"/>
    <w:rsid w:val="00EE5477"/>
    <w:rsid w:val="00EE5C26"/>
    <w:rsid w:val="00EE6910"/>
    <w:rsid w:val="00EF1106"/>
    <w:rsid w:val="00EF1944"/>
    <w:rsid w:val="00EF2D53"/>
    <w:rsid w:val="00EF5F7F"/>
    <w:rsid w:val="00EF6F6C"/>
    <w:rsid w:val="00EF7951"/>
    <w:rsid w:val="00F016D3"/>
    <w:rsid w:val="00F01766"/>
    <w:rsid w:val="00F01E77"/>
    <w:rsid w:val="00F04A81"/>
    <w:rsid w:val="00F06372"/>
    <w:rsid w:val="00F06392"/>
    <w:rsid w:val="00F06B9B"/>
    <w:rsid w:val="00F154CA"/>
    <w:rsid w:val="00F16918"/>
    <w:rsid w:val="00F23FA4"/>
    <w:rsid w:val="00F2539C"/>
    <w:rsid w:val="00F257EF"/>
    <w:rsid w:val="00F268BE"/>
    <w:rsid w:val="00F30AFD"/>
    <w:rsid w:val="00F31824"/>
    <w:rsid w:val="00F323C3"/>
    <w:rsid w:val="00F338FE"/>
    <w:rsid w:val="00F34435"/>
    <w:rsid w:val="00F36DE4"/>
    <w:rsid w:val="00F400CB"/>
    <w:rsid w:val="00F4128C"/>
    <w:rsid w:val="00F43CD6"/>
    <w:rsid w:val="00F4659D"/>
    <w:rsid w:val="00F4666A"/>
    <w:rsid w:val="00F4773E"/>
    <w:rsid w:val="00F519CD"/>
    <w:rsid w:val="00F5246C"/>
    <w:rsid w:val="00F53801"/>
    <w:rsid w:val="00F565C1"/>
    <w:rsid w:val="00F572ED"/>
    <w:rsid w:val="00F57C63"/>
    <w:rsid w:val="00F6171A"/>
    <w:rsid w:val="00F63E99"/>
    <w:rsid w:val="00F65D99"/>
    <w:rsid w:val="00F65FEE"/>
    <w:rsid w:val="00F742FE"/>
    <w:rsid w:val="00F758AE"/>
    <w:rsid w:val="00F81A3E"/>
    <w:rsid w:val="00F8237E"/>
    <w:rsid w:val="00F83FCC"/>
    <w:rsid w:val="00F858AE"/>
    <w:rsid w:val="00F86E34"/>
    <w:rsid w:val="00F87668"/>
    <w:rsid w:val="00F942A8"/>
    <w:rsid w:val="00F960EC"/>
    <w:rsid w:val="00FA030C"/>
    <w:rsid w:val="00FA295D"/>
    <w:rsid w:val="00FA2A14"/>
    <w:rsid w:val="00FA2E43"/>
    <w:rsid w:val="00FA69C5"/>
    <w:rsid w:val="00FB2837"/>
    <w:rsid w:val="00FB424E"/>
    <w:rsid w:val="00FB7B1A"/>
    <w:rsid w:val="00FC2253"/>
    <w:rsid w:val="00FC64A8"/>
    <w:rsid w:val="00FC7A3D"/>
    <w:rsid w:val="00FD1926"/>
    <w:rsid w:val="00FD1A6D"/>
    <w:rsid w:val="00FD336D"/>
    <w:rsid w:val="00FD5EC5"/>
    <w:rsid w:val="00FD60A2"/>
    <w:rsid w:val="00FD69E9"/>
    <w:rsid w:val="00FD7B25"/>
    <w:rsid w:val="00FE16D0"/>
    <w:rsid w:val="00FE206B"/>
    <w:rsid w:val="00FE25CC"/>
    <w:rsid w:val="00FE5C74"/>
    <w:rsid w:val="00FF176E"/>
    <w:rsid w:val="00FF2D56"/>
    <w:rsid w:val="00FF4A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028971"/>
  <w15:docId w15:val="{84BBEE01-285E-4C19-B1B8-95909276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61FA"/>
    <w:pPr>
      <w:spacing w:after="200" w:line="276" w:lineRule="auto"/>
      <w:ind w:left="1145"/>
      <w:jc w:val="both"/>
    </w:pPr>
    <w:rPr>
      <w:rFonts w:ascii="Times New Roman" w:eastAsia="Calibri"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normalny tekst,CW_Lista,Numerowanie,Akapit z listą BS,Kolorowa lista — akcent 11,Obiekt,List Paragraph1,Akapit z listą 1,BulletC"/>
    <w:basedOn w:val="Normalny"/>
    <w:link w:val="AkapitzlistZnak"/>
    <w:uiPriority w:val="34"/>
    <w:qFormat/>
    <w:rsid w:val="005761FA"/>
    <w:pPr>
      <w:ind w:left="720"/>
      <w:contextualSpacing/>
    </w:pPr>
  </w:style>
  <w:style w:type="paragraph" w:styleId="Bezodstpw">
    <w:name w:val="No Spacing"/>
    <w:uiPriority w:val="1"/>
    <w:qFormat/>
    <w:rsid w:val="008A4853"/>
    <w:pPr>
      <w:spacing w:after="0" w:line="240" w:lineRule="auto"/>
      <w:jc w:val="both"/>
    </w:pPr>
    <w:rPr>
      <w:rFonts w:ascii="Times New Roman" w:eastAsia="Calibri" w:hAnsi="Times New Roman" w:cs="Times New Roman"/>
      <w:sz w:val="24"/>
    </w:rPr>
  </w:style>
  <w:style w:type="paragraph" w:customStyle="1" w:styleId="Akapitzlist1">
    <w:name w:val="Akapit z listą1"/>
    <w:basedOn w:val="Normalny"/>
    <w:uiPriority w:val="99"/>
    <w:qFormat/>
    <w:rsid w:val="00462704"/>
    <w:pPr>
      <w:ind w:left="720"/>
      <w:contextualSpacing/>
    </w:pPr>
    <w:rPr>
      <w:rFonts w:eastAsia="Times New Roman"/>
    </w:rPr>
  </w:style>
  <w:style w:type="paragraph" w:styleId="Nagwek">
    <w:name w:val="header"/>
    <w:basedOn w:val="Normalny"/>
    <w:link w:val="NagwekZnak"/>
    <w:unhideWhenUsed/>
    <w:rsid w:val="001E36C3"/>
    <w:pPr>
      <w:tabs>
        <w:tab w:val="center" w:pos="4536"/>
        <w:tab w:val="right" w:pos="9072"/>
      </w:tabs>
      <w:spacing w:after="0" w:line="240" w:lineRule="auto"/>
    </w:pPr>
  </w:style>
  <w:style w:type="character" w:customStyle="1" w:styleId="NagwekZnak">
    <w:name w:val="Nagłówek Znak"/>
    <w:basedOn w:val="Domylnaczcionkaakapitu"/>
    <w:link w:val="Nagwek"/>
    <w:rsid w:val="001E36C3"/>
    <w:rPr>
      <w:rFonts w:ascii="Times New Roman" w:eastAsia="Calibri" w:hAnsi="Times New Roman" w:cs="Times New Roman"/>
      <w:sz w:val="24"/>
      <w:szCs w:val="24"/>
    </w:rPr>
  </w:style>
  <w:style w:type="paragraph" w:styleId="Stopka">
    <w:name w:val="footer"/>
    <w:basedOn w:val="Normalny"/>
    <w:link w:val="StopkaZnak"/>
    <w:uiPriority w:val="99"/>
    <w:unhideWhenUsed/>
    <w:rsid w:val="001E3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36C3"/>
    <w:rPr>
      <w:rFonts w:ascii="Times New Roman" w:eastAsia="Calibri" w:hAnsi="Times New Roman" w:cs="Times New Roman"/>
      <w:sz w:val="24"/>
      <w:szCs w:val="24"/>
    </w:rPr>
  </w:style>
  <w:style w:type="paragraph" w:styleId="Tekstdymka">
    <w:name w:val="Balloon Text"/>
    <w:basedOn w:val="Normalny"/>
    <w:link w:val="TekstdymkaZnak"/>
    <w:uiPriority w:val="99"/>
    <w:semiHidden/>
    <w:unhideWhenUsed/>
    <w:rsid w:val="003D42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427F"/>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A37490"/>
    <w:rPr>
      <w:sz w:val="16"/>
      <w:szCs w:val="16"/>
    </w:rPr>
  </w:style>
  <w:style w:type="paragraph" w:styleId="Tekstkomentarza">
    <w:name w:val="annotation text"/>
    <w:basedOn w:val="Normalny"/>
    <w:link w:val="TekstkomentarzaZnak"/>
    <w:uiPriority w:val="99"/>
    <w:unhideWhenUsed/>
    <w:rsid w:val="00A37490"/>
    <w:pPr>
      <w:spacing w:line="240" w:lineRule="auto"/>
    </w:pPr>
    <w:rPr>
      <w:sz w:val="20"/>
      <w:szCs w:val="20"/>
    </w:rPr>
  </w:style>
  <w:style w:type="character" w:customStyle="1" w:styleId="TekstkomentarzaZnak">
    <w:name w:val="Tekst komentarza Znak"/>
    <w:basedOn w:val="Domylnaczcionkaakapitu"/>
    <w:link w:val="Tekstkomentarza"/>
    <w:uiPriority w:val="99"/>
    <w:rsid w:val="00A37490"/>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37490"/>
    <w:rPr>
      <w:b/>
      <w:bCs/>
    </w:rPr>
  </w:style>
  <w:style w:type="character" w:customStyle="1" w:styleId="TematkomentarzaZnak">
    <w:name w:val="Temat komentarza Znak"/>
    <w:basedOn w:val="TekstkomentarzaZnak"/>
    <w:link w:val="Tematkomentarza"/>
    <w:uiPriority w:val="99"/>
    <w:semiHidden/>
    <w:rsid w:val="00A37490"/>
    <w:rPr>
      <w:rFonts w:ascii="Times New Roman" w:eastAsia="Calibri" w:hAnsi="Times New Roman" w:cs="Times New Roman"/>
      <w:b/>
      <w:bCs/>
      <w:sz w:val="20"/>
      <w:szCs w:val="20"/>
    </w:rPr>
  </w:style>
  <w:style w:type="paragraph" w:styleId="Poprawka">
    <w:name w:val="Revision"/>
    <w:hidden/>
    <w:uiPriority w:val="99"/>
    <w:semiHidden/>
    <w:rsid w:val="009F7077"/>
    <w:pPr>
      <w:spacing w:after="0" w:line="240" w:lineRule="auto"/>
    </w:pPr>
    <w:rPr>
      <w:rFonts w:ascii="Times New Roman" w:eastAsia="Calibri" w:hAnsi="Times New Roman" w:cs="Times New Roman"/>
      <w:sz w:val="24"/>
      <w:szCs w:val="24"/>
    </w:rPr>
  </w:style>
  <w:style w:type="character" w:customStyle="1" w:styleId="AkapitzlistZnak">
    <w:name w:val="Akapit z listą Znak"/>
    <w:aliases w:val="Preambuła Znak,normalny tekst Znak,CW_Lista Znak,Numerowanie Znak,Akapit z listą BS Znak,Kolorowa lista — akcent 11 Znak,Obiekt Znak,List Paragraph1 Znak,Akapit z listą 1 Znak,BulletC Znak"/>
    <w:link w:val="Akapitzlist"/>
    <w:uiPriority w:val="34"/>
    <w:qFormat/>
    <w:locked/>
    <w:rsid w:val="00F4128C"/>
    <w:rPr>
      <w:rFonts w:ascii="Times New Roman" w:eastAsia="Calibri" w:hAnsi="Times New Roman" w:cs="Times New Roman"/>
      <w:sz w:val="24"/>
      <w:szCs w:val="24"/>
    </w:rPr>
  </w:style>
  <w:style w:type="paragraph" w:customStyle="1" w:styleId="Default">
    <w:name w:val="Default"/>
    <w:basedOn w:val="Normalny"/>
    <w:rsid w:val="00500D51"/>
    <w:pPr>
      <w:autoSpaceDE w:val="0"/>
      <w:autoSpaceDN w:val="0"/>
      <w:spacing w:after="0" w:line="240" w:lineRule="auto"/>
      <w:ind w:left="0"/>
      <w:jc w:val="left"/>
    </w:pPr>
    <w:rPr>
      <w:rFonts w:eastAsiaTheme="minorHAnsi"/>
      <w:color w:val="000000"/>
    </w:rPr>
  </w:style>
  <w:style w:type="paragraph" w:customStyle="1" w:styleId="Bezodstpw1">
    <w:name w:val="Bez odstępów1"/>
    <w:rsid w:val="00C569ED"/>
    <w:pPr>
      <w:spacing w:after="0" w:line="240" w:lineRule="auto"/>
      <w:jc w:val="both"/>
    </w:pPr>
    <w:rPr>
      <w:rFonts w:ascii="Times New Roman" w:eastAsia="Times New Roman" w:hAnsi="Times New Roman" w:cs="Times New Roman"/>
      <w:sz w:val="24"/>
    </w:rPr>
  </w:style>
  <w:style w:type="character" w:customStyle="1" w:styleId="Teksttreci2">
    <w:name w:val="Tekst treści (2)_"/>
    <w:basedOn w:val="Domylnaczcionkaakapitu"/>
    <w:link w:val="Teksttreci20"/>
    <w:locked/>
    <w:rsid w:val="005B3B13"/>
    <w:rPr>
      <w:rFonts w:ascii="Book Antiqua" w:eastAsia="Book Antiqua" w:hAnsi="Book Antiqua" w:cs="Book Antiqua"/>
      <w:sz w:val="21"/>
      <w:szCs w:val="21"/>
      <w:shd w:val="clear" w:color="auto" w:fill="FFFFFF"/>
    </w:rPr>
  </w:style>
  <w:style w:type="paragraph" w:customStyle="1" w:styleId="Teksttreci20">
    <w:name w:val="Tekst treści (2)"/>
    <w:basedOn w:val="Normalny"/>
    <w:link w:val="Teksttreci2"/>
    <w:rsid w:val="005B3B13"/>
    <w:pPr>
      <w:widowControl w:val="0"/>
      <w:shd w:val="clear" w:color="auto" w:fill="FFFFFF"/>
      <w:spacing w:before="240" w:after="0" w:line="422" w:lineRule="exact"/>
      <w:ind w:left="0" w:hanging="620"/>
    </w:pPr>
    <w:rPr>
      <w:rFonts w:ascii="Book Antiqua" w:eastAsia="Book Antiqua" w:hAnsi="Book Antiqua" w:cs="Book Antiqua"/>
      <w:sz w:val="21"/>
      <w:szCs w:val="21"/>
    </w:rPr>
  </w:style>
  <w:style w:type="character" w:styleId="Uwydatnienie">
    <w:name w:val="Emphasis"/>
    <w:basedOn w:val="Domylnaczcionkaakapitu"/>
    <w:uiPriority w:val="20"/>
    <w:qFormat/>
    <w:rsid w:val="00045DC8"/>
    <w:rPr>
      <w:i/>
      <w:iCs/>
    </w:rPr>
  </w:style>
  <w:style w:type="numbering" w:customStyle="1" w:styleId="WWNum50">
    <w:name w:val="WWNum50"/>
    <w:basedOn w:val="Bezlisty"/>
    <w:rsid w:val="00FD1926"/>
    <w:pPr>
      <w:numPr>
        <w:numId w:val="52"/>
      </w:numPr>
    </w:pPr>
  </w:style>
  <w:style w:type="paragraph" w:customStyle="1" w:styleId="Akapitzlist2">
    <w:name w:val="Akapit z listą2"/>
    <w:basedOn w:val="Normalny"/>
    <w:rsid w:val="007328C0"/>
    <w:pPr>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2325">
      <w:bodyDiv w:val="1"/>
      <w:marLeft w:val="0"/>
      <w:marRight w:val="0"/>
      <w:marTop w:val="0"/>
      <w:marBottom w:val="0"/>
      <w:divBdr>
        <w:top w:val="none" w:sz="0" w:space="0" w:color="auto"/>
        <w:left w:val="none" w:sz="0" w:space="0" w:color="auto"/>
        <w:bottom w:val="none" w:sz="0" w:space="0" w:color="auto"/>
        <w:right w:val="none" w:sz="0" w:space="0" w:color="auto"/>
      </w:divBdr>
    </w:div>
    <w:div w:id="124086915">
      <w:bodyDiv w:val="1"/>
      <w:marLeft w:val="0"/>
      <w:marRight w:val="0"/>
      <w:marTop w:val="0"/>
      <w:marBottom w:val="0"/>
      <w:divBdr>
        <w:top w:val="none" w:sz="0" w:space="0" w:color="auto"/>
        <w:left w:val="none" w:sz="0" w:space="0" w:color="auto"/>
        <w:bottom w:val="none" w:sz="0" w:space="0" w:color="auto"/>
        <w:right w:val="none" w:sz="0" w:space="0" w:color="auto"/>
      </w:divBdr>
    </w:div>
    <w:div w:id="125053327">
      <w:bodyDiv w:val="1"/>
      <w:marLeft w:val="0"/>
      <w:marRight w:val="0"/>
      <w:marTop w:val="0"/>
      <w:marBottom w:val="0"/>
      <w:divBdr>
        <w:top w:val="none" w:sz="0" w:space="0" w:color="auto"/>
        <w:left w:val="none" w:sz="0" w:space="0" w:color="auto"/>
        <w:bottom w:val="none" w:sz="0" w:space="0" w:color="auto"/>
        <w:right w:val="none" w:sz="0" w:space="0" w:color="auto"/>
      </w:divBdr>
    </w:div>
    <w:div w:id="180706062">
      <w:bodyDiv w:val="1"/>
      <w:marLeft w:val="0"/>
      <w:marRight w:val="0"/>
      <w:marTop w:val="0"/>
      <w:marBottom w:val="0"/>
      <w:divBdr>
        <w:top w:val="none" w:sz="0" w:space="0" w:color="auto"/>
        <w:left w:val="none" w:sz="0" w:space="0" w:color="auto"/>
        <w:bottom w:val="none" w:sz="0" w:space="0" w:color="auto"/>
        <w:right w:val="none" w:sz="0" w:space="0" w:color="auto"/>
      </w:divBdr>
    </w:div>
    <w:div w:id="232816535">
      <w:bodyDiv w:val="1"/>
      <w:marLeft w:val="0"/>
      <w:marRight w:val="0"/>
      <w:marTop w:val="0"/>
      <w:marBottom w:val="0"/>
      <w:divBdr>
        <w:top w:val="none" w:sz="0" w:space="0" w:color="auto"/>
        <w:left w:val="none" w:sz="0" w:space="0" w:color="auto"/>
        <w:bottom w:val="none" w:sz="0" w:space="0" w:color="auto"/>
        <w:right w:val="none" w:sz="0" w:space="0" w:color="auto"/>
      </w:divBdr>
    </w:div>
    <w:div w:id="290865031">
      <w:bodyDiv w:val="1"/>
      <w:marLeft w:val="0"/>
      <w:marRight w:val="0"/>
      <w:marTop w:val="0"/>
      <w:marBottom w:val="0"/>
      <w:divBdr>
        <w:top w:val="none" w:sz="0" w:space="0" w:color="auto"/>
        <w:left w:val="none" w:sz="0" w:space="0" w:color="auto"/>
        <w:bottom w:val="none" w:sz="0" w:space="0" w:color="auto"/>
        <w:right w:val="none" w:sz="0" w:space="0" w:color="auto"/>
      </w:divBdr>
    </w:div>
    <w:div w:id="392122418">
      <w:bodyDiv w:val="1"/>
      <w:marLeft w:val="0"/>
      <w:marRight w:val="0"/>
      <w:marTop w:val="0"/>
      <w:marBottom w:val="0"/>
      <w:divBdr>
        <w:top w:val="none" w:sz="0" w:space="0" w:color="auto"/>
        <w:left w:val="none" w:sz="0" w:space="0" w:color="auto"/>
        <w:bottom w:val="none" w:sz="0" w:space="0" w:color="auto"/>
        <w:right w:val="none" w:sz="0" w:space="0" w:color="auto"/>
      </w:divBdr>
      <w:divsChild>
        <w:div w:id="1399591206">
          <w:marLeft w:val="0"/>
          <w:marRight w:val="0"/>
          <w:marTop w:val="72"/>
          <w:marBottom w:val="0"/>
          <w:divBdr>
            <w:top w:val="none" w:sz="0" w:space="0" w:color="auto"/>
            <w:left w:val="none" w:sz="0" w:space="0" w:color="auto"/>
            <w:bottom w:val="none" w:sz="0" w:space="0" w:color="auto"/>
            <w:right w:val="none" w:sz="0" w:space="0" w:color="auto"/>
          </w:divBdr>
        </w:div>
        <w:div w:id="1611355156">
          <w:marLeft w:val="0"/>
          <w:marRight w:val="0"/>
          <w:marTop w:val="72"/>
          <w:marBottom w:val="0"/>
          <w:divBdr>
            <w:top w:val="none" w:sz="0" w:space="0" w:color="auto"/>
            <w:left w:val="none" w:sz="0" w:space="0" w:color="auto"/>
            <w:bottom w:val="none" w:sz="0" w:space="0" w:color="auto"/>
            <w:right w:val="none" w:sz="0" w:space="0" w:color="auto"/>
          </w:divBdr>
        </w:div>
      </w:divsChild>
    </w:div>
    <w:div w:id="408159855">
      <w:bodyDiv w:val="1"/>
      <w:marLeft w:val="0"/>
      <w:marRight w:val="0"/>
      <w:marTop w:val="0"/>
      <w:marBottom w:val="0"/>
      <w:divBdr>
        <w:top w:val="none" w:sz="0" w:space="0" w:color="auto"/>
        <w:left w:val="none" w:sz="0" w:space="0" w:color="auto"/>
        <w:bottom w:val="none" w:sz="0" w:space="0" w:color="auto"/>
        <w:right w:val="none" w:sz="0" w:space="0" w:color="auto"/>
      </w:divBdr>
    </w:div>
    <w:div w:id="433093041">
      <w:bodyDiv w:val="1"/>
      <w:marLeft w:val="0"/>
      <w:marRight w:val="0"/>
      <w:marTop w:val="0"/>
      <w:marBottom w:val="0"/>
      <w:divBdr>
        <w:top w:val="none" w:sz="0" w:space="0" w:color="auto"/>
        <w:left w:val="none" w:sz="0" w:space="0" w:color="auto"/>
        <w:bottom w:val="none" w:sz="0" w:space="0" w:color="auto"/>
        <w:right w:val="none" w:sz="0" w:space="0" w:color="auto"/>
      </w:divBdr>
    </w:div>
    <w:div w:id="449518828">
      <w:bodyDiv w:val="1"/>
      <w:marLeft w:val="0"/>
      <w:marRight w:val="0"/>
      <w:marTop w:val="0"/>
      <w:marBottom w:val="0"/>
      <w:divBdr>
        <w:top w:val="none" w:sz="0" w:space="0" w:color="auto"/>
        <w:left w:val="none" w:sz="0" w:space="0" w:color="auto"/>
        <w:bottom w:val="none" w:sz="0" w:space="0" w:color="auto"/>
        <w:right w:val="none" w:sz="0" w:space="0" w:color="auto"/>
      </w:divBdr>
    </w:div>
    <w:div w:id="484395663">
      <w:bodyDiv w:val="1"/>
      <w:marLeft w:val="0"/>
      <w:marRight w:val="0"/>
      <w:marTop w:val="0"/>
      <w:marBottom w:val="0"/>
      <w:divBdr>
        <w:top w:val="none" w:sz="0" w:space="0" w:color="auto"/>
        <w:left w:val="none" w:sz="0" w:space="0" w:color="auto"/>
        <w:bottom w:val="none" w:sz="0" w:space="0" w:color="auto"/>
        <w:right w:val="none" w:sz="0" w:space="0" w:color="auto"/>
      </w:divBdr>
    </w:div>
    <w:div w:id="530412615">
      <w:bodyDiv w:val="1"/>
      <w:marLeft w:val="0"/>
      <w:marRight w:val="0"/>
      <w:marTop w:val="0"/>
      <w:marBottom w:val="0"/>
      <w:divBdr>
        <w:top w:val="none" w:sz="0" w:space="0" w:color="auto"/>
        <w:left w:val="none" w:sz="0" w:space="0" w:color="auto"/>
        <w:bottom w:val="none" w:sz="0" w:space="0" w:color="auto"/>
        <w:right w:val="none" w:sz="0" w:space="0" w:color="auto"/>
      </w:divBdr>
    </w:div>
    <w:div w:id="531115697">
      <w:bodyDiv w:val="1"/>
      <w:marLeft w:val="0"/>
      <w:marRight w:val="0"/>
      <w:marTop w:val="0"/>
      <w:marBottom w:val="0"/>
      <w:divBdr>
        <w:top w:val="none" w:sz="0" w:space="0" w:color="auto"/>
        <w:left w:val="none" w:sz="0" w:space="0" w:color="auto"/>
        <w:bottom w:val="none" w:sz="0" w:space="0" w:color="auto"/>
        <w:right w:val="none" w:sz="0" w:space="0" w:color="auto"/>
      </w:divBdr>
    </w:div>
    <w:div w:id="534805105">
      <w:bodyDiv w:val="1"/>
      <w:marLeft w:val="0"/>
      <w:marRight w:val="0"/>
      <w:marTop w:val="0"/>
      <w:marBottom w:val="0"/>
      <w:divBdr>
        <w:top w:val="none" w:sz="0" w:space="0" w:color="auto"/>
        <w:left w:val="none" w:sz="0" w:space="0" w:color="auto"/>
        <w:bottom w:val="none" w:sz="0" w:space="0" w:color="auto"/>
        <w:right w:val="none" w:sz="0" w:space="0" w:color="auto"/>
      </w:divBdr>
    </w:div>
    <w:div w:id="563183341">
      <w:bodyDiv w:val="1"/>
      <w:marLeft w:val="0"/>
      <w:marRight w:val="0"/>
      <w:marTop w:val="0"/>
      <w:marBottom w:val="0"/>
      <w:divBdr>
        <w:top w:val="none" w:sz="0" w:space="0" w:color="auto"/>
        <w:left w:val="none" w:sz="0" w:space="0" w:color="auto"/>
        <w:bottom w:val="none" w:sz="0" w:space="0" w:color="auto"/>
        <w:right w:val="none" w:sz="0" w:space="0" w:color="auto"/>
      </w:divBdr>
    </w:div>
    <w:div w:id="577133544">
      <w:bodyDiv w:val="1"/>
      <w:marLeft w:val="0"/>
      <w:marRight w:val="0"/>
      <w:marTop w:val="0"/>
      <w:marBottom w:val="0"/>
      <w:divBdr>
        <w:top w:val="none" w:sz="0" w:space="0" w:color="auto"/>
        <w:left w:val="none" w:sz="0" w:space="0" w:color="auto"/>
        <w:bottom w:val="none" w:sz="0" w:space="0" w:color="auto"/>
        <w:right w:val="none" w:sz="0" w:space="0" w:color="auto"/>
      </w:divBdr>
    </w:div>
    <w:div w:id="622813029">
      <w:bodyDiv w:val="1"/>
      <w:marLeft w:val="0"/>
      <w:marRight w:val="0"/>
      <w:marTop w:val="0"/>
      <w:marBottom w:val="0"/>
      <w:divBdr>
        <w:top w:val="none" w:sz="0" w:space="0" w:color="auto"/>
        <w:left w:val="none" w:sz="0" w:space="0" w:color="auto"/>
        <w:bottom w:val="none" w:sz="0" w:space="0" w:color="auto"/>
        <w:right w:val="none" w:sz="0" w:space="0" w:color="auto"/>
      </w:divBdr>
    </w:div>
    <w:div w:id="624165968">
      <w:bodyDiv w:val="1"/>
      <w:marLeft w:val="0"/>
      <w:marRight w:val="0"/>
      <w:marTop w:val="0"/>
      <w:marBottom w:val="0"/>
      <w:divBdr>
        <w:top w:val="none" w:sz="0" w:space="0" w:color="auto"/>
        <w:left w:val="none" w:sz="0" w:space="0" w:color="auto"/>
        <w:bottom w:val="none" w:sz="0" w:space="0" w:color="auto"/>
        <w:right w:val="none" w:sz="0" w:space="0" w:color="auto"/>
      </w:divBdr>
    </w:div>
    <w:div w:id="636105852">
      <w:bodyDiv w:val="1"/>
      <w:marLeft w:val="0"/>
      <w:marRight w:val="0"/>
      <w:marTop w:val="0"/>
      <w:marBottom w:val="0"/>
      <w:divBdr>
        <w:top w:val="none" w:sz="0" w:space="0" w:color="auto"/>
        <w:left w:val="none" w:sz="0" w:space="0" w:color="auto"/>
        <w:bottom w:val="none" w:sz="0" w:space="0" w:color="auto"/>
        <w:right w:val="none" w:sz="0" w:space="0" w:color="auto"/>
      </w:divBdr>
    </w:div>
    <w:div w:id="663631251">
      <w:bodyDiv w:val="1"/>
      <w:marLeft w:val="0"/>
      <w:marRight w:val="0"/>
      <w:marTop w:val="0"/>
      <w:marBottom w:val="0"/>
      <w:divBdr>
        <w:top w:val="none" w:sz="0" w:space="0" w:color="auto"/>
        <w:left w:val="none" w:sz="0" w:space="0" w:color="auto"/>
        <w:bottom w:val="none" w:sz="0" w:space="0" w:color="auto"/>
        <w:right w:val="none" w:sz="0" w:space="0" w:color="auto"/>
      </w:divBdr>
    </w:div>
    <w:div w:id="726955495">
      <w:bodyDiv w:val="1"/>
      <w:marLeft w:val="0"/>
      <w:marRight w:val="0"/>
      <w:marTop w:val="0"/>
      <w:marBottom w:val="0"/>
      <w:divBdr>
        <w:top w:val="none" w:sz="0" w:space="0" w:color="auto"/>
        <w:left w:val="none" w:sz="0" w:space="0" w:color="auto"/>
        <w:bottom w:val="none" w:sz="0" w:space="0" w:color="auto"/>
        <w:right w:val="none" w:sz="0" w:space="0" w:color="auto"/>
      </w:divBdr>
    </w:div>
    <w:div w:id="740444150">
      <w:bodyDiv w:val="1"/>
      <w:marLeft w:val="0"/>
      <w:marRight w:val="0"/>
      <w:marTop w:val="0"/>
      <w:marBottom w:val="0"/>
      <w:divBdr>
        <w:top w:val="none" w:sz="0" w:space="0" w:color="auto"/>
        <w:left w:val="none" w:sz="0" w:space="0" w:color="auto"/>
        <w:bottom w:val="none" w:sz="0" w:space="0" w:color="auto"/>
        <w:right w:val="none" w:sz="0" w:space="0" w:color="auto"/>
      </w:divBdr>
    </w:div>
    <w:div w:id="805975584">
      <w:bodyDiv w:val="1"/>
      <w:marLeft w:val="0"/>
      <w:marRight w:val="0"/>
      <w:marTop w:val="0"/>
      <w:marBottom w:val="0"/>
      <w:divBdr>
        <w:top w:val="none" w:sz="0" w:space="0" w:color="auto"/>
        <w:left w:val="none" w:sz="0" w:space="0" w:color="auto"/>
        <w:bottom w:val="none" w:sz="0" w:space="0" w:color="auto"/>
        <w:right w:val="none" w:sz="0" w:space="0" w:color="auto"/>
      </w:divBdr>
    </w:div>
    <w:div w:id="874462366">
      <w:bodyDiv w:val="1"/>
      <w:marLeft w:val="0"/>
      <w:marRight w:val="0"/>
      <w:marTop w:val="0"/>
      <w:marBottom w:val="0"/>
      <w:divBdr>
        <w:top w:val="none" w:sz="0" w:space="0" w:color="auto"/>
        <w:left w:val="none" w:sz="0" w:space="0" w:color="auto"/>
        <w:bottom w:val="none" w:sz="0" w:space="0" w:color="auto"/>
        <w:right w:val="none" w:sz="0" w:space="0" w:color="auto"/>
      </w:divBdr>
    </w:div>
    <w:div w:id="914558503">
      <w:bodyDiv w:val="1"/>
      <w:marLeft w:val="0"/>
      <w:marRight w:val="0"/>
      <w:marTop w:val="0"/>
      <w:marBottom w:val="0"/>
      <w:divBdr>
        <w:top w:val="none" w:sz="0" w:space="0" w:color="auto"/>
        <w:left w:val="none" w:sz="0" w:space="0" w:color="auto"/>
        <w:bottom w:val="none" w:sz="0" w:space="0" w:color="auto"/>
        <w:right w:val="none" w:sz="0" w:space="0" w:color="auto"/>
      </w:divBdr>
    </w:div>
    <w:div w:id="949311936">
      <w:bodyDiv w:val="1"/>
      <w:marLeft w:val="0"/>
      <w:marRight w:val="0"/>
      <w:marTop w:val="0"/>
      <w:marBottom w:val="0"/>
      <w:divBdr>
        <w:top w:val="none" w:sz="0" w:space="0" w:color="auto"/>
        <w:left w:val="none" w:sz="0" w:space="0" w:color="auto"/>
        <w:bottom w:val="none" w:sz="0" w:space="0" w:color="auto"/>
        <w:right w:val="none" w:sz="0" w:space="0" w:color="auto"/>
      </w:divBdr>
    </w:div>
    <w:div w:id="972440014">
      <w:bodyDiv w:val="1"/>
      <w:marLeft w:val="0"/>
      <w:marRight w:val="0"/>
      <w:marTop w:val="0"/>
      <w:marBottom w:val="0"/>
      <w:divBdr>
        <w:top w:val="none" w:sz="0" w:space="0" w:color="auto"/>
        <w:left w:val="none" w:sz="0" w:space="0" w:color="auto"/>
        <w:bottom w:val="none" w:sz="0" w:space="0" w:color="auto"/>
        <w:right w:val="none" w:sz="0" w:space="0" w:color="auto"/>
      </w:divBdr>
    </w:div>
    <w:div w:id="1026255815">
      <w:bodyDiv w:val="1"/>
      <w:marLeft w:val="0"/>
      <w:marRight w:val="0"/>
      <w:marTop w:val="0"/>
      <w:marBottom w:val="0"/>
      <w:divBdr>
        <w:top w:val="none" w:sz="0" w:space="0" w:color="auto"/>
        <w:left w:val="none" w:sz="0" w:space="0" w:color="auto"/>
        <w:bottom w:val="none" w:sz="0" w:space="0" w:color="auto"/>
        <w:right w:val="none" w:sz="0" w:space="0" w:color="auto"/>
      </w:divBdr>
    </w:div>
    <w:div w:id="1034964021">
      <w:bodyDiv w:val="1"/>
      <w:marLeft w:val="0"/>
      <w:marRight w:val="0"/>
      <w:marTop w:val="0"/>
      <w:marBottom w:val="0"/>
      <w:divBdr>
        <w:top w:val="none" w:sz="0" w:space="0" w:color="auto"/>
        <w:left w:val="none" w:sz="0" w:space="0" w:color="auto"/>
        <w:bottom w:val="none" w:sz="0" w:space="0" w:color="auto"/>
        <w:right w:val="none" w:sz="0" w:space="0" w:color="auto"/>
      </w:divBdr>
    </w:div>
    <w:div w:id="1051148692">
      <w:bodyDiv w:val="1"/>
      <w:marLeft w:val="0"/>
      <w:marRight w:val="0"/>
      <w:marTop w:val="0"/>
      <w:marBottom w:val="0"/>
      <w:divBdr>
        <w:top w:val="none" w:sz="0" w:space="0" w:color="auto"/>
        <w:left w:val="none" w:sz="0" w:space="0" w:color="auto"/>
        <w:bottom w:val="none" w:sz="0" w:space="0" w:color="auto"/>
        <w:right w:val="none" w:sz="0" w:space="0" w:color="auto"/>
      </w:divBdr>
    </w:div>
    <w:div w:id="1087114914">
      <w:bodyDiv w:val="1"/>
      <w:marLeft w:val="0"/>
      <w:marRight w:val="0"/>
      <w:marTop w:val="0"/>
      <w:marBottom w:val="0"/>
      <w:divBdr>
        <w:top w:val="none" w:sz="0" w:space="0" w:color="auto"/>
        <w:left w:val="none" w:sz="0" w:space="0" w:color="auto"/>
        <w:bottom w:val="none" w:sz="0" w:space="0" w:color="auto"/>
        <w:right w:val="none" w:sz="0" w:space="0" w:color="auto"/>
      </w:divBdr>
    </w:div>
    <w:div w:id="1207064649">
      <w:bodyDiv w:val="1"/>
      <w:marLeft w:val="0"/>
      <w:marRight w:val="0"/>
      <w:marTop w:val="0"/>
      <w:marBottom w:val="0"/>
      <w:divBdr>
        <w:top w:val="none" w:sz="0" w:space="0" w:color="auto"/>
        <w:left w:val="none" w:sz="0" w:space="0" w:color="auto"/>
        <w:bottom w:val="none" w:sz="0" w:space="0" w:color="auto"/>
        <w:right w:val="none" w:sz="0" w:space="0" w:color="auto"/>
      </w:divBdr>
    </w:div>
    <w:div w:id="1225290040">
      <w:bodyDiv w:val="1"/>
      <w:marLeft w:val="0"/>
      <w:marRight w:val="0"/>
      <w:marTop w:val="0"/>
      <w:marBottom w:val="0"/>
      <w:divBdr>
        <w:top w:val="none" w:sz="0" w:space="0" w:color="auto"/>
        <w:left w:val="none" w:sz="0" w:space="0" w:color="auto"/>
        <w:bottom w:val="none" w:sz="0" w:space="0" w:color="auto"/>
        <w:right w:val="none" w:sz="0" w:space="0" w:color="auto"/>
      </w:divBdr>
    </w:div>
    <w:div w:id="1227035994">
      <w:bodyDiv w:val="1"/>
      <w:marLeft w:val="0"/>
      <w:marRight w:val="0"/>
      <w:marTop w:val="0"/>
      <w:marBottom w:val="0"/>
      <w:divBdr>
        <w:top w:val="none" w:sz="0" w:space="0" w:color="auto"/>
        <w:left w:val="none" w:sz="0" w:space="0" w:color="auto"/>
        <w:bottom w:val="none" w:sz="0" w:space="0" w:color="auto"/>
        <w:right w:val="none" w:sz="0" w:space="0" w:color="auto"/>
      </w:divBdr>
    </w:div>
    <w:div w:id="1318412173">
      <w:bodyDiv w:val="1"/>
      <w:marLeft w:val="0"/>
      <w:marRight w:val="0"/>
      <w:marTop w:val="0"/>
      <w:marBottom w:val="0"/>
      <w:divBdr>
        <w:top w:val="none" w:sz="0" w:space="0" w:color="auto"/>
        <w:left w:val="none" w:sz="0" w:space="0" w:color="auto"/>
        <w:bottom w:val="none" w:sz="0" w:space="0" w:color="auto"/>
        <w:right w:val="none" w:sz="0" w:space="0" w:color="auto"/>
      </w:divBdr>
    </w:div>
    <w:div w:id="1349215895">
      <w:bodyDiv w:val="1"/>
      <w:marLeft w:val="0"/>
      <w:marRight w:val="0"/>
      <w:marTop w:val="0"/>
      <w:marBottom w:val="0"/>
      <w:divBdr>
        <w:top w:val="none" w:sz="0" w:space="0" w:color="auto"/>
        <w:left w:val="none" w:sz="0" w:space="0" w:color="auto"/>
        <w:bottom w:val="none" w:sz="0" w:space="0" w:color="auto"/>
        <w:right w:val="none" w:sz="0" w:space="0" w:color="auto"/>
      </w:divBdr>
    </w:div>
    <w:div w:id="1433817910">
      <w:bodyDiv w:val="1"/>
      <w:marLeft w:val="0"/>
      <w:marRight w:val="0"/>
      <w:marTop w:val="0"/>
      <w:marBottom w:val="0"/>
      <w:divBdr>
        <w:top w:val="none" w:sz="0" w:space="0" w:color="auto"/>
        <w:left w:val="none" w:sz="0" w:space="0" w:color="auto"/>
        <w:bottom w:val="none" w:sz="0" w:space="0" w:color="auto"/>
        <w:right w:val="none" w:sz="0" w:space="0" w:color="auto"/>
      </w:divBdr>
    </w:div>
    <w:div w:id="1459569912">
      <w:bodyDiv w:val="1"/>
      <w:marLeft w:val="0"/>
      <w:marRight w:val="0"/>
      <w:marTop w:val="0"/>
      <w:marBottom w:val="0"/>
      <w:divBdr>
        <w:top w:val="none" w:sz="0" w:space="0" w:color="auto"/>
        <w:left w:val="none" w:sz="0" w:space="0" w:color="auto"/>
        <w:bottom w:val="none" w:sz="0" w:space="0" w:color="auto"/>
        <w:right w:val="none" w:sz="0" w:space="0" w:color="auto"/>
      </w:divBdr>
    </w:div>
    <w:div w:id="1469128922">
      <w:bodyDiv w:val="1"/>
      <w:marLeft w:val="0"/>
      <w:marRight w:val="0"/>
      <w:marTop w:val="0"/>
      <w:marBottom w:val="0"/>
      <w:divBdr>
        <w:top w:val="none" w:sz="0" w:space="0" w:color="auto"/>
        <w:left w:val="none" w:sz="0" w:space="0" w:color="auto"/>
        <w:bottom w:val="none" w:sz="0" w:space="0" w:color="auto"/>
        <w:right w:val="none" w:sz="0" w:space="0" w:color="auto"/>
      </w:divBdr>
    </w:div>
    <w:div w:id="1490711852">
      <w:bodyDiv w:val="1"/>
      <w:marLeft w:val="0"/>
      <w:marRight w:val="0"/>
      <w:marTop w:val="0"/>
      <w:marBottom w:val="0"/>
      <w:divBdr>
        <w:top w:val="none" w:sz="0" w:space="0" w:color="auto"/>
        <w:left w:val="none" w:sz="0" w:space="0" w:color="auto"/>
        <w:bottom w:val="none" w:sz="0" w:space="0" w:color="auto"/>
        <w:right w:val="none" w:sz="0" w:space="0" w:color="auto"/>
      </w:divBdr>
    </w:div>
    <w:div w:id="1498377912">
      <w:bodyDiv w:val="1"/>
      <w:marLeft w:val="0"/>
      <w:marRight w:val="0"/>
      <w:marTop w:val="0"/>
      <w:marBottom w:val="0"/>
      <w:divBdr>
        <w:top w:val="none" w:sz="0" w:space="0" w:color="auto"/>
        <w:left w:val="none" w:sz="0" w:space="0" w:color="auto"/>
        <w:bottom w:val="none" w:sz="0" w:space="0" w:color="auto"/>
        <w:right w:val="none" w:sz="0" w:space="0" w:color="auto"/>
      </w:divBdr>
    </w:div>
    <w:div w:id="1502550550">
      <w:bodyDiv w:val="1"/>
      <w:marLeft w:val="0"/>
      <w:marRight w:val="0"/>
      <w:marTop w:val="0"/>
      <w:marBottom w:val="0"/>
      <w:divBdr>
        <w:top w:val="none" w:sz="0" w:space="0" w:color="auto"/>
        <w:left w:val="none" w:sz="0" w:space="0" w:color="auto"/>
        <w:bottom w:val="none" w:sz="0" w:space="0" w:color="auto"/>
        <w:right w:val="none" w:sz="0" w:space="0" w:color="auto"/>
      </w:divBdr>
      <w:divsChild>
        <w:div w:id="758865528">
          <w:marLeft w:val="360"/>
          <w:marRight w:val="0"/>
          <w:marTop w:val="72"/>
          <w:marBottom w:val="72"/>
          <w:divBdr>
            <w:top w:val="none" w:sz="0" w:space="0" w:color="auto"/>
            <w:left w:val="none" w:sz="0" w:space="0" w:color="auto"/>
            <w:bottom w:val="none" w:sz="0" w:space="0" w:color="auto"/>
            <w:right w:val="none" w:sz="0" w:space="0" w:color="auto"/>
          </w:divBdr>
          <w:divsChild>
            <w:div w:id="1254633941">
              <w:marLeft w:val="360"/>
              <w:marRight w:val="0"/>
              <w:marTop w:val="0"/>
              <w:marBottom w:val="0"/>
              <w:divBdr>
                <w:top w:val="none" w:sz="0" w:space="0" w:color="auto"/>
                <w:left w:val="none" w:sz="0" w:space="0" w:color="auto"/>
                <w:bottom w:val="none" w:sz="0" w:space="0" w:color="auto"/>
                <w:right w:val="none" w:sz="0" w:space="0" w:color="auto"/>
              </w:divBdr>
              <w:divsChild>
                <w:div w:id="115224611">
                  <w:marLeft w:val="0"/>
                  <w:marRight w:val="0"/>
                  <w:marTop w:val="0"/>
                  <w:marBottom w:val="0"/>
                  <w:divBdr>
                    <w:top w:val="none" w:sz="0" w:space="0" w:color="auto"/>
                    <w:left w:val="none" w:sz="0" w:space="0" w:color="auto"/>
                    <w:bottom w:val="none" w:sz="0" w:space="0" w:color="auto"/>
                    <w:right w:val="none" w:sz="0" w:space="0" w:color="auto"/>
                  </w:divBdr>
                </w:div>
              </w:divsChild>
            </w:div>
            <w:div w:id="1430390402">
              <w:marLeft w:val="360"/>
              <w:marRight w:val="0"/>
              <w:marTop w:val="0"/>
              <w:marBottom w:val="0"/>
              <w:divBdr>
                <w:top w:val="none" w:sz="0" w:space="0" w:color="auto"/>
                <w:left w:val="none" w:sz="0" w:space="0" w:color="auto"/>
                <w:bottom w:val="none" w:sz="0" w:space="0" w:color="auto"/>
                <w:right w:val="none" w:sz="0" w:space="0" w:color="auto"/>
              </w:divBdr>
              <w:divsChild>
                <w:div w:id="1173835617">
                  <w:marLeft w:val="0"/>
                  <w:marRight w:val="0"/>
                  <w:marTop w:val="0"/>
                  <w:marBottom w:val="0"/>
                  <w:divBdr>
                    <w:top w:val="none" w:sz="0" w:space="0" w:color="auto"/>
                    <w:left w:val="none" w:sz="0" w:space="0" w:color="auto"/>
                    <w:bottom w:val="none" w:sz="0" w:space="0" w:color="auto"/>
                    <w:right w:val="none" w:sz="0" w:space="0" w:color="auto"/>
                  </w:divBdr>
                </w:div>
              </w:divsChild>
            </w:div>
            <w:div w:id="1919747336">
              <w:marLeft w:val="0"/>
              <w:marRight w:val="0"/>
              <w:marTop w:val="0"/>
              <w:marBottom w:val="0"/>
              <w:divBdr>
                <w:top w:val="none" w:sz="0" w:space="0" w:color="auto"/>
                <w:left w:val="none" w:sz="0" w:space="0" w:color="auto"/>
                <w:bottom w:val="none" w:sz="0" w:space="0" w:color="auto"/>
                <w:right w:val="none" w:sz="0" w:space="0" w:color="auto"/>
              </w:divBdr>
            </w:div>
          </w:divsChild>
        </w:div>
        <w:div w:id="1647975778">
          <w:marLeft w:val="360"/>
          <w:marRight w:val="0"/>
          <w:marTop w:val="0"/>
          <w:marBottom w:val="72"/>
          <w:divBdr>
            <w:top w:val="none" w:sz="0" w:space="0" w:color="auto"/>
            <w:left w:val="none" w:sz="0" w:space="0" w:color="auto"/>
            <w:bottom w:val="none" w:sz="0" w:space="0" w:color="auto"/>
            <w:right w:val="none" w:sz="0" w:space="0" w:color="auto"/>
          </w:divBdr>
          <w:divsChild>
            <w:div w:id="9409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8937">
      <w:bodyDiv w:val="1"/>
      <w:marLeft w:val="0"/>
      <w:marRight w:val="0"/>
      <w:marTop w:val="0"/>
      <w:marBottom w:val="0"/>
      <w:divBdr>
        <w:top w:val="none" w:sz="0" w:space="0" w:color="auto"/>
        <w:left w:val="none" w:sz="0" w:space="0" w:color="auto"/>
        <w:bottom w:val="none" w:sz="0" w:space="0" w:color="auto"/>
        <w:right w:val="none" w:sz="0" w:space="0" w:color="auto"/>
      </w:divBdr>
    </w:div>
    <w:div w:id="1538197391">
      <w:bodyDiv w:val="1"/>
      <w:marLeft w:val="0"/>
      <w:marRight w:val="0"/>
      <w:marTop w:val="0"/>
      <w:marBottom w:val="0"/>
      <w:divBdr>
        <w:top w:val="none" w:sz="0" w:space="0" w:color="auto"/>
        <w:left w:val="none" w:sz="0" w:space="0" w:color="auto"/>
        <w:bottom w:val="none" w:sz="0" w:space="0" w:color="auto"/>
        <w:right w:val="none" w:sz="0" w:space="0" w:color="auto"/>
      </w:divBdr>
    </w:div>
    <w:div w:id="1645622284">
      <w:bodyDiv w:val="1"/>
      <w:marLeft w:val="0"/>
      <w:marRight w:val="0"/>
      <w:marTop w:val="0"/>
      <w:marBottom w:val="0"/>
      <w:divBdr>
        <w:top w:val="none" w:sz="0" w:space="0" w:color="auto"/>
        <w:left w:val="none" w:sz="0" w:space="0" w:color="auto"/>
        <w:bottom w:val="none" w:sz="0" w:space="0" w:color="auto"/>
        <w:right w:val="none" w:sz="0" w:space="0" w:color="auto"/>
      </w:divBdr>
    </w:div>
    <w:div w:id="1650015459">
      <w:bodyDiv w:val="1"/>
      <w:marLeft w:val="0"/>
      <w:marRight w:val="0"/>
      <w:marTop w:val="0"/>
      <w:marBottom w:val="0"/>
      <w:divBdr>
        <w:top w:val="none" w:sz="0" w:space="0" w:color="auto"/>
        <w:left w:val="none" w:sz="0" w:space="0" w:color="auto"/>
        <w:bottom w:val="none" w:sz="0" w:space="0" w:color="auto"/>
        <w:right w:val="none" w:sz="0" w:space="0" w:color="auto"/>
      </w:divBdr>
    </w:div>
    <w:div w:id="1675960289">
      <w:bodyDiv w:val="1"/>
      <w:marLeft w:val="0"/>
      <w:marRight w:val="0"/>
      <w:marTop w:val="0"/>
      <w:marBottom w:val="0"/>
      <w:divBdr>
        <w:top w:val="none" w:sz="0" w:space="0" w:color="auto"/>
        <w:left w:val="none" w:sz="0" w:space="0" w:color="auto"/>
        <w:bottom w:val="none" w:sz="0" w:space="0" w:color="auto"/>
        <w:right w:val="none" w:sz="0" w:space="0" w:color="auto"/>
      </w:divBdr>
    </w:div>
    <w:div w:id="1741783033">
      <w:bodyDiv w:val="1"/>
      <w:marLeft w:val="0"/>
      <w:marRight w:val="0"/>
      <w:marTop w:val="0"/>
      <w:marBottom w:val="0"/>
      <w:divBdr>
        <w:top w:val="none" w:sz="0" w:space="0" w:color="auto"/>
        <w:left w:val="none" w:sz="0" w:space="0" w:color="auto"/>
        <w:bottom w:val="none" w:sz="0" w:space="0" w:color="auto"/>
        <w:right w:val="none" w:sz="0" w:space="0" w:color="auto"/>
      </w:divBdr>
    </w:div>
    <w:div w:id="1759327685">
      <w:bodyDiv w:val="1"/>
      <w:marLeft w:val="0"/>
      <w:marRight w:val="0"/>
      <w:marTop w:val="0"/>
      <w:marBottom w:val="0"/>
      <w:divBdr>
        <w:top w:val="none" w:sz="0" w:space="0" w:color="auto"/>
        <w:left w:val="none" w:sz="0" w:space="0" w:color="auto"/>
        <w:bottom w:val="none" w:sz="0" w:space="0" w:color="auto"/>
        <w:right w:val="none" w:sz="0" w:space="0" w:color="auto"/>
      </w:divBdr>
    </w:div>
    <w:div w:id="1759399309">
      <w:bodyDiv w:val="1"/>
      <w:marLeft w:val="0"/>
      <w:marRight w:val="0"/>
      <w:marTop w:val="0"/>
      <w:marBottom w:val="0"/>
      <w:divBdr>
        <w:top w:val="none" w:sz="0" w:space="0" w:color="auto"/>
        <w:left w:val="none" w:sz="0" w:space="0" w:color="auto"/>
        <w:bottom w:val="none" w:sz="0" w:space="0" w:color="auto"/>
        <w:right w:val="none" w:sz="0" w:space="0" w:color="auto"/>
      </w:divBdr>
    </w:div>
    <w:div w:id="1763187046">
      <w:bodyDiv w:val="1"/>
      <w:marLeft w:val="0"/>
      <w:marRight w:val="0"/>
      <w:marTop w:val="0"/>
      <w:marBottom w:val="0"/>
      <w:divBdr>
        <w:top w:val="none" w:sz="0" w:space="0" w:color="auto"/>
        <w:left w:val="none" w:sz="0" w:space="0" w:color="auto"/>
        <w:bottom w:val="none" w:sz="0" w:space="0" w:color="auto"/>
        <w:right w:val="none" w:sz="0" w:space="0" w:color="auto"/>
      </w:divBdr>
    </w:div>
    <w:div w:id="1810122344">
      <w:bodyDiv w:val="1"/>
      <w:marLeft w:val="0"/>
      <w:marRight w:val="0"/>
      <w:marTop w:val="0"/>
      <w:marBottom w:val="0"/>
      <w:divBdr>
        <w:top w:val="none" w:sz="0" w:space="0" w:color="auto"/>
        <w:left w:val="none" w:sz="0" w:space="0" w:color="auto"/>
        <w:bottom w:val="none" w:sz="0" w:space="0" w:color="auto"/>
        <w:right w:val="none" w:sz="0" w:space="0" w:color="auto"/>
      </w:divBdr>
    </w:div>
    <w:div w:id="1824276225">
      <w:bodyDiv w:val="1"/>
      <w:marLeft w:val="0"/>
      <w:marRight w:val="0"/>
      <w:marTop w:val="0"/>
      <w:marBottom w:val="0"/>
      <w:divBdr>
        <w:top w:val="none" w:sz="0" w:space="0" w:color="auto"/>
        <w:left w:val="none" w:sz="0" w:space="0" w:color="auto"/>
        <w:bottom w:val="none" w:sz="0" w:space="0" w:color="auto"/>
        <w:right w:val="none" w:sz="0" w:space="0" w:color="auto"/>
      </w:divBdr>
    </w:div>
    <w:div w:id="1853957692">
      <w:bodyDiv w:val="1"/>
      <w:marLeft w:val="0"/>
      <w:marRight w:val="0"/>
      <w:marTop w:val="0"/>
      <w:marBottom w:val="0"/>
      <w:divBdr>
        <w:top w:val="none" w:sz="0" w:space="0" w:color="auto"/>
        <w:left w:val="none" w:sz="0" w:space="0" w:color="auto"/>
        <w:bottom w:val="none" w:sz="0" w:space="0" w:color="auto"/>
        <w:right w:val="none" w:sz="0" w:space="0" w:color="auto"/>
      </w:divBdr>
    </w:div>
    <w:div w:id="1862280230">
      <w:bodyDiv w:val="1"/>
      <w:marLeft w:val="0"/>
      <w:marRight w:val="0"/>
      <w:marTop w:val="0"/>
      <w:marBottom w:val="0"/>
      <w:divBdr>
        <w:top w:val="none" w:sz="0" w:space="0" w:color="auto"/>
        <w:left w:val="none" w:sz="0" w:space="0" w:color="auto"/>
        <w:bottom w:val="none" w:sz="0" w:space="0" w:color="auto"/>
        <w:right w:val="none" w:sz="0" w:space="0" w:color="auto"/>
      </w:divBdr>
    </w:div>
    <w:div w:id="1865942670">
      <w:bodyDiv w:val="1"/>
      <w:marLeft w:val="0"/>
      <w:marRight w:val="0"/>
      <w:marTop w:val="0"/>
      <w:marBottom w:val="0"/>
      <w:divBdr>
        <w:top w:val="none" w:sz="0" w:space="0" w:color="auto"/>
        <w:left w:val="none" w:sz="0" w:space="0" w:color="auto"/>
        <w:bottom w:val="none" w:sz="0" w:space="0" w:color="auto"/>
        <w:right w:val="none" w:sz="0" w:space="0" w:color="auto"/>
      </w:divBdr>
    </w:div>
    <w:div w:id="1937445519">
      <w:bodyDiv w:val="1"/>
      <w:marLeft w:val="0"/>
      <w:marRight w:val="0"/>
      <w:marTop w:val="0"/>
      <w:marBottom w:val="0"/>
      <w:divBdr>
        <w:top w:val="none" w:sz="0" w:space="0" w:color="auto"/>
        <w:left w:val="none" w:sz="0" w:space="0" w:color="auto"/>
        <w:bottom w:val="none" w:sz="0" w:space="0" w:color="auto"/>
        <w:right w:val="none" w:sz="0" w:space="0" w:color="auto"/>
      </w:divBdr>
    </w:div>
    <w:div w:id="1954747024">
      <w:bodyDiv w:val="1"/>
      <w:marLeft w:val="0"/>
      <w:marRight w:val="0"/>
      <w:marTop w:val="0"/>
      <w:marBottom w:val="0"/>
      <w:divBdr>
        <w:top w:val="none" w:sz="0" w:space="0" w:color="auto"/>
        <w:left w:val="none" w:sz="0" w:space="0" w:color="auto"/>
        <w:bottom w:val="none" w:sz="0" w:space="0" w:color="auto"/>
        <w:right w:val="none" w:sz="0" w:space="0" w:color="auto"/>
      </w:divBdr>
    </w:div>
    <w:div w:id="1955667900">
      <w:bodyDiv w:val="1"/>
      <w:marLeft w:val="0"/>
      <w:marRight w:val="0"/>
      <w:marTop w:val="0"/>
      <w:marBottom w:val="0"/>
      <w:divBdr>
        <w:top w:val="none" w:sz="0" w:space="0" w:color="auto"/>
        <w:left w:val="none" w:sz="0" w:space="0" w:color="auto"/>
        <w:bottom w:val="none" w:sz="0" w:space="0" w:color="auto"/>
        <w:right w:val="none" w:sz="0" w:space="0" w:color="auto"/>
      </w:divBdr>
      <w:divsChild>
        <w:div w:id="445201562">
          <w:marLeft w:val="360"/>
          <w:marRight w:val="0"/>
          <w:marTop w:val="0"/>
          <w:marBottom w:val="72"/>
          <w:divBdr>
            <w:top w:val="none" w:sz="0" w:space="0" w:color="auto"/>
            <w:left w:val="none" w:sz="0" w:space="0" w:color="auto"/>
            <w:bottom w:val="none" w:sz="0" w:space="0" w:color="auto"/>
            <w:right w:val="none" w:sz="0" w:space="0" w:color="auto"/>
          </w:divBdr>
        </w:div>
        <w:div w:id="979115513">
          <w:marLeft w:val="360"/>
          <w:marRight w:val="0"/>
          <w:marTop w:val="0"/>
          <w:marBottom w:val="72"/>
          <w:divBdr>
            <w:top w:val="none" w:sz="0" w:space="0" w:color="auto"/>
            <w:left w:val="none" w:sz="0" w:space="0" w:color="auto"/>
            <w:bottom w:val="none" w:sz="0" w:space="0" w:color="auto"/>
            <w:right w:val="none" w:sz="0" w:space="0" w:color="auto"/>
          </w:divBdr>
        </w:div>
        <w:div w:id="1787579075">
          <w:marLeft w:val="360"/>
          <w:marRight w:val="0"/>
          <w:marTop w:val="72"/>
          <w:marBottom w:val="72"/>
          <w:divBdr>
            <w:top w:val="none" w:sz="0" w:space="0" w:color="auto"/>
            <w:left w:val="none" w:sz="0" w:space="0" w:color="auto"/>
            <w:bottom w:val="none" w:sz="0" w:space="0" w:color="auto"/>
            <w:right w:val="none" w:sz="0" w:space="0" w:color="auto"/>
          </w:divBdr>
        </w:div>
        <w:div w:id="1984892606">
          <w:marLeft w:val="360"/>
          <w:marRight w:val="0"/>
          <w:marTop w:val="0"/>
          <w:marBottom w:val="72"/>
          <w:divBdr>
            <w:top w:val="none" w:sz="0" w:space="0" w:color="auto"/>
            <w:left w:val="none" w:sz="0" w:space="0" w:color="auto"/>
            <w:bottom w:val="none" w:sz="0" w:space="0" w:color="auto"/>
            <w:right w:val="none" w:sz="0" w:space="0" w:color="auto"/>
          </w:divBdr>
        </w:div>
      </w:divsChild>
    </w:div>
    <w:div w:id="1981837051">
      <w:bodyDiv w:val="1"/>
      <w:marLeft w:val="0"/>
      <w:marRight w:val="0"/>
      <w:marTop w:val="0"/>
      <w:marBottom w:val="0"/>
      <w:divBdr>
        <w:top w:val="none" w:sz="0" w:space="0" w:color="auto"/>
        <w:left w:val="none" w:sz="0" w:space="0" w:color="auto"/>
        <w:bottom w:val="none" w:sz="0" w:space="0" w:color="auto"/>
        <w:right w:val="none" w:sz="0" w:space="0" w:color="auto"/>
      </w:divBdr>
    </w:div>
    <w:div w:id="2050035012">
      <w:bodyDiv w:val="1"/>
      <w:marLeft w:val="0"/>
      <w:marRight w:val="0"/>
      <w:marTop w:val="0"/>
      <w:marBottom w:val="0"/>
      <w:divBdr>
        <w:top w:val="none" w:sz="0" w:space="0" w:color="auto"/>
        <w:left w:val="none" w:sz="0" w:space="0" w:color="auto"/>
        <w:bottom w:val="none" w:sz="0" w:space="0" w:color="auto"/>
        <w:right w:val="none" w:sz="0" w:space="0" w:color="auto"/>
      </w:divBdr>
    </w:div>
    <w:div w:id="2117435110">
      <w:bodyDiv w:val="1"/>
      <w:marLeft w:val="0"/>
      <w:marRight w:val="0"/>
      <w:marTop w:val="0"/>
      <w:marBottom w:val="0"/>
      <w:divBdr>
        <w:top w:val="none" w:sz="0" w:space="0" w:color="auto"/>
        <w:left w:val="none" w:sz="0" w:space="0" w:color="auto"/>
        <w:bottom w:val="none" w:sz="0" w:space="0" w:color="auto"/>
        <w:right w:val="none" w:sz="0" w:space="0" w:color="auto"/>
      </w:divBdr>
    </w:div>
    <w:div w:id="2132507592">
      <w:bodyDiv w:val="1"/>
      <w:marLeft w:val="0"/>
      <w:marRight w:val="0"/>
      <w:marTop w:val="0"/>
      <w:marBottom w:val="0"/>
      <w:divBdr>
        <w:top w:val="none" w:sz="0" w:space="0" w:color="auto"/>
        <w:left w:val="none" w:sz="0" w:space="0" w:color="auto"/>
        <w:bottom w:val="none" w:sz="0" w:space="0" w:color="auto"/>
        <w:right w:val="none" w:sz="0" w:space="0" w:color="auto"/>
      </w:divBdr>
    </w:div>
    <w:div w:id="2135636911">
      <w:bodyDiv w:val="1"/>
      <w:marLeft w:val="0"/>
      <w:marRight w:val="0"/>
      <w:marTop w:val="0"/>
      <w:marBottom w:val="0"/>
      <w:divBdr>
        <w:top w:val="none" w:sz="0" w:space="0" w:color="auto"/>
        <w:left w:val="none" w:sz="0" w:space="0" w:color="auto"/>
        <w:bottom w:val="none" w:sz="0" w:space="0" w:color="auto"/>
        <w:right w:val="none" w:sz="0" w:space="0" w:color="auto"/>
      </w:divBdr>
    </w:div>
    <w:div w:id="2138721169">
      <w:bodyDiv w:val="1"/>
      <w:marLeft w:val="0"/>
      <w:marRight w:val="0"/>
      <w:marTop w:val="0"/>
      <w:marBottom w:val="0"/>
      <w:divBdr>
        <w:top w:val="none" w:sz="0" w:space="0" w:color="auto"/>
        <w:left w:val="none" w:sz="0" w:space="0" w:color="auto"/>
        <w:bottom w:val="none" w:sz="0" w:space="0" w:color="auto"/>
        <w:right w:val="none" w:sz="0" w:space="0" w:color="auto"/>
      </w:divBdr>
    </w:div>
    <w:div w:id="21409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7B3A9-E388-4E87-AA49-93F55C19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18277</Words>
  <Characters>109662</Characters>
  <Application>Microsoft Office Word</Application>
  <DocSecurity>0</DocSecurity>
  <Lines>913</Lines>
  <Paragraphs>255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Baran</dc:creator>
  <cp:keywords/>
  <dc:description/>
  <cp:lastModifiedBy>Hydryńska Monika</cp:lastModifiedBy>
  <cp:revision>5</cp:revision>
  <cp:lastPrinted>2022-04-25T11:00:00Z</cp:lastPrinted>
  <dcterms:created xsi:type="dcterms:W3CDTF">2022-06-07T05:16:00Z</dcterms:created>
  <dcterms:modified xsi:type="dcterms:W3CDTF">2022-06-10T07:35:00Z</dcterms:modified>
</cp:coreProperties>
</file>