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B66AC" w14:textId="4E95D8CB" w:rsidR="00C3246B" w:rsidRPr="00E87E92" w:rsidRDefault="00C3246B" w:rsidP="00C3246B">
      <w:pPr>
        <w:pStyle w:val="Akapitzlist"/>
        <w:tabs>
          <w:tab w:val="left" w:pos="0"/>
          <w:tab w:val="center" w:pos="4536"/>
          <w:tab w:val="right" w:pos="9070"/>
        </w:tabs>
        <w:spacing w:after="0" w:line="240" w:lineRule="auto"/>
        <w:jc w:val="both"/>
        <w:rPr>
          <w:rFonts w:cstheme="minorHAnsi"/>
          <w:sz w:val="24"/>
          <w:szCs w:val="24"/>
        </w:rPr>
      </w:pPr>
      <w:r w:rsidRPr="0085618B">
        <w:rPr>
          <w:rFonts w:cstheme="minorHAnsi"/>
          <w:sz w:val="24"/>
          <w:szCs w:val="24"/>
        </w:rPr>
        <w:tab/>
      </w:r>
      <w:r w:rsidRPr="0085618B">
        <w:rPr>
          <w:rFonts w:cstheme="minorHAnsi"/>
          <w:sz w:val="24"/>
          <w:szCs w:val="24"/>
        </w:rPr>
        <w:tab/>
      </w:r>
      <w:r w:rsidRPr="00E87E92">
        <w:rPr>
          <w:rFonts w:cstheme="minorHAnsi"/>
          <w:sz w:val="24"/>
          <w:szCs w:val="24"/>
        </w:rPr>
        <w:t xml:space="preserve">Rzeszów, </w:t>
      </w:r>
      <w:r w:rsidR="00E87E92" w:rsidRPr="00E87E92">
        <w:rPr>
          <w:rFonts w:cstheme="minorHAnsi"/>
          <w:sz w:val="24"/>
          <w:szCs w:val="24"/>
        </w:rPr>
        <w:t>06.09.</w:t>
      </w:r>
      <w:r w:rsidR="0085618B" w:rsidRPr="00E87E92">
        <w:rPr>
          <w:rFonts w:cstheme="minorHAnsi"/>
          <w:sz w:val="24"/>
          <w:szCs w:val="24"/>
        </w:rPr>
        <w:t>2022</w:t>
      </w:r>
      <w:r w:rsidRPr="00E87E92">
        <w:rPr>
          <w:rFonts w:cstheme="minorHAnsi"/>
          <w:sz w:val="24"/>
          <w:szCs w:val="24"/>
        </w:rPr>
        <w:t xml:space="preserve"> r.</w:t>
      </w:r>
    </w:p>
    <w:p w14:paraId="240B0B2D" w14:textId="77777777" w:rsidR="00E87E92" w:rsidRPr="00E87E92" w:rsidRDefault="00E87E92" w:rsidP="00E87E92">
      <w:pPr>
        <w:tabs>
          <w:tab w:val="center" w:pos="4153"/>
          <w:tab w:val="right" w:pos="9070"/>
        </w:tabs>
        <w:suppressAutoHyphens/>
        <w:spacing w:before="40" w:after="40" w:line="240" w:lineRule="auto"/>
        <w:rPr>
          <w:rFonts w:eastAsia="Times New Roman" w:cstheme="minorHAnsi"/>
          <w:sz w:val="24"/>
          <w:szCs w:val="24"/>
          <w:lang w:eastAsia="ar-SA"/>
        </w:rPr>
      </w:pPr>
      <w:bookmarkStart w:id="0" w:name="_Hlk77578158"/>
      <w:r w:rsidRPr="00E87E92">
        <w:rPr>
          <w:rFonts w:eastAsia="Times New Roman" w:cstheme="minorHAnsi"/>
          <w:sz w:val="24"/>
          <w:szCs w:val="24"/>
          <w:lang w:eastAsia="ar-SA"/>
        </w:rPr>
        <w:t>ZP-D.271.65.162.2022</w:t>
      </w:r>
    </w:p>
    <w:p w14:paraId="793ECAB4" w14:textId="77777777" w:rsidR="00C3246B" w:rsidRPr="00E87E92" w:rsidRDefault="00C3246B" w:rsidP="00C3246B">
      <w:pPr>
        <w:pStyle w:val="Akapitzlist"/>
        <w:tabs>
          <w:tab w:val="left" w:pos="0"/>
        </w:tabs>
        <w:spacing w:after="0" w:line="240" w:lineRule="auto"/>
        <w:jc w:val="center"/>
        <w:rPr>
          <w:rFonts w:cstheme="minorHAnsi"/>
          <w:i/>
          <w:sz w:val="24"/>
          <w:szCs w:val="24"/>
        </w:rPr>
      </w:pPr>
    </w:p>
    <w:p w14:paraId="78F34F00" w14:textId="77777777" w:rsidR="00C3246B" w:rsidRPr="0085618B" w:rsidRDefault="00C3246B" w:rsidP="00C3246B">
      <w:pPr>
        <w:pStyle w:val="Akapitzlist"/>
        <w:tabs>
          <w:tab w:val="left" w:pos="0"/>
        </w:tabs>
        <w:spacing w:after="0" w:line="240" w:lineRule="auto"/>
        <w:jc w:val="center"/>
        <w:rPr>
          <w:rFonts w:cstheme="minorHAnsi"/>
          <w:b/>
          <w:sz w:val="24"/>
          <w:szCs w:val="24"/>
        </w:rPr>
      </w:pPr>
      <w:r w:rsidRPr="0085618B">
        <w:rPr>
          <w:rFonts w:cstheme="minorHAnsi"/>
          <w:b/>
          <w:sz w:val="24"/>
          <w:szCs w:val="24"/>
        </w:rPr>
        <w:t>WYJAŚNIENIA I ZMIANY TREŚCI SPECYFIKACJI WARUNKÓW ZAMÓWIENIA</w:t>
      </w:r>
    </w:p>
    <w:p w14:paraId="292ABDB2" w14:textId="77777777" w:rsidR="00C3246B" w:rsidRPr="0085618B" w:rsidRDefault="00C3246B" w:rsidP="00C3246B">
      <w:pPr>
        <w:pStyle w:val="Akapitzlist"/>
        <w:tabs>
          <w:tab w:val="left" w:pos="0"/>
        </w:tabs>
        <w:spacing w:after="0" w:line="240" w:lineRule="auto"/>
        <w:jc w:val="both"/>
        <w:rPr>
          <w:rFonts w:cstheme="minorHAnsi"/>
          <w:b/>
          <w:sz w:val="24"/>
          <w:szCs w:val="24"/>
        </w:rPr>
      </w:pPr>
    </w:p>
    <w:p w14:paraId="67BC1188" w14:textId="77777777" w:rsidR="00C3246B" w:rsidRPr="0085618B" w:rsidRDefault="00C3246B" w:rsidP="00C3246B">
      <w:pPr>
        <w:pStyle w:val="Akapitzlist"/>
        <w:tabs>
          <w:tab w:val="left" w:pos="0"/>
        </w:tabs>
        <w:spacing w:after="0" w:line="240" w:lineRule="auto"/>
        <w:jc w:val="both"/>
        <w:rPr>
          <w:rFonts w:cstheme="minorHAnsi"/>
          <w:b/>
          <w:sz w:val="24"/>
          <w:szCs w:val="24"/>
        </w:rPr>
      </w:pPr>
    </w:p>
    <w:p w14:paraId="7884EECB" w14:textId="3DF60793" w:rsidR="00E87E92" w:rsidRPr="00C841F9" w:rsidRDefault="00C3246B" w:rsidP="00C841F9">
      <w:pPr>
        <w:suppressAutoHyphens/>
        <w:spacing w:before="60" w:after="240" w:line="240" w:lineRule="auto"/>
        <w:jc w:val="center"/>
        <w:rPr>
          <w:rFonts w:eastAsia="Times New Roman" w:cstheme="minorHAnsi"/>
          <w:i/>
          <w:iCs/>
          <w:sz w:val="24"/>
          <w:szCs w:val="24"/>
          <w:lang w:eastAsia="ar-SA"/>
        </w:rPr>
      </w:pPr>
      <w:r w:rsidRPr="00C841F9">
        <w:rPr>
          <w:rFonts w:cstheme="minorHAnsi"/>
          <w:sz w:val="24"/>
          <w:szCs w:val="24"/>
        </w:rPr>
        <w:t xml:space="preserve">Dotyczy trybu podstawowego zgodnie z art. 275 pkt. 2 </w:t>
      </w:r>
      <w:r w:rsidR="00C841F9" w:rsidRPr="00C841F9">
        <w:rPr>
          <w:rFonts w:cstheme="minorHAnsi"/>
          <w:sz w:val="24"/>
          <w:szCs w:val="24"/>
        </w:rPr>
        <w:t xml:space="preserve">w zw. z art. 359 pkt 2 </w:t>
      </w:r>
      <w:r w:rsidRPr="00C841F9">
        <w:rPr>
          <w:rFonts w:cstheme="minorHAnsi"/>
          <w:sz w:val="24"/>
          <w:szCs w:val="24"/>
        </w:rPr>
        <w:t xml:space="preserve">Pzp </w:t>
      </w:r>
      <w:r w:rsidR="00C841F9">
        <w:rPr>
          <w:rFonts w:cstheme="minorHAnsi"/>
          <w:sz w:val="24"/>
          <w:szCs w:val="24"/>
        </w:rPr>
        <w:br/>
      </w:r>
      <w:r w:rsidRPr="00C841F9">
        <w:rPr>
          <w:rFonts w:cstheme="minorHAnsi"/>
          <w:sz w:val="24"/>
          <w:szCs w:val="24"/>
        </w:rPr>
        <w:t xml:space="preserve">pn.: </w:t>
      </w:r>
      <w:r w:rsidR="00E87E92" w:rsidRPr="00C841F9">
        <w:rPr>
          <w:rFonts w:eastAsia="Times New Roman" w:cstheme="minorHAnsi"/>
          <w:b/>
          <w:bCs/>
          <w:i/>
          <w:iCs/>
          <w:sz w:val="24"/>
          <w:szCs w:val="24"/>
          <w:lang w:eastAsia="ar-SA"/>
        </w:rPr>
        <w:t>Usługi pocztowe</w:t>
      </w:r>
    </w:p>
    <w:p w14:paraId="6E0CA003" w14:textId="1EC9E938" w:rsidR="00C3246B" w:rsidRPr="00C841F9" w:rsidRDefault="00C3246B" w:rsidP="00E87E92">
      <w:pPr>
        <w:spacing w:before="60" w:after="240"/>
        <w:jc w:val="both"/>
        <w:rPr>
          <w:rFonts w:cstheme="minorHAnsi"/>
          <w:sz w:val="24"/>
          <w:szCs w:val="24"/>
        </w:rPr>
      </w:pPr>
      <w:r w:rsidRPr="00C841F9">
        <w:rPr>
          <w:rFonts w:cstheme="minorHAnsi"/>
          <w:sz w:val="24"/>
          <w:szCs w:val="24"/>
        </w:rPr>
        <w:t>Na podstawie art. 284 ust. w zw. art. 286 ustawy z dnia 11 września 2019 r. – Prawo zamówień publicznych (tekst jedn.: Dz. U. z 2021 r. poz. 1129 z późn. zm.) zwanej dalej Pzp, Zamawiający publikuje zapytani</w:t>
      </w:r>
      <w:r w:rsidR="0085618B" w:rsidRPr="00C841F9">
        <w:rPr>
          <w:rFonts w:cstheme="minorHAnsi"/>
          <w:sz w:val="24"/>
          <w:szCs w:val="24"/>
        </w:rPr>
        <w:t>a</w:t>
      </w:r>
      <w:r w:rsidRPr="00C841F9">
        <w:rPr>
          <w:rFonts w:cstheme="minorHAnsi"/>
          <w:sz w:val="24"/>
          <w:szCs w:val="24"/>
        </w:rPr>
        <w:t xml:space="preserve"> Wykonawcy dotyczące treści SWZ, wyjaśnienia Zamawiającego oraz zmiany treści SWZ. Wszelkie zmiany, wyjaśnienia lub uszczegółowienia wynikające z odpowiedzi Zamawiającego na zapytania należy uwzględnić w cenie i przy przygotowaniu oferty oraz traktować jako zmianę, wyjaśnienie lub doprecyzowanie SWZ:</w:t>
      </w:r>
    </w:p>
    <w:bookmarkEnd w:id="0"/>
    <w:p w14:paraId="0422D18E" w14:textId="2E1BD684" w:rsidR="00C841F9" w:rsidRPr="00C841F9" w:rsidRDefault="00C841F9" w:rsidP="00DD0A5A">
      <w:pPr>
        <w:spacing w:after="0" w:line="240" w:lineRule="auto"/>
        <w:jc w:val="both"/>
        <w:rPr>
          <w:rFonts w:cstheme="minorHAnsi"/>
          <w:b/>
          <w:bCs/>
          <w:sz w:val="24"/>
          <w:szCs w:val="24"/>
        </w:rPr>
      </w:pPr>
      <w:r w:rsidRPr="00C841F9">
        <w:rPr>
          <w:rFonts w:cstheme="minorHAnsi"/>
          <w:b/>
          <w:bCs/>
          <w:sz w:val="24"/>
          <w:szCs w:val="24"/>
        </w:rPr>
        <w:t xml:space="preserve">Pytanie 1 </w:t>
      </w:r>
    </w:p>
    <w:p w14:paraId="46CDF6F9" w14:textId="77777777" w:rsidR="00C841F9" w:rsidRPr="00C841F9" w:rsidRDefault="00C841F9" w:rsidP="00DD0A5A">
      <w:pPr>
        <w:spacing w:after="0" w:line="240" w:lineRule="auto"/>
        <w:jc w:val="both"/>
        <w:rPr>
          <w:rFonts w:cstheme="minorHAnsi"/>
          <w:sz w:val="24"/>
          <w:szCs w:val="24"/>
        </w:rPr>
      </w:pPr>
      <w:r w:rsidRPr="00C841F9">
        <w:rPr>
          <w:rFonts w:cstheme="minorHAnsi"/>
          <w:sz w:val="24"/>
          <w:szCs w:val="24"/>
        </w:rPr>
        <w:t xml:space="preserve">Odnosząc się do zapisów w pkt 29-32 Projektowanych postanowień Umowy, w których Zamawiający wymaga od Wykonawcy zatrudnienia na umowę o pracę osób wykonujących wskazane przez Zamawiającego w SWZ czynności w zakresie realizacji przedmiotu zamówienia, Wykonawca informuje, iż nie uchyla się od przestrzegania obowiązujących przepisów w tym wskazanych w Pzp i Kodeksie Pracy dot. wymogu zatrudnienia na podstawie umowy o pracę osób wykonujących wskazane przez Zamawiającego w SWZ czynności w zakresie realizacji przedmiotu zamówienia, lecz wskazuje zamawiającemu iż określenie w pkt 5, ppkt 5.1 SWZ: „rodzaj czynności świadczenie usług pocztowych w obrocie krajowym, w zakresie przyjmowania, przemieszczania i doręczania przesyłek pocztowych, druków bezadresowych oraz paczek i ich ewentualnych zwrotów” jest określeniem zbyt ogólnym. </w:t>
      </w:r>
    </w:p>
    <w:p w14:paraId="668885BF" w14:textId="77777777" w:rsidR="00C841F9" w:rsidRPr="00C841F9" w:rsidRDefault="00C841F9" w:rsidP="00C841F9">
      <w:pPr>
        <w:spacing w:after="0" w:line="240" w:lineRule="auto"/>
        <w:jc w:val="both"/>
        <w:rPr>
          <w:rFonts w:cstheme="minorHAnsi"/>
          <w:sz w:val="24"/>
          <w:szCs w:val="24"/>
        </w:rPr>
      </w:pPr>
      <w:r w:rsidRPr="00C841F9">
        <w:rPr>
          <w:rFonts w:cstheme="minorHAnsi"/>
          <w:sz w:val="24"/>
          <w:szCs w:val="24"/>
        </w:rPr>
        <w:t xml:space="preserve">Wykonawca działa na terenie całego kraju, gdzie zatrudnionych pracowników do realizacji zadań wynikających z prowadzonej działalności jest bardzo duża, na różnych stanowiskach i z różnymi zakresami zadań. Taki rodzaj prowadzonej działalności pociąga za sobą konieczność bardzo rozbudowanej struktury organizacyjnej, nie tylko części eksploatacyjnej, ale i również administracyjnej, w tym komórek zajmujących się obsługa kadrową zatrudnionych pracowników. Komórki te zlokalizowane są w różnych częściach kraju, w których przechowywane są akta osobowe zatrudnionych pracowników z obsługiwanego terenu. </w:t>
      </w:r>
    </w:p>
    <w:p w14:paraId="1E7FE1AE" w14:textId="7CEC2EBA" w:rsidR="00C841F9" w:rsidRDefault="00C841F9" w:rsidP="00C841F9">
      <w:pPr>
        <w:spacing w:after="0" w:line="240" w:lineRule="auto"/>
        <w:jc w:val="both"/>
        <w:rPr>
          <w:rFonts w:cstheme="minorHAnsi"/>
          <w:sz w:val="24"/>
          <w:szCs w:val="24"/>
        </w:rPr>
      </w:pPr>
      <w:r w:rsidRPr="00C841F9">
        <w:rPr>
          <w:rFonts w:cstheme="minorHAnsi"/>
          <w:sz w:val="24"/>
          <w:szCs w:val="24"/>
        </w:rPr>
        <w:t xml:space="preserve">Mając na uwadze iż Zamawiający w przeważającej części nadaje korespondencję skierowaną na teren miasta Rzeszowa bądź okolic oraz mając na uwadze skalę działalności Wykonawcy, a także liczbę osób zatrudnionych na podstawie umowy o pracę pracowników, Wykonawca zwraca się z prośbą do Zamawiającego o zawężenie grona wskazanych pracowników do np. pracowników placówki nadawczej lub pracowników doręczających przesyłki na terenie miasta Rzeszowa lub pracownika wyznaczonego do nadzoru nad realizacją umowy, co w żaden sposób nie ogranicza uprawnień Zamawiającego w zakresie kontroli spełnienia przez Wykonawcę wymagań dotyczących zatrudnienia na podstawie umowy o pracę. </w:t>
      </w:r>
    </w:p>
    <w:p w14:paraId="6E6F0C6D" w14:textId="353C9EC5" w:rsidR="00DD0A5A" w:rsidRDefault="00DD0A5A" w:rsidP="00C841F9">
      <w:pPr>
        <w:spacing w:after="0" w:line="240" w:lineRule="auto"/>
        <w:jc w:val="both"/>
        <w:rPr>
          <w:rFonts w:cstheme="minorHAnsi"/>
          <w:sz w:val="24"/>
          <w:szCs w:val="24"/>
        </w:rPr>
      </w:pPr>
    </w:p>
    <w:p w14:paraId="71A3B811" w14:textId="30D94F79" w:rsidR="00DD0A5A" w:rsidRDefault="00DD0A5A" w:rsidP="00C841F9">
      <w:pPr>
        <w:spacing w:after="0" w:line="240" w:lineRule="auto"/>
        <w:jc w:val="both"/>
        <w:rPr>
          <w:rFonts w:cstheme="minorHAnsi"/>
          <w:sz w:val="24"/>
          <w:szCs w:val="24"/>
        </w:rPr>
      </w:pPr>
    </w:p>
    <w:p w14:paraId="1BCAB2FF" w14:textId="4A41928A" w:rsidR="00DD0A5A" w:rsidRDefault="00DD0A5A" w:rsidP="00C841F9">
      <w:pPr>
        <w:spacing w:after="0" w:line="240" w:lineRule="auto"/>
        <w:jc w:val="both"/>
        <w:rPr>
          <w:rFonts w:cstheme="minorHAnsi"/>
          <w:sz w:val="24"/>
          <w:szCs w:val="24"/>
        </w:rPr>
      </w:pPr>
    </w:p>
    <w:p w14:paraId="509F90EC" w14:textId="77777777" w:rsidR="00DD0A5A" w:rsidRDefault="00DD0A5A" w:rsidP="00C841F9">
      <w:pPr>
        <w:spacing w:after="0" w:line="240" w:lineRule="auto"/>
        <w:jc w:val="both"/>
        <w:rPr>
          <w:rFonts w:cstheme="minorHAnsi"/>
          <w:sz w:val="24"/>
          <w:szCs w:val="24"/>
        </w:rPr>
      </w:pPr>
    </w:p>
    <w:p w14:paraId="2B019C44" w14:textId="77777777" w:rsidR="00C841F9" w:rsidRPr="00C841F9" w:rsidRDefault="00C841F9" w:rsidP="00C841F9">
      <w:pPr>
        <w:rPr>
          <w:rFonts w:cstheme="minorHAnsi"/>
          <w:b/>
          <w:sz w:val="24"/>
          <w:szCs w:val="24"/>
          <w:u w:val="single"/>
        </w:rPr>
      </w:pPr>
      <w:r w:rsidRPr="00C841F9">
        <w:rPr>
          <w:rFonts w:cstheme="minorHAnsi"/>
          <w:b/>
          <w:sz w:val="24"/>
          <w:szCs w:val="24"/>
          <w:u w:val="single"/>
        </w:rPr>
        <w:lastRenderedPageBreak/>
        <w:t>Odpowiedź na pytanie 1</w:t>
      </w:r>
    </w:p>
    <w:p w14:paraId="5FED109E" w14:textId="77777777" w:rsidR="00C841F9" w:rsidRPr="00C841F9" w:rsidRDefault="00C841F9" w:rsidP="00C841F9">
      <w:pPr>
        <w:jc w:val="both"/>
        <w:rPr>
          <w:rFonts w:cstheme="minorHAnsi"/>
          <w:sz w:val="24"/>
          <w:szCs w:val="24"/>
        </w:rPr>
      </w:pPr>
      <w:r w:rsidRPr="00C841F9">
        <w:rPr>
          <w:rFonts w:cstheme="minorHAnsi"/>
          <w:sz w:val="24"/>
          <w:szCs w:val="24"/>
        </w:rPr>
        <w:t>Odnosząc się do zawężenia grona kontrolowanych pracowników z terenu Miasta Rzeszowa, biorąc pod uwagę skalę działalności Wykonawcy, Zamawiający informuje, że pkt 32 Projektowanych Postanowień Umowy jasno wskazuje, że Zamawiający będzie dokonywał ewentualnej kontroli na jednostce próbnej np. znajdującej się na terenie Miasta Rzeszowa lub w dowolnie wskazanej miejscowości. Jednocześnie Zamawiający zastrzega sobie prawo do spowodowania na każdym etapie realizacji przedmiotu zamówienia kontroli zatrudnienia przez Państwową Inspekcję Pracy na terenie całego kraju</w:t>
      </w:r>
    </w:p>
    <w:p w14:paraId="58B7C6C8" w14:textId="77777777" w:rsidR="00C841F9" w:rsidRPr="00C841F9" w:rsidRDefault="00C841F9" w:rsidP="00DD0A5A">
      <w:pPr>
        <w:spacing w:after="0" w:line="240" w:lineRule="auto"/>
        <w:jc w:val="both"/>
        <w:rPr>
          <w:rFonts w:cstheme="minorHAnsi"/>
          <w:sz w:val="24"/>
          <w:szCs w:val="24"/>
        </w:rPr>
      </w:pPr>
      <w:r w:rsidRPr="00C841F9">
        <w:rPr>
          <w:rFonts w:cstheme="minorHAnsi"/>
          <w:b/>
          <w:sz w:val="24"/>
          <w:szCs w:val="24"/>
        </w:rPr>
        <w:t>Pytanie 2</w:t>
      </w:r>
    </w:p>
    <w:p w14:paraId="1D51BD93" w14:textId="77777777" w:rsidR="00C841F9" w:rsidRPr="00C841F9" w:rsidRDefault="00C841F9" w:rsidP="00DD0A5A">
      <w:pPr>
        <w:spacing w:after="0" w:line="240" w:lineRule="auto"/>
        <w:jc w:val="both"/>
        <w:rPr>
          <w:rFonts w:cstheme="minorHAnsi"/>
          <w:sz w:val="24"/>
          <w:szCs w:val="24"/>
        </w:rPr>
      </w:pPr>
      <w:r w:rsidRPr="00C841F9">
        <w:rPr>
          <w:rFonts w:cstheme="minorHAnsi"/>
          <w:sz w:val="24"/>
          <w:szCs w:val="24"/>
        </w:rPr>
        <w:t>W Szczegółowym Opisie Przedmiotu Zamówienia w pkt. 9, Zamawiający określa, iż będzie stosował ZPO (Zwrotne Potwierdzenie Odbioru) wg własnego wzoru (załącznika nr 5 do umowy).</w:t>
      </w:r>
    </w:p>
    <w:p w14:paraId="63E27EDA" w14:textId="77777777" w:rsidR="00C841F9" w:rsidRPr="00C841F9" w:rsidRDefault="00C841F9" w:rsidP="00C841F9">
      <w:pPr>
        <w:spacing w:after="0" w:line="240" w:lineRule="auto"/>
        <w:jc w:val="both"/>
        <w:rPr>
          <w:rFonts w:cstheme="minorHAnsi"/>
          <w:sz w:val="24"/>
          <w:szCs w:val="24"/>
        </w:rPr>
      </w:pPr>
      <w:r w:rsidRPr="00C841F9">
        <w:rPr>
          <w:rFonts w:cstheme="minorHAnsi"/>
          <w:sz w:val="24"/>
          <w:szCs w:val="24"/>
        </w:rPr>
        <w:t xml:space="preserve">Ponieważ stosowanie przez nadawców w obrocie pocztowym różnorodnych formularzy potwierdzenia odbioru wpływa na obniżenie jakości świadczonych usług pocztowych, a także na koszty związane z procesem ich opracowywania, dlatego też druki potwierdzenia odbioru funkcjonujące w obrocie pocztowym muszą spełniać zarówno określone wymagania techniczne, jak również zapisy na formularzu merytoryczne wynikać z obowiązujących przepisów prawa. </w:t>
      </w:r>
    </w:p>
    <w:p w14:paraId="032951DB" w14:textId="77777777" w:rsidR="00C841F9" w:rsidRPr="00C841F9" w:rsidRDefault="00C841F9" w:rsidP="00C841F9">
      <w:pPr>
        <w:spacing w:after="0" w:line="240" w:lineRule="auto"/>
        <w:jc w:val="both"/>
        <w:rPr>
          <w:rFonts w:cstheme="minorHAnsi"/>
          <w:sz w:val="24"/>
          <w:szCs w:val="24"/>
        </w:rPr>
      </w:pPr>
      <w:r w:rsidRPr="00C841F9">
        <w:rPr>
          <w:rFonts w:cstheme="minorHAnsi"/>
          <w:sz w:val="24"/>
          <w:szCs w:val="24"/>
        </w:rPr>
        <w:t xml:space="preserve">Zgodnie z § 13 ust. 4 Regulaminu świadczenia usług powszechnych Poczta Polska dopuszcza do stosowania przez klientów formularze własnego nakładu, bez konieczności ich zatwierdzania, jeżeli ich wzory są umieszczone na stronie </w:t>
      </w:r>
      <w:hyperlink r:id="rId7" w:history="1">
        <w:r w:rsidRPr="00C841F9">
          <w:rPr>
            <w:rFonts w:cstheme="minorHAnsi"/>
            <w:sz w:val="24"/>
            <w:szCs w:val="24"/>
          </w:rPr>
          <w:t>www.poczta-polska.pl</w:t>
        </w:r>
      </w:hyperlink>
      <w:r w:rsidRPr="00C841F9">
        <w:rPr>
          <w:rFonts w:cstheme="minorHAnsi"/>
          <w:sz w:val="24"/>
          <w:szCs w:val="24"/>
        </w:rPr>
        <w:t>. Regulamin jest dokumentem, na podstawie którego są świadczone usługi dla klientów.</w:t>
      </w:r>
    </w:p>
    <w:p w14:paraId="6335FE2C" w14:textId="77777777" w:rsidR="00C841F9" w:rsidRPr="00C841F9" w:rsidRDefault="00C841F9" w:rsidP="00C841F9">
      <w:pPr>
        <w:spacing w:after="0" w:line="240" w:lineRule="auto"/>
        <w:jc w:val="both"/>
        <w:rPr>
          <w:rFonts w:cstheme="minorHAnsi"/>
          <w:sz w:val="24"/>
          <w:szCs w:val="24"/>
        </w:rPr>
      </w:pPr>
      <w:r w:rsidRPr="00C841F9">
        <w:rPr>
          <w:rFonts w:cstheme="minorHAnsi"/>
          <w:sz w:val="24"/>
          <w:szCs w:val="24"/>
        </w:rPr>
        <w:t xml:space="preserve">Ponieważ kpa oraz Ordynacja podatkowa nie mają aktów wykonawczych, a więc nie ma w obowiązujących aktach prawnych wzorów druków potwierdzeń odbioru w postępowaniu administracyjnym oraz postępowaniu podatkowym, Poczta Polska przygotowała wzory takich potwierdzeń odbioru, umieszczając na niech zapisy wynikające z kpa i Ordynacji podatkowej i zamieściła je na stronie www. Powołując się na ww. zapis Regulaminu – jeżeli klient zastosuje do nadawanych przesyłek potwierdzenie odbioru zgodne z jednym z ww. wzorów (w tym również zgodnie z wymogami technicznymi), jego zastosowanie nie wymaga zatwierdzenie przez Pocztę Polską przed jego wprowadzeniem do obrotu pocztowego. </w:t>
      </w:r>
    </w:p>
    <w:p w14:paraId="2964BFFF" w14:textId="77777777" w:rsidR="00C841F9" w:rsidRPr="00C841F9" w:rsidRDefault="00C841F9" w:rsidP="00C841F9">
      <w:pPr>
        <w:spacing w:after="0" w:line="240" w:lineRule="auto"/>
        <w:jc w:val="both"/>
        <w:rPr>
          <w:rFonts w:cstheme="minorHAnsi"/>
          <w:sz w:val="24"/>
          <w:szCs w:val="24"/>
        </w:rPr>
      </w:pPr>
      <w:r w:rsidRPr="00C841F9">
        <w:rPr>
          <w:rFonts w:cstheme="minorHAnsi"/>
          <w:sz w:val="24"/>
          <w:szCs w:val="24"/>
        </w:rPr>
        <w:t>Załączam wzory obowiązujących druków potwierdzenia odbioru w poszczególnych rodzajach postępowania.</w:t>
      </w:r>
    </w:p>
    <w:p w14:paraId="1926543C" w14:textId="06BC04FA" w:rsidR="00C841F9" w:rsidRDefault="00C841F9" w:rsidP="00C841F9">
      <w:pPr>
        <w:spacing w:after="0" w:line="240" w:lineRule="auto"/>
        <w:jc w:val="both"/>
        <w:rPr>
          <w:rFonts w:cstheme="minorHAnsi"/>
          <w:sz w:val="24"/>
          <w:szCs w:val="24"/>
        </w:rPr>
      </w:pPr>
      <w:r w:rsidRPr="00C841F9">
        <w:rPr>
          <w:rFonts w:cstheme="minorHAnsi"/>
          <w:sz w:val="24"/>
          <w:szCs w:val="24"/>
        </w:rPr>
        <w:t>Czy Zamawiający zgodzi się na stosowanie wzorów druków stosowanych przez Wykonawcę?</w:t>
      </w:r>
    </w:p>
    <w:p w14:paraId="7617917B" w14:textId="77777777" w:rsidR="00C841F9" w:rsidRPr="00C841F9" w:rsidRDefault="00C841F9" w:rsidP="00C841F9">
      <w:pPr>
        <w:spacing w:after="0" w:line="240" w:lineRule="auto"/>
        <w:jc w:val="both"/>
        <w:rPr>
          <w:rFonts w:cstheme="minorHAnsi"/>
          <w:sz w:val="24"/>
          <w:szCs w:val="24"/>
        </w:rPr>
      </w:pPr>
    </w:p>
    <w:p w14:paraId="6E7A36EB" w14:textId="77777777" w:rsidR="00C841F9" w:rsidRPr="00C841F9" w:rsidRDefault="00C841F9" w:rsidP="00C841F9">
      <w:pPr>
        <w:rPr>
          <w:rFonts w:cstheme="minorHAnsi"/>
          <w:b/>
          <w:sz w:val="24"/>
          <w:szCs w:val="24"/>
          <w:u w:val="single"/>
        </w:rPr>
      </w:pPr>
      <w:bookmarkStart w:id="1" w:name="_Hlk112838624"/>
      <w:r w:rsidRPr="00C841F9">
        <w:rPr>
          <w:rFonts w:cstheme="minorHAnsi"/>
          <w:b/>
          <w:sz w:val="24"/>
          <w:szCs w:val="24"/>
          <w:u w:val="single"/>
        </w:rPr>
        <w:t>Odpowiedź na pytanie 2</w:t>
      </w:r>
    </w:p>
    <w:p w14:paraId="6464286D" w14:textId="1664AE8E" w:rsidR="00C841F9" w:rsidRPr="00C841F9" w:rsidRDefault="00C841F9" w:rsidP="008435EE">
      <w:pPr>
        <w:jc w:val="both"/>
        <w:rPr>
          <w:rFonts w:cstheme="minorHAnsi"/>
          <w:sz w:val="24"/>
          <w:szCs w:val="24"/>
        </w:rPr>
      </w:pPr>
      <w:bookmarkStart w:id="2" w:name="_Hlk113347700"/>
      <w:bookmarkEnd w:id="1"/>
      <w:r w:rsidRPr="00C841F9">
        <w:rPr>
          <w:rFonts w:cstheme="minorHAnsi"/>
          <w:sz w:val="24"/>
          <w:szCs w:val="24"/>
        </w:rPr>
        <w:t xml:space="preserve">Zamawiający wyraża zgodę na stosowanie wzorów druków stosowanych przez Wykonawcę </w:t>
      </w:r>
      <w:r w:rsidR="008435EE">
        <w:rPr>
          <w:rFonts w:cstheme="minorHAnsi"/>
          <w:sz w:val="24"/>
          <w:szCs w:val="24"/>
        </w:rPr>
        <w:br/>
      </w:r>
      <w:r w:rsidRPr="00C841F9">
        <w:rPr>
          <w:rFonts w:cstheme="minorHAnsi"/>
          <w:sz w:val="24"/>
          <w:szCs w:val="24"/>
        </w:rPr>
        <w:t>i załącznik do umowy</w:t>
      </w:r>
      <w:r w:rsidR="005A4610">
        <w:rPr>
          <w:rFonts w:cstheme="minorHAnsi"/>
          <w:sz w:val="24"/>
          <w:szCs w:val="24"/>
        </w:rPr>
        <w:t xml:space="preserve"> (ZPO)</w:t>
      </w:r>
      <w:r w:rsidRPr="00C841F9">
        <w:rPr>
          <w:rFonts w:cstheme="minorHAnsi"/>
          <w:sz w:val="24"/>
          <w:szCs w:val="24"/>
        </w:rPr>
        <w:t xml:space="preserve"> zastępuje wzorem druków stosowanych u wykonawcy.</w:t>
      </w:r>
    </w:p>
    <w:bookmarkEnd w:id="2"/>
    <w:p w14:paraId="2F27F228" w14:textId="77777777" w:rsidR="008435EE" w:rsidRDefault="008435EE" w:rsidP="00C841F9">
      <w:pPr>
        <w:spacing w:line="360" w:lineRule="auto"/>
        <w:jc w:val="both"/>
        <w:rPr>
          <w:rFonts w:cstheme="minorHAnsi"/>
          <w:b/>
          <w:sz w:val="24"/>
          <w:szCs w:val="24"/>
        </w:rPr>
      </w:pPr>
    </w:p>
    <w:p w14:paraId="4C7565EE" w14:textId="77777777" w:rsidR="008435EE" w:rsidRDefault="008435EE" w:rsidP="00C841F9">
      <w:pPr>
        <w:spacing w:line="360" w:lineRule="auto"/>
        <w:jc w:val="both"/>
        <w:rPr>
          <w:rFonts w:cstheme="minorHAnsi"/>
          <w:b/>
          <w:sz w:val="24"/>
          <w:szCs w:val="24"/>
        </w:rPr>
      </w:pPr>
    </w:p>
    <w:p w14:paraId="3C4D30D2" w14:textId="77777777" w:rsidR="008435EE" w:rsidRDefault="008435EE" w:rsidP="00C841F9">
      <w:pPr>
        <w:spacing w:line="360" w:lineRule="auto"/>
        <w:jc w:val="both"/>
        <w:rPr>
          <w:rFonts w:cstheme="minorHAnsi"/>
          <w:b/>
          <w:sz w:val="24"/>
          <w:szCs w:val="24"/>
        </w:rPr>
      </w:pPr>
    </w:p>
    <w:p w14:paraId="0EBDCF19" w14:textId="4ED4299C" w:rsidR="00C841F9" w:rsidRPr="00C841F9" w:rsidRDefault="00C841F9" w:rsidP="00DD0A5A">
      <w:pPr>
        <w:spacing w:after="0" w:line="240" w:lineRule="auto"/>
        <w:jc w:val="both"/>
        <w:rPr>
          <w:rFonts w:cstheme="minorHAnsi"/>
          <w:sz w:val="24"/>
          <w:szCs w:val="24"/>
        </w:rPr>
      </w:pPr>
      <w:r w:rsidRPr="00C841F9">
        <w:rPr>
          <w:rFonts w:cstheme="minorHAnsi"/>
          <w:b/>
          <w:sz w:val="24"/>
          <w:szCs w:val="24"/>
        </w:rPr>
        <w:lastRenderedPageBreak/>
        <w:t>Pytanie 3</w:t>
      </w:r>
      <w:r w:rsidRPr="00C841F9">
        <w:rPr>
          <w:rFonts w:cstheme="minorHAnsi"/>
          <w:sz w:val="24"/>
          <w:szCs w:val="24"/>
        </w:rPr>
        <w:t xml:space="preserve"> </w:t>
      </w:r>
    </w:p>
    <w:p w14:paraId="22BEA1E3" w14:textId="77777777" w:rsidR="00C841F9" w:rsidRPr="00C841F9" w:rsidRDefault="00C841F9" w:rsidP="00DD0A5A">
      <w:pPr>
        <w:spacing w:after="0" w:line="240" w:lineRule="auto"/>
        <w:jc w:val="both"/>
        <w:rPr>
          <w:rFonts w:cstheme="minorHAnsi"/>
          <w:bCs/>
          <w:sz w:val="24"/>
          <w:szCs w:val="24"/>
        </w:rPr>
      </w:pPr>
      <w:r w:rsidRPr="00C841F9">
        <w:rPr>
          <w:rFonts w:cstheme="minorHAnsi"/>
          <w:bCs/>
          <w:sz w:val="24"/>
          <w:szCs w:val="24"/>
        </w:rPr>
        <w:t xml:space="preserve">W nawiązaniu do poprzedniego pytania oraz w przypadku podtrzymania stanowiska przez Zamawiającego, iż będzie stosował ZPO (Zwrotne Potwierdzenie Odbioru) wg własnego wzoru (załącznika nr 5 do umowy) Wykonawca zawraca się z zapytaniem: </w:t>
      </w:r>
    </w:p>
    <w:p w14:paraId="065556F6" w14:textId="5A3FA669" w:rsidR="00C841F9" w:rsidRDefault="00C841F9" w:rsidP="008435EE">
      <w:pPr>
        <w:spacing w:after="0" w:line="240" w:lineRule="auto"/>
        <w:jc w:val="both"/>
        <w:rPr>
          <w:rFonts w:cstheme="minorHAnsi"/>
          <w:sz w:val="24"/>
          <w:szCs w:val="24"/>
        </w:rPr>
      </w:pPr>
      <w:r w:rsidRPr="00C841F9">
        <w:rPr>
          <w:rFonts w:cstheme="minorHAnsi"/>
          <w:sz w:val="24"/>
          <w:szCs w:val="24"/>
        </w:rPr>
        <w:t xml:space="preserve">Czy uzupełnienie formularza zwrotnego potwierdzenia odbioru stosowanego przez Zamawiającego przez Wykonawcę poprzez zaznaczenie odpowiednich treści lub ich dopisanie będzie wystarczającą informację do uznania wykonania usługi w sposób przewidziany w przepisach </w:t>
      </w:r>
      <w:r w:rsidRPr="00C841F9">
        <w:rPr>
          <w:rFonts w:cstheme="minorHAnsi"/>
          <w:i/>
          <w:iCs/>
          <w:sz w:val="24"/>
          <w:szCs w:val="24"/>
        </w:rPr>
        <w:t xml:space="preserve">Kodeksu postępowania administracyjnego </w:t>
      </w:r>
      <w:r w:rsidRPr="00C841F9">
        <w:rPr>
          <w:rFonts w:cstheme="minorHAnsi"/>
          <w:sz w:val="24"/>
          <w:szCs w:val="24"/>
        </w:rPr>
        <w:t>a tym samym Zamawiający nie będzie występował o dodatkowe informacje dotyczące realizacji usługi poza zakresem określonym nadrukiem?</w:t>
      </w:r>
    </w:p>
    <w:p w14:paraId="56DFEF5F" w14:textId="77777777" w:rsidR="008435EE" w:rsidRPr="00C841F9" w:rsidRDefault="008435EE" w:rsidP="008435EE">
      <w:pPr>
        <w:spacing w:after="0" w:line="240" w:lineRule="auto"/>
        <w:jc w:val="both"/>
        <w:rPr>
          <w:rFonts w:cstheme="minorHAnsi"/>
          <w:sz w:val="24"/>
          <w:szCs w:val="24"/>
        </w:rPr>
      </w:pPr>
    </w:p>
    <w:p w14:paraId="12F5D883" w14:textId="77777777" w:rsidR="00C841F9" w:rsidRPr="00C841F9" w:rsidRDefault="00C841F9" w:rsidP="00C841F9">
      <w:pPr>
        <w:rPr>
          <w:rFonts w:cstheme="minorHAnsi"/>
          <w:b/>
          <w:sz w:val="24"/>
          <w:szCs w:val="24"/>
          <w:u w:val="single"/>
        </w:rPr>
      </w:pPr>
      <w:bookmarkStart w:id="3" w:name="_Hlk112842301"/>
      <w:r w:rsidRPr="00C841F9">
        <w:rPr>
          <w:rFonts w:cstheme="minorHAnsi"/>
          <w:b/>
          <w:sz w:val="24"/>
          <w:szCs w:val="24"/>
          <w:u w:val="single"/>
        </w:rPr>
        <w:t>Odpowiedź na pytanie 3</w:t>
      </w:r>
    </w:p>
    <w:bookmarkEnd w:id="3"/>
    <w:p w14:paraId="38A624AF" w14:textId="77777777" w:rsidR="005A4610" w:rsidRPr="00C841F9" w:rsidRDefault="005A4610" w:rsidP="005A4610">
      <w:pPr>
        <w:jc w:val="both"/>
        <w:rPr>
          <w:rFonts w:cstheme="minorHAnsi"/>
          <w:sz w:val="24"/>
          <w:szCs w:val="24"/>
        </w:rPr>
      </w:pPr>
      <w:r w:rsidRPr="00C841F9">
        <w:rPr>
          <w:rFonts w:cstheme="minorHAnsi"/>
          <w:sz w:val="24"/>
          <w:szCs w:val="24"/>
        </w:rPr>
        <w:t xml:space="preserve">Zamawiający wyraża zgodę na stosowanie wzorów druków stosowanych przez Wykonawcę </w:t>
      </w:r>
      <w:r>
        <w:rPr>
          <w:rFonts w:cstheme="minorHAnsi"/>
          <w:sz w:val="24"/>
          <w:szCs w:val="24"/>
        </w:rPr>
        <w:br/>
      </w:r>
      <w:r w:rsidRPr="00C841F9">
        <w:rPr>
          <w:rFonts w:cstheme="minorHAnsi"/>
          <w:sz w:val="24"/>
          <w:szCs w:val="24"/>
        </w:rPr>
        <w:t>i załącznik do umowy</w:t>
      </w:r>
      <w:r>
        <w:rPr>
          <w:rFonts w:cstheme="minorHAnsi"/>
          <w:sz w:val="24"/>
          <w:szCs w:val="24"/>
        </w:rPr>
        <w:t xml:space="preserve"> (ZPO)</w:t>
      </w:r>
      <w:r w:rsidRPr="00C841F9">
        <w:rPr>
          <w:rFonts w:cstheme="minorHAnsi"/>
          <w:sz w:val="24"/>
          <w:szCs w:val="24"/>
        </w:rPr>
        <w:t xml:space="preserve"> zastępuje wzorem druków stosowanych u wykonawcy.</w:t>
      </w:r>
    </w:p>
    <w:p w14:paraId="35B79DB0" w14:textId="77777777" w:rsidR="00C841F9" w:rsidRPr="00C841F9" w:rsidRDefault="00C841F9" w:rsidP="00DD0A5A">
      <w:pPr>
        <w:spacing w:after="0" w:line="240" w:lineRule="auto"/>
        <w:jc w:val="both"/>
        <w:rPr>
          <w:rFonts w:cstheme="minorHAnsi"/>
          <w:b/>
          <w:sz w:val="24"/>
          <w:szCs w:val="24"/>
        </w:rPr>
      </w:pPr>
      <w:r w:rsidRPr="00C841F9">
        <w:rPr>
          <w:rFonts w:cstheme="minorHAnsi"/>
          <w:b/>
          <w:sz w:val="24"/>
          <w:szCs w:val="24"/>
        </w:rPr>
        <w:t xml:space="preserve">Pytanie 4 </w:t>
      </w:r>
    </w:p>
    <w:p w14:paraId="60292FAB" w14:textId="698FEC4E" w:rsidR="00C841F9" w:rsidRDefault="00C841F9" w:rsidP="00DD0A5A">
      <w:pPr>
        <w:spacing w:after="0" w:line="240" w:lineRule="auto"/>
        <w:jc w:val="both"/>
        <w:rPr>
          <w:rFonts w:cstheme="minorHAnsi"/>
          <w:sz w:val="24"/>
          <w:szCs w:val="24"/>
        </w:rPr>
      </w:pPr>
      <w:r w:rsidRPr="00C841F9">
        <w:rPr>
          <w:rFonts w:cstheme="minorHAnsi"/>
          <w:bCs/>
          <w:sz w:val="24"/>
          <w:szCs w:val="24"/>
        </w:rPr>
        <w:t>W nawiązaniu do poprzedniego pytania oraz w przypadku podtrzymania stanowiska przez Zamawiającego, iż będzie stosował ZPO (Zwrotne Potwierdzenie Odbioru) wg własnego wzoru (załącznika nr 5 do umowy), b</w:t>
      </w:r>
      <w:r w:rsidRPr="00C841F9">
        <w:rPr>
          <w:rFonts w:cstheme="minorHAnsi"/>
          <w:sz w:val="24"/>
          <w:szCs w:val="24"/>
        </w:rPr>
        <w:t>iorąc pod uwagę fakt, że formularz nie zawiera wszystkich prawem przewidzianych informacji niezbędnych do uznania przesyłki za skutecznie doręczoną zwłaszcza przy jej zwrocie z powodu nieodebrania przesyłki w terminie awizacji, czy Zamawiający stosując przedmiotowy formularz potwierdzenia odbioru będzie we własnym zakresie ustalać informacje z systemu śledzenia Zamawiającego dotyczące np. daty powtórnej awizacji przesyłki?</w:t>
      </w:r>
    </w:p>
    <w:p w14:paraId="516965B8" w14:textId="77777777" w:rsidR="008435EE" w:rsidRPr="00C841F9" w:rsidRDefault="008435EE" w:rsidP="008435EE">
      <w:pPr>
        <w:spacing w:after="0" w:line="240" w:lineRule="auto"/>
        <w:jc w:val="both"/>
        <w:rPr>
          <w:rFonts w:cstheme="minorHAnsi"/>
          <w:sz w:val="24"/>
          <w:szCs w:val="24"/>
        </w:rPr>
      </w:pPr>
    </w:p>
    <w:p w14:paraId="27169EF2" w14:textId="77777777" w:rsidR="00C841F9" w:rsidRPr="00C841F9" w:rsidRDefault="00C841F9" w:rsidP="00C841F9">
      <w:pPr>
        <w:rPr>
          <w:rFonts w:cstheme="minorHAnsi"/>
          <w:b/>
          <w:sz w:val="24"/>
          <w:szCs w:val="24"/>
          <w:u w:val="single"/>
        </w:rPr>
      </w:pPr>
      <w:r w:rsidRPr="00C841F9">
        <w:rPr>
          <w:rFonts w:cstheme="minorHAnsi"/>
          <w:b/>
          <w:sz w:val="24"/>
          <w:szCs w:val="24"/>
          <w:u w:val="single"/>
        </w:rPr>
        <w:t xml:space="preserve">Odpowiedź na pytanie 4 </w:t>
      </w:r>
    </w:p>
    <w:p w14:paraId="58DA2337" w14:textId="77777777" w:rsidR="005A4610" w:rsidRPr="00C841F9" w:rsidRDefault="005A4610" w:rsidP="005A4610">
      <w:pPr>
        <w:jc w:val="both"/>
        <w:rPr>
          <w:rFonts w:cstheme="minorHAnsi"/>
          <w:sz w:val="24"/>
          <w:szCs w:val="24"/>
        </w:rPr>
      </w:pPr>
      <w:r w:rsidRPr="00C841F9">
        <w:rPr>
          <w:rFonts w:cstheme="minorHAnsi"/>
          <w:sz w:val="24"/>
          <w:szCs w:val="24"/>
        </w:rPr>
        <w:t xml:space="preserve">Zamawiający wyraża zgodę na stosowanie wzorów druków stosowanych przez Wykonawcę </w:t>
      </w:r>
      <w:r>
        <w:rPr>
          <w:rFonts w:cstheme="minorHAnsi"/>
          <w:sz w:val="24"/>
          <w:szCs w:val="24"/>
        </w:rPr>
        <w:br/>
      </w:r>
      <w:r w:rsidRPr="00C841F9">
        <w:rPr>
          <w:rFonts w:cstheme="minorHAnsi"/>
          <w:sz w:val="24"/>
          <w:szCs w:val="24"/>
        </w:rPr>
        <w:t>i załącznik do umowy</w:t>
      </w:r>
      <w:r>
        <w:rPr>
          <w:rFonts w:cstheme="minorHAnsi"/>
          <w:sz w:val="24"/>
          <w:szCs w:val="24"/>
        </w:rPr>
        <w:t xml:space="preserve"> (ZPO)</w:t>
      </w:r>
      <w:r w:rsidRPr="00C841F9">
        <w:rPr>
          <w:rFonts w:cstheme="minorHAnsi"/>
          <w:sz w:val="24"/>
          <w:szCs w:val="24"/>
        </w:rPr>
        <w:t xml:space="preserve"> zastępuje wzorem druków stosowanych u wykonawcy.</w:t>
      </w:r>
    </w:p>
    <w:p w14:paraId="41D3D64B" w14:textId="77777777" w:rsidR="00C841F9" w:rsidRPr="00C841F9" w:rsidRDefault="00C841F9" w:rsidP="00DD0A5A">
      <w:pPr>
        <w:spacing w:after="0" w:line="240" w:lineRule="auto"/>
        <w:jc w:val="both"/>
        <w:rPr>
          <w:rFonts w:cstheme="minorHAnsi"/>
          <w:b/>
          <w:sz w:val="24"/>
          <w:szCs w:val="24"/>
        </w:rPr>
      </w:pPr>
      <w:r w:rsidRPr="00C841F9">
        <w:rPr>
          <w:rFonts w:cstheme="minorHAnsi"/>
          <w:b/>
          <w:sz w:val="24"/>
          <w:szCs w:val="24"/>
        </w:rPr>
        <w:t>Pytanie 5</w:t>
      </w:r>
    </w:p>
    <w:p w14:paraId="76D0D17C" w14:textId="77777777" w:rsidR="00C841F9" w:rsidRPr="00C841F9" w:rsidRDefault="00C841F9" w:rsidP="00DD0A5A">
      <w:pPr>
        <w:spacing w:after="0" w:line="240" w:lineRule="auto"/>
        <w:jc w:val="both"/>
        <w:rPr>
          <w:rFonts w:cstheme="minorHAnsi"/>
          <w:sz w:val="24"/>
          <w:szCs w:val="24"/>
        </w:rPr>
      </w:pPr>
      <w:r w:rsidRPr="00C841F9">
        <w:rPr>
          <w:rFonts w:cstheme="minorHAnsi"/>
          <w:sz w:val="24"/>
          <w:szCs w:val="24"/>
        </w:rPr>
        <w:t xml:space="preserve">W Projektowanych Postanowieniach Umowy – Zamawiający określa warunki płatności dla przedmiotu zamówienia, wskazując termin płatności faktury jako 14 dni od daty otrzymania faktury. </w:t>
      </w:r>
    </w:p>
    <w:p w14:paraId="440184DF" w14:textId="77777777" w:rsidR="00C841F9" w:rsidRPr="00C841F9" w:rsidRDefault="00C841F9" w:rsidP="008435EE">
      <w:pPr>
        <w:spacing w:after="0" w:line="240" w:lineRule="auto"/>
        <w:jc w:val="both"/>
        <w:rPr>
          <w:rFonts w:cstheme="minorHAnsi"/>
          <w:sz w:val="24"/>
          <w:szCs w:val="24"/>
        </w:rPr>
      </w:pPr>
      <w:r w:rsidRPr="00C841F9">
        <w:rPr>
          <w:rFonts w:cstheme="minorHAnsi"/>
          <w:sz w:val="24"/>
          <w:szCs w:val="24"/>
        </w:rPr>
        <w:t xml:space="preserve">Wykonawca informuje, iż faktury za usługi pocztowe wystawiane są za pośrednictwem scentralizowanego systemu informatycznego, którego wymogi określają takie kryteria jak termin wystawienia faktury, datę wysłania faktury do klienta, jak również termin płatności będący w ścisłej zależności z terminami sporządzanie faktury. Standardowo obowiązujący termin płatności faktury mierzony od daty wystawienia został wprowadzony ze względu na zapewnienie prawidłowego funkcjonowania systemu fakturowania wykonawcy. Takie rozwiązanie daje możliwość oszacowania terminów wpływu środków oraz opóźnień w ich płatnościach. </w:t>
      </w:r>
    </w:p>
    <w:p w14:paraId="09533E8D" w14:textId="6BB38F8D" w:rsidR="00C841F9" w:rsidRDefault="00C841F9" w:rsidP="008435EE">
      <w:pPr>
        <w:spacing w:after="0" w:line="240" w:lineRule="auto"/>
        <w:jc w:val="both"/>
        <w:rPr>
          <w:rFonts w:cstheme="minorHAnsi"/>
          <w:sz w:val="24"/>
          <w:szCs w:val="24"/>
        </w:rPr>
      </w:pPr>
      <w:r w:rsidRPr="00C841F9">
        <w:rPr>
          <w:rFonts w:cstheme="minorHAnsi"/>
          <w:sz w:val="24"/>
          <w:szCs w:val="24"/>
        </w:rPr>
        <w:t xml:space="preserve">Czy w związku z powyższym Zamawiający zaakceptuje zaproponowany inny termin płatności stosowany powszechnie u Wykonawcy liczony </w:t>
      </w:r>
      <w:r w:rsidRPr="00C841F9">
        <w:rPr>
          <w:rFonts w:cstheme="minorHAnsi"/>
          <w:sz w:val="24"/>
          <w:szCs w:val="24"/>
          <w:u w:val="single"/>
        </w:rPr>
        <w:t>od dnia wystawienia faktury,</w:t>
      </w:r>
      <w:r w:rsidRPr="00C841F9">
        <w:rPr>
          <w:rFonts w:cstheme="minorHAnsi"/>
          <w:sz w:val="24"/>
          <w:szCs w:val="24"/>
        </w:rPr>
        <w:t xml:space="preserve"> określony np. jako 14 dni od wystawienia lub 21 dni od daty wystawienia faktury VAT, pozwalający terminowo dokonać płatności za wykonane usługi w ramach przedmiotu zamówienia?</w:t>
      </w:r>
    </w:p>
    <w:p w14:paraId="62970EF4" w14:textId="77777777" w:rsidR="008435EE" w:rsidRPr="00C841F9" w:rsidRDefault="008435EE" w:rsidP="008435EE">
      <w:pPr>
        <w:spacing w:after="0" w:line="240" w:lineRule="auto"/>
        <w:jc w:val="both"/>
        <w:rPr>
          <w:rFonts w:cstheme="minorHAnsi"/>
          <w:sz w:val="24"/>
          <w:szCs w:val="24"/>
        </w:rPr>
      </w:pPr>
    </w:p>
    <w:p w14:paraId="59934B0A" w14:textId="77777777" w:rsidR="00C841F9" w:rsidRPr="00C841F9" w:rsidRDefault="00C841F9" w:rsidP="00C841F9">
      <w:pPr>
        <w:rPr>
          <w:rFonts w:cstheme="minorHAnsi"/>
          <w:b/>
          <w:sz w:val="24"/>
          <w:szCs w:val="24"/>
          <w:u w:val="single"/>
        </w:rPr>
      </w:pPr>
      <w:r w:rsidRPr="00C841F9">
        <w:rPr>
          <w:rFonts w:cstheme="minorHAnsi"/>
          <w:b/>
          <w:sz w:val="24"/>
          <w:szCs w:val="24"/>
          <w:u w:val="single"/>
        </w:rPr>
        <w:t>Odpowiedź na pytanie 5</w:t>
      </w:r>
    </w:p>
    <w:p w14:paraId="178D7745" w14:textId="77777777" w:rsidR="00C841F9" w:rsidRPr="00C841F9" w:rsidRDefault="00C841F9" w:rsidP="00C841F9">
      <w:pPr>
        <w:tabs>
          <w:tab w:val="left" w:pos="-4500"/>
          <w:tab w:val="left" w:pos="5760"/>
        </w:tabs>
        <w:jc w:val="both"/>
        <w:rPr>
          <w:rFonts w:cstheme="minorHAnsi"/>
          <w:sz w:val="24"/>
          <w:szCs w:val="24"/>
        </w:rPr>
      </w:pPr>
      <w:r w:rsidRPr="00C841F9">
        <w:rPr>
          <w:rFonts w:cstheme="minorHAnsi"/>
          <w:sz w:val="24"/>
          <w:szCs w:val="24"/>
        </w:rPr>
        <w:t>Zamawiający podtrzymuje zapisy Projektowanych Postanowień Umowy.</w:t>
      </w:r>
    </w:p>
    <w:p w14:paraId="5D3BDC69" w14:textId="77777777" w:rsidR="00C841F9" w:rsidRPr="00C841F9" w:rsidRDefault="00C841F9" w:rsidP="00DD0A5A">
      <w:pPr>
        <w:spacing w:after="0" w:line="240" w:lineRule="auto"/>
        <w:jc w:val="both"/>
        <w:rPr>
          <w:rFonts w:cstheme="minorHAnsi"/>
          <w:b/>
          <w:bCs/>
          <w:sz w:val="24"/>
          <w:szCs w:val="24"/>
        </w:rPr>
      </w:pPr>
      <w:r w:rsidRPr="00C841F9">
        <w:rPr>
          <w:rFonts w:cstheme="minorHAnsi"/>
          <w:b/>
          <w:bCs/>
          <w:sz w:val="24"/>
          <w:szCs w:val="24"/>
        </w:rPr>
        <w:t>Pytanie 6</w:t>
      </w:r>
    </w:p>
    <w:p w14:paraId="5C839889" w14:textId="77777777" w:rsidR="00C841F9" w:rsidRPr="00C841F9" w:rsidRDefault="00C841F9" w:rsidP="00DD0A5A">
      <w:pPr>
        <w:spacing w:after="0" w:line="240" w:lineRule="auto"/>
        <w:jc w:val="both"/>
        <w:rPr>
          <w:rFonts w:cstheme="minorHAnsi"/>
          <w:sz w:val="24"/>
          <w:szCs w:val="24"/>
        </w:rPr>
      </w:pPr>
      <w:r w:rsidRPr="00C841F9">
        <w:rPr>
          <w:rFonts w:cstheme="minorHAnsi"/>
          <w:sz w:val="24"/>
          <w:szCs w:val="24"/>
        </w:rPr>
        <w:t>Wykonawca zwraca się do Zamawiającego z propozycją „stosowania ustrukturyzowanych faktur elektronicznych”. Schemat funkcjonowania obiegu faktury elektronicznej stosowany u Wykonawcy polega na tym, że taka sama w swym brzmieniu i wyglądzie faktura jak wysyłana w wersji papierowej w formacie PDF kierowana jest na adres e-mail jeśli kontrahent dopuści możliwość wprowadzenia do umowy stosowanych zapisów. Schemat ten znacznie skraca moment dostarczenia faktury i pozwala niezwłocznie po jej otrzymaniu nadać bieg płatności u Zamawiającego co pozwoli na dokonanie terminowych płatności od daty wystawienia faktury.</w:t>
      </w:r>
    </w:p>
    <w:p w14:paraId="3F7FAB4B" w14:textId="093359F0" w:rsidR="00C841F9" w:rsidRDefault="00C841F9" w:rsidP="008435EE">
      <w:pPr>
        <w:autoSpaceDE w:val="0"/>
        <w:autoSpaceDN w:val="0"/>
        <w:spacing w:after="0" w:line="240" w:lineRule="auto"/>
        <w:jc w:val="both"/>
        <w:rPr>
          <w:rFonts w:cstheme="minorHAnsi"/>
          <w:sz w:val="24"/>
          <w:szCs w:val="24"/>
        </w:rPr>
      </w:pPr>
      <w:r w:rsidRPr="00C841F9">
        <w:rPr>
          <w:rFonts w:cstheme="minorHAnsi"/>
          <w:sz w:val="24"/>
          <w:szCs w:val="24"/>
        </w:rPr>
        <w:t>Biorąc pod uwagę również Pytanie nr 5 czy Zamawiający uzna za możliwe do dopuszczenia wystawianie faktury przez Wykonawcę i przesyłanie jej do Zamawiającego w formie wiadomości e-mail na adres podany przez Zamawiającego w umowie jednocześnie akceptując termin płatności „14 dni lub 21 od daty wystawienia faktury VAT”?</w:t>
      </w:r>
    </w:p>
    <w:p w14:paraId="120DF148" w14:textId="77777777" w:rsidR="008435EE" w:rsidRPr="00C841F9" w:rsidRDefault="008435EE" w:rsidP="008435EE">
      <w:pPr>
        <w:autoSpaceDE w:val="0"/>
        <w:autoSpaceDN w:val="0"/>
        <w:spacing w:after="0" w:line="240" w:lineRule="auto"/>
        <w:jc w:val="both"/>
        <w:rPr>
          <w:rFonts w:cstheme="minorHAnsi"/>
          <w:sz w:val="24"/>
          <w:szCs w:val="24"/>
        </w:rPr>
      </w:pPr>
    </w:p>
    <w:p w14:paraId="1FDB28D3" w14:textId="77777777" w:rsidR="00C841F9" w:rsidRPr="00C841F9" w:rsidRDefault="00C841F9" w:rsidP="00C841F9">
      <w:pPr>
        <w:rPr>
          <w:rFonts w:cstheme="minorHAnsi"/>
          <w:b/>
          <w:sz w:val="24"/>
          <w:szCs w:val="24"/>
          <w:u w:val="single"/>
        </w:rPr>
      </w:pPr>
      <w:r w:rsidRPr="00C841F9">
        <w:rPr>
          <w:rFonts w:cstheme="minorHAnsi"/>
          <w:b/>
          <w:sz w:val="24"/>
          <w:szCs w:val="24"/>
          <w:u w:val="single"/>
        </w:rPr>
        <w:t>Odpowiedź na pytanie 6</w:t>
      </w:r>
    </w:p>
    <w:p w14:paraId="0C150625" w14:textId="77777777" w:rsidR="00C841F9" w:rsidRPr="00C841F9" w:rsidRDefault="00C841F9" w:rsidP="009819AF">
      <w:pPr>
        <w:jc w:val="both"/>
        <w:rPr>
          <w:rFonts w:cstheme="minorHAnsi"/>
          <w:bCs/>
          <w:sz w:val="24"/>
          <w:szCs w:val="24"/>
        </w:rPr>
      </w:pPr>
      <w:r w:rsidRPr="00C841F9">
        <w:rPr>
          <w:rFonts w:cstheme="minorHAnsi"/>
          <w:bCs/>
          <w:sz w:val="24"/>
          <w:szCs w:val="24"/>
        </w:rPr>
        <w:t xml:space="preserve">Zamawiający informuje, że do pkt 5 Istotnych Postanowień umowy dodaje zdanie, które brzmi: </w:t>
      </w:r>
    </w:p>
    <w:p w14:paraId="1D996859" w14:textId="77777777" w:rsidR="00C841F9" w:rsidRPr="009819AF" w:rsidRDefault="00C841F9" w:rsidP="009819AF">
      <w:pPr>
        <w:jc w:val="both"/>
        <w:rPr>
          <w:rFonts w:cstheme="minorHAnsi"/>
          <w:bCs/>
          <w:i/>
          <w:iCs/>
          <w:sz w:val="24"/>
          <w:szCs w:val="24"/>
        </w:rPr>
      </w:pPr>
      <w:bookmarkStart w:id="4" w:name="_Hlk112842767"/>
      <w:r w:rsidRPr="00C841F9">
        <w:rPr>
          <w:rFonts w:cstheme="minorHAnsi"/>
          <w:bCs/>
          <w:sz w:val="24"/>
          <w:szCs w:val="24"/>
        </w:rPr>
        <w:tab/>
      </w:r>
      <w:r w:rsidRPr="009819AF">
        <w:rPr>
          <w:rFonts w:cstheme="minorHAnsi"/>
          <w:bCs/>
          <w:i/>
          <w:iCs/>
          <w:sz w:val="24"/>
          <w:szCs w:val="24"/>
        </w:rPr>
        <w:t>Doręczenie faktury do siedziby Zamawiającego będzie realizowane w formie papierowej na adres podany w pkt 5 lub w formie elektronicznej na adres e-mail umrz@erzeszow.pl</w:t>
      </w:r>
    </w:p>
    <w:bookmarkEnd w:id="4"/>
    <w:p w14:paraId="62C14D24" w14:textId="77777777" w:rsidR="00C841F9" w:rsidRPr="00C841F9" w:rsidRDefault="00C841F9" w:rsidP="00DD0A5A">
      <w:pPr>
        <w:spacing w:after="0" w:line="240" w:lineRule="auto"/>
        <w:jc w:val="both"/>
        <w:rPr>
          <w:rFonts w:cstheme="minorHAnsi"/>
          <w:b/>
          <w:bCs/>
          <w:sz w:val="24"/>
          <w:szCs w:val="24"/>
        </w:rPr>
      </w:pPr>
      <w:r w:rsidRPr="00C841F9">
        <w:rPr>
          <w:rFonts w:cstheme="minorHAnsi"/>
          <w:b/>
          <w:bCs/>
          <w:sz w:val="24"/>
          <w:szCs w:val="24"/>
        </w:rPr>
        <w:t>Pytanie 7</w:t>
      </w:r>
    </w:p>
    <w:p w14:paraId="2CB93BAA" w14:textId="77777777" w:rsidR="00C841F9" w:rsidRPr="00C841F9" w:rsidRDefault="00C841F9" w:rsidP="00DD0A5A">
      <w:pPr>
        <w:spacing w:after="0" w:line="240" w:lineRule="auto"/>
        <w:jc w:val="both"/>
        <w:rPr>
          <w:rFonts w:cstheme="minorHAnsi"/>
          <w:sz w:val="24"/>
          <w:szCs w:val="24"/>
        </w:rPr>
      </w:pPr>
      <w:r w:rsidRPr="00C841F9">
        <w:rPr>
          <w:rFonts w:cstheme="minorHAnsi"/>
          <w:sz w:val="24"/>
          <w:szCs w:val="24"/>
        </w:rPr>
        <w:t xml:space="preserve">W zakresie zapisów zawartych przez Zamawiającego w pkt 10 </w:t>
      </w:r>
      <w:bookmarkStart w:id="5" w:name="_Hlk112843445"/>
      <w:r w:rsidRPr="00C841F9">
        <w:rPr>
          <w:rFonts w:cstheme="minorHAnsi"/>
          <w:sz w:val="24"/>
          <w:szCs w:val="24"/>
        </w:rPr>
        <w:t>Projektowanych Postanowień Umowy</w:t>
      </w:r>
      <w:bookmarkEnd w:id="5"/>
      <w:r w:rsidRPr="00C841F9">
        <w:rPr>
          <w:rFonts w:cstheme="minorHAnsi"/>
          <w:sz w:val="24"/>
          <w:szCs w:val="24"/>
        </w:rPr>
        <w:t>, Zamawiający roszcząc sobie prawo do wypowiedzenia umowy w przypadku:</w:t>
      </w:r>
      <w:r w:rsidRPr="00C841F9">
        <w:rPr>
          <w:rFonts w:cstheme="minorHAnsi"/>
          <w:sz w:val="24"/>
          <w:szCs w:val="24"/>
        </w:rPr>
        <w:br/>
        <w:t xml:space="preserve">1) jeżeli Wykonawca </w:t>
      </w:r>
      <w:r w:rsidRPr="00C841F9">
        <w:rPr>
          <w:rFonts w:cstheme="minorHAnsi"/>
          <w:i/>
          <w:iCs/>
          <w:sz w:val="24"/>
          <w:szCs w:val="24"/>
        </w:rPr>
        <w:t>trzykrotnie nie odbierze od zamawiającego przesyłek w dniu i czasie (…)</w:t>
      </w:r>
      <w:r w:rsidRPr="00C841F9">
        <w:rPr>
          <w:rFonts w:cstheme="minorHAnsi"/>
          <w:sz w:val="24"/>
          <w:szCs w:val="24"/>
        </w:rPr>
        <w:t> </w:t>
      </w:r>
    </w:p>
    <w:p w14:paraId="5932BD93" w14:textId="77777777" w:rsidR="00C841F9" w:rsidRPr="00C841F9" w:rsidRDefault="00C841F9" w:rsidP="009819AF">
      <w:pPr>
        <w:autoSpaceDE w:val="0"/>
        <w:autoSpaceDN w:val="0"/>
        <w:spacing w:after="0" w:line="240" w:lineRule="auto"/>
        <w:jc w:val="both"/>
        <w:rPr>
          <w:rFonts w:cstheme="minorHAnsi"/>
          <w:sz w:val="24"/>
          <w:szCs w:val="24"/>
        </w:rPr>
      </w:pPr>
      <w:r w:rsidRPr="00C841F9">
        <w:rPr>
          <w:rFonts w:cstheme="minorHAnsi"/>
          <w:sz w:val="24"/>
          <w:szCs w:val="24"/>
        </w:rPr>
        <w:t xml:space="preserve">Wykonawca informuje, że w przypadku dojścia do sytuacji, w której korespondencja nie zostanie od Zamawiającego odebrana, Zamawiający ma prawo na podstawie procedury reklamacyjnej przewidzianej regulaminem usługi żądać od Wykonawcy zapłaty 200% opłaty za jeden odbiór. Warto ponadto zaznaczyć, że trzykrotny błąd przy odbiorze korespondencji od Zamawiającego stanowi margines błędu przy świadczeniu usługi na poziomie ok 1%. Należy również stwierdzić, że w przedmiotowym zapisie Zamawiający nie zdecydował się na eliminację sytuacji, w których brak odbioru czy nieterminowy odbiór będzie wynikał w związku z działaniami siły wyższej. W związku z tym w przypadku wypowiedzenia umowy w przypadku zaledwie trzykrotnego opóźnienia czy braku odbioru przesyłek, doszłoby do sytuacji w której Wykonawca może być ukarany dwukrotnie z tego samego tytułu. W związku z powyższym Wykonawca proponuje zmianę brzmienia przedmiotowego zapisu na: </w:t>
      </w:r>
    </w:p>
    <w:p w14:paraId="0A9FA1EC" w14:textId="15806F49" w:rsidR="00C841F9" w:rsidRDefault="00C841F9" w:rsidP="009819AF">
      <w:pPr>
        <w:autoSpaceDE w:val="0"/>
        <w:autoSpaceDN w:val="0"/>
        <w:spacing w:after="0" w:line="240" w:lineRule="auto"/>
        <w:jc w:val="both"/>
        <w:rPr>
          <w:rFonts w:cstheme="minorHAnsi"/>
          <w:sz w:val="24"/>
          <w:szCs w:val="24"/>
        </w:rPr>
      </w:pPr>
      <w:r w:rsidRPr="00C841F9">
        <w:rPr>
          <w:rFonts w:cstheme="minorHAnsi"/>
          <w:sz w:val="24"/>
          <w:szCs w:val="24"/>
        </w:rPr>
        <w:t>"jeżeli Wykonawca w sposób nagminny, pomimo pisemnego upomnienia Zamawiającego nie będzie odbierał od Zamawiającego przesyłek w dniu i czasie, o których mowa w ust. 2 pkt. 2, jeżeli zdarzenia te nie były spowodowane sytuacją od Zamawiającego niezależną." </w:t>
      </w:r>
    </w:p>
    <w:p w14:paraId="7B39EF80" w14:textId="679A71EE" w:rsidR="009819AF" w:rsidRDefault="009819AF" w:rsidP="009819AF">
      <w:pPr>
        <w:autoSpaceDE w:val="0"/>
        <w:autoSpaceDN w:val="0"/>
        <w:spacing w:after="0" w:line="240" w:lineRule="auto"/>
        <w:jc w:val="both"/>
        <w:rPr>
          <w:rFonts w:cstheme="minorHAnsi"/>
          <w:sz w:val="24"/>
          <w:szCs w:val="24"/>
        </w:rPr>
      </w:pPr>
    </w:p>
    <w:p w14:paraId="2B119EB7" w14:textId="5E02917E" w:rsidR="00DD0A5A" w:rsidRDefault="00DD0A5A" w:rsidP="009819AF">
      <w:pPr>
        <w:autoSpaceDE w:val="0"/>
        <w:autoSpaceDN w:val="0"/>
        <w:spacing w:after="0" w:line="240" w:lineRule="auto"/>
        <w:jc w:val="both"/>
        <w:rPr>
          <w:rFonts w:cstheme="minorHAnsi"/>
          <w:sz w:val="24"/>
          <w:szCs w:val="24"/>
        </w:rPr>
      </w:pPr>
    </w:p>
    <w:p w14:paraId="239485C3" w14:textId="77777777" w:rsidR="00DD0A5A" w:rsidRPr="00C841F9" w:rsidRDefault="00DD0A5A" w:rsidP="009819AF">
      <w:pPr>
        <w:autoSpaceDE w:val="0"/>
        <w:autoSpaceDN w:val="0"/>
        <w:spacing w:after="0" w:line="240" w:lineRule="auto"/>
        <w:jc w:val="both"/>
        <w:rPr>
          <w:rFonts w:cstheme="minorHAnsi"/>
          <w:sz w:val="24"/>
          <w:szCs w:val="24"/>
        </w:rPr>
      </w:pPr>
    </w:p>
    <w:p w14:paraId="29139554" w14:textId="77777777" w:rsidR="00C841F9" w:rsidRPr="00C841F9" w:rsidRDefault="00C841F9" w:rsidP="00C841F9">
      <w:pPr>
        <w:rPr>
          <w:rFonts w:cstheme="minorHAnsi"/>
          <w:b/>
          <w:sz w:val="24"/>
          <w:szCs w:val="24"/>
          <w:u w:val="single"/>
        </w:rPr>
      </w:pPr>
      <w:bookmarkStart w:id="6" w:name="_Hlk112843533"/>
      <w:r w:rsidRPr="00C841F9">
        <w:rPr>
          <w:rFonts w:cstheme="minorHAnsi"/>
          <w:b/>
          <w:sz w:val="24"/>
          <w:szCs w:val="24"/>
          <w:u w:val="single"/>
        </w:rPr>
        <w:lastRenderedPageBreak/>
        <w:t>Odpowiedź na pytanie 7</w:t>
      </w:r>
    </w:p>
    <w:p w14:paraId="1A985EE3" w14:textId="77777777" w:rsidR="00C841F9" w:rsidRPr="00C841F9" w:rsidRDefault="00C841F9" w:rsidP="00C841F9">
      <w:pPr>
        <w:rPr>
          <w:rFonts w:cstheme="minorHAnsi"/>
          <w:sz w:val="24"/>
          <w:szCs w:val="24"/>
        </w:rPr>
      </w:pPr>
      <w:r w:rsidRPr="00C841F9">
        <w:rPr>
          <w:rFonts w:cstheme="minorHAnsi"/>
          <w:sz w:val="24"/>
          <w:szCs w:val="24"/>
        </w:rPr>
        <w:t xml:space="preserve">Zamawiający podtrzymuje zapisy Projektowanych Postanowień Umowy, pkt 10 </w:t>
      </w:r>
    </w:p>
    <w:bookmarkEnd w:id="6"/>
    <w:p w14:paraId="36DD54F1" w14:textId="77777777" w:rsidR="00C841F9" w:rsidRPr="00C841F9" w:rsidRDefault="00C841F9" w:rsidP="00DD0A5A">
      <w:pPr>
        <w:spacing w:after="0" w:line="240" w:lineRule="auto"/>
        <w:jc w:val="both"/>
        <w:rPr>
          <w:rFonts w:cstheme="minorHAnsi"/>
          <w:b/>
          <w:bCs/>
          <w:sz w:val="24"/>
          <w:szCs w:val="24"/>
        </w:rPr>
      </w:pPr>
      <w:r w:rsidRPr="00C841F9">
        <w:rPr>
          <w:rFonts w:cstheme="minorHAnsi"/>
          <w:b/>
          <w:bCs/>
          <w:sz w:val="24"/>
          <w:szCs w:val="24"/>
        </w:rPr>
        <w:t>Pytanie 8</w:t>
      </w:r>
    </w:p>
    <w:p w14:paraId="6410704C" w14:textId="77777777" w:rsidR="00C841F9" w:rsidRPr="00C841F9" w:rsidRDefault="00C841F9" w:rsidP="00DD0A5A">
      <w:pPr>
        <w:spacing w:after="0" w:line="240" w:lineRule="auto"/>
        <w:jc w:val="both"/>
        <w:rPr>
          <w:rFonts w:cstheme="minorHAnsi"/>
          <w:sz w:val="24"/>
          <w:szCs w:val="24"/>
        </w:rPr>
      </w:pPr>
      <w:r w:rsidRPr="00C841F9">
        <w:rPr>
          <w:rFonts w:cstheme="minorHAnsi"/>
          <w:sz w:val="24"/>
          <w:szCs w:val="24"/>
        </w:rPr>
        <w:t>W zakresie zapisów zawartych przez Zamawiającego w pkt 10 Projektowanych Postanowień Umowy, Zamawiający roszcząc sobie prawo do wypowiedzenia umowy w przypadku:</w:t>
      </w:r>
      <w:r w:rsidRPr="00C841F9">
        <w:rPr>
          <w:rFonts w:cstheme="minorHAnsi"/>
          <w:sz w:val="24"/>
          <w:szCs w:val="24"/>
        </w:rPr>
        <w:br/>
        <w:t xml:space="preserve">2) </w:t>
      </w:r>
      <w:r w:rsidRPr="00C841F9">
        <w:rPr>
          <w:rFonts w:cstheme="minorHAnsi"/>
          <w:i/>
          <w:iCs/>
          <w:sz w:val="24"/>
          <w:szCs w:val="24"/>
        </w:rPr>
        <w:t>jeżeli Wykonawca pięciokrotnie nie dostarczy do Zamawiającego przesyłek w dniu i czasie (…)</w:t>
      </w:r>
      <w:r w:rsidRPr="00C841F9">
        <w:rPr>
          <w:rFonts w:cstheme="minorHAnsi"/>
          <w:sz w:val="24"/>
          <w:szCs w:val="24"/>
        </w:rPr>
        <w:t xml:space="preserve"> </w:t>
      </w:r>
    </w:p>
    <w:p w14:paraId="65B11023" w14:textId="122ACD8C" w:rsidR="00C841F9" w:rsidRPr="00C841F9" w:rsidRDefault="00C841F9" w:rsidP="009819AF">
      <w:pPr>
        <w:autoSpaceDE w:val="0"/>
        <w:autoSpaceDN w:val="0"/>
        <w:spacing w:after="0" w:line="240" w:lineRule="auto"/>
        <w:jc w:val="both"/>
        <w:rPr>
          <w:rFonts w:cstheme="minorHAnsi"/>
          <w:sz w:val="24"/>
          <w:szCs w:val="24"/>
        </w:rPr>
      </w:pPr>
      <w:r w:rsidRPr="00C841F9">
        <w:rPr>
          <w:rFonts w:cstheme="minorHAnsi"/>
          <w:sz w:val="24"/>
          <w:szCs w:val="24"/>
        </w:rPr>
        <w:t xml:space="preserve">Zamawiający wskazał, że Wykonawca zobowiązany jest do dostarczenie poczty przychodzącej codziennie od poniedziałku do piątku w godzinach od 7:30-8:30 do siedziby Zamawiającego, Wykonawca informuje, że zgodnie z ustawą Prawo Pocztowe (art. 46 ust. 2 pkt. 5) Wykonawca zobowiązany jest do doręczania przesyłek co najmniej w każdy dzień roboczy i nie mniej niż 5 dni w tygodniu z wyłączeniem dni ustawowo wolnych od pracy. Jednocześnie Wykonawca informuje, że zobowiązanie operatora wyznaczonego do doręczania przesyłek w określonych godzinach w istotny sposób narusza art. 46 ust. 2 pkt. 1, który obliguje go do świadczenia usług powszechnych w sposób jednolity w porównywalnych warunkach. Ponadto doręczanie korespondencji do Zamawiającego nie jest przedmiotem postępowania, a obowiązkiem ustawowym Wykonawcy jako operatora wyznaczonego i dotyczy przesyłek nadanych za jego pośrednictwem. Dodatkowo zwracamy uwagę, że doręczenie przesyłki jest konsekwencją umowy zawartej z Nadawcą w chwili jej nadania, natomiast Zamawiający występuje w tym wypadku w roli adresata i nie jest stroną umowy </w:t>
      </w:r>
      <w:r w:rsidR="00DD0A5A">
        <w:rPr>
          <w:rFonts w:cstheme="minorHAnsi"/>
          <w:sz w:val="24"/>
          <w:szCs w:val="24"/>
        </w:rPr>
        <w:br/>
      </w:r>
      <w:r w:rsidRPr="00C841F9">
        <w:rPr>
          <w:rFonts w:cstheme="minorHAnsi"/>
          <w:sz w:val="24"/>
          <w:szCs w:val="24"/>
        </w:rPr>
        <w:t xml:space="preserve">o nadawanie. </w:t>
      </w:r>
    </w:p>
    <w:p w14:paraId="619B124C" w14:textId="77777777" w:rsidR="00DD0A5A" w:rsidRDefault="00C841F9" w:rsidP="009819AF">
      <w:pPr>
        <w:autoSpaceDE w:val="0"/>
        <w:autoSpaceDN w:val="0"/>
        <w:spacing w:after="0" w:line="240" w:lineRule="auto"/>
        <w:jc w:val="both"/>
        <w:rPr>
          <w:rFonts w:cstheme="minorHAnsi"/>
          <w:sz w:val="24"/>
          <w:szCs w:val="24"/>
        </w:rPr>
      </w:pPr>
      <w:r w:rsidRPr="00C841F9">
        <w:rPr>
          <w:rFonts w:cstheme="minorHAnsi"/>
          <w:sz w:val="24"/>
          <w:szCs w:val="24"/>
        </w:rPr>
        <w:t>W związku z powyższym Wykonawca wnosi o wykreślenie pkt 10 ppkt 2 w całości i nadanie mu brzmienia:</w:t>
      </w:r>
    </w:p>
    <w:p w14:paraId="54C50A92" w14:textId="7CFFF00E" w:rsidR="00C841F9" w:rsidRDefault="00C841F9" w:rsidP="009819AF">
      <w:pPr>
        <w:autoSpaceDE w:val="0"/>
        <w:autoSpaceDN w:val="0"/>
        <w:spacing w:after="0" w:line="240" w:lineRule="auto"/>
        <w:jc w:val="both"/>
        <w:rPr>
          <w:rFonts w:cstheme="minorHAnsi"/>
          <w:sz w:val="24"/>
          <w:szCs w:val="24"/>
        </w:rPr>
      </w:pPr>
      <w:r w:rsidRPr="00C841F9">
        <w:rPr>
          <w:rFonts w:cstheme="minorHAnsi"/>
          <w:sz w:val="24"/>
          <w:szCs w:val="24"/>
        </w:rPr>
        <w:t xml:space="preserve">„Zamawiający jest uprawniony do natychmiastowego odstąpienia od umowy jeżeli Wykonawca pomimo wyznaczenia dodatkowego terminu na poprawę jakości świadczonych usług, wniesionego na piśmie, w sposób rażący i ciągły narusza warunki świadczenia umowy, nie wykonuje jej, bądź wykonuje w sposób niezgodny z właściwymi przepisami." </w:t>
      </w:r>
    </w:p>
    <w:p w14:paraId="01A95608" w14:textId="77777777" w:rsidR="00DD0A5A" w:rsidRPr="00C841F9" w:rsidRDefault="00DD0A5A" w:rsidP="009819AF">
      <w:pPr>
        <w:autoSpaceDE w:val="0"/>
        <w:autoSpaceDN w:val="0"/>
        <w:spacing w:after="0" w:line="240" w:lineRule="auto"/>
        <w:jc w:val="both"/>
        <w:rPr>
          <w:rFonts w:cstheme="minorHAnsi"/>
          <w:sz w:val="24"/>
          <w:szCs w:val="24"/>
        </w:rPr>
      </w:pPr>
    </w:p>
    <w:p w14:paraId="2633668C" w14:textId="77777777" w:rsidR="00C841F9" w:rsidRPr="00C841F9" w:rsidRDefault="00C841F9" w:rsidP="00C841F9">
      <w:pPr>
        <w:rPr>
          <w:rFonts w:cstheme="minorHAnsi"/>
          <w:b/>
          <w:sz w:val="24"/>
          <w:szCs w:val="24"/>
          <w:u w:val="single"/>
        </w:rPr>
      </w:pPr>
      <w:r w:rsidRPr="00C841F9">
        <w:rPr>
          <w:rFonts w:cstheme="minorHAnsi"/>
          <w:b/>
          <w:sz w:val="24"/>
          <w:szCs w:val="24"/>
          <w:u w:val="single"/>
        </w:rPr>
        <w:t>Odpowiedź na pytanie 8</w:t>
      </w:r>
    </w:p>
    <w:p w14:paraId="0214F26F" w14:textId="77777777" w:rsidR="00C841F9" w:rsidRPr="00C841F9" w:rsidRDefault="00C841F9" w:rsidP="00C841F9">
      <w:pPr>
        <w:rPr>
          <w:rFonts w:cstheme="minorHAnsi"/>
          <w:sz w:val="24"/>
          <w:szCs w:val="24"/>
        </w:rPr>
      </w:pPr>
      <w:r w:rsidRPr="00C841F9">
        <w:rPr>
          <w:rFonts w:cstheme="minorHAnsi"/>
          <w:sz w:val="24"/>
          <w:szCs w:val="24"/>
        </w:rPr>
        <w:t xml:space="preserve">Zamawiający podtrzymuje zapisy Projektowanych Postanowień Umowy, pkt 10 </w:t>
      </w:r>
    </w:p>
    <w:p w14:paraId="4EF0A423" w14:textId="77777777" w:rsidR="00C841F9" w:rsidRPr="00C841F9" w:rsidRDefault="00C841F9" w:rsidP="00DD0A5A">
      <w:pPr>
        <w:spacing w:after="0" w:line="240" w:lineRule="auto"/>
        <w:jc w:val="both"/>
        <w:rPr>
          <w:rFonts w:cstheme="minorHAnsi"/>
          <w:b/>
          <w:bCs/>
          <w:sz w:val="24"/>
          <w:szCs w:val="24"/>
        </w:rPr>
      </w:pPr>
      <w:r w:rsidRPr="00C841F9">
        <w:rPr>
          <w:rFonts w:cstheme="minorHAnsi"/>
          <w:b/>
          <w:bCs/>
          <w:sz w:val="24"/>
          <w:szCs w:val="24"/>
        </w:rPr>
        <w:t>Pytanie 9</w:t>
      </w:r>
    </w:p>
    <w:p w14:paraId="00D5BA32" w14:textId="77777777" w:rsidR="00C841F9" w:rsidRPr="00C841F9" w:rsidRDefault="00C841F9" w:rsidP="00DD0A5A">
      <w:pPr>
        <w:spacing w:after="0" w:line="240" w:lineRule="auto"/>
        <w:jc w:val="both"/>
        <w:rPr>
          <w:rFonts w:cstheme="minorHAnsi"/>
          <w:sz w:val="24"/>
          <w:szCs w:val="24"/>
        </w:rPr>
      </w:pPr>
      <w:r w:rsidRPr="00C841F9">
        <w:rPr>
          <w:rFonts w:cstheme="minorHAnsi"/>
          <w:sz w:val="24"/>
          <w:szCs w:val="24"/>
        </w:rPr>
        <w:t>Wykonawca zwraca się z prośbą o złagodzenie postanowień i zagwarantowanie Wykonawcy możliwości wypowiedzenia się w zakresie słuszności naliczenia kary umownej określonej w pkt. 11, 12 i 13 Projektowanych Postanowień Umowy, poprzez wcześniejsze uprzedzenie Wykonawcy na piśmie o takim zamiarze oraz Wykonawca zwraca się z prośbą o złagodzenie wygórowanej wysokości kary umownej.</w:t>
      </w:r>
    </w:p>
    <w:p w14:paraId="2254BDB9" w14:textId="77777777" w:rsidR="00C841F9" w:rsidRPr="00C841F9" w:rsidRDefault="00C841F9" w:rsidP="00DD0A5A">
      <w:pPr>
        <w:autoSpaceDE w:val="0"/>
        <w:autoSpaceDN w:val="0"/>
        <w:spacing w:after="0" w:line="240" w:lineRule="auto"/>
        <w:jc w:val="both"/>
        <w:rPr>
          <w:rFonts w:cstheme="minorHAnsi"/>
          <w:sz w:val="24"/>
          <w:szCs w:val="24"/>
        </w:rPr>
      </w:pPr>
      <w:r w:rsidRPr="00C841F9">
        <w:rPr>
          <w:rFonts w:cstheme="minorHAnsi"/>
          <w:sz w:val="24"/>
          <w:szCs w:val="24"/>
        </w:rPr>
        <w:t xml:space="preserve">Czy Zamawiający dopuszcza zmianę pkt 13 na: </w:t>
      </w:r>
    </w:p>
    <w:p w14:paraId="27FF2678" w14:textId="77777777" w:rsidR="00C841F9" w:rsidRPr="00C841F9" w:rsidRDefault="00C841F9" w:rsidP="00DD0A5A">
      <w:pPr>
        <w:autoSpaceDE w:val="0"/>
        <w:autoSpaceDN w:val="0"/>
        <w:spacing w:after="0" w:line="240" w:lineRule="auto"/>
        <w:jc w:val="both"/>
        <w:rPr>
          <w:rFonts w:cstheme="minorHAnsi"/>
          <w:sz w:val="24"/>
          <w:szCs w:val="24"/>
        </w:rPr>
      </w:pPr>
      <w:r w:rsidRPr="00C841F9">
        <w:rPr>
          <w:rFonts w:cstheme="minorHAnsi"/>
          <w:sz w:val="24"/>
          <w:szCs w:val="24"/>
        </w:rPr>
        <w:t>„13. W przypadku odstąpienia od umowy z winy Wykonawcy, zapłaci on Zamawiającemu karę umowną w wysokości 5 % wynagrodzenia brutto, po uprzednim powiadomieniu Wykonawcy i po wcześniejszy, przeprowadzeniu postępowania wyjaśniającego z udziałem Wykonawcy”?</w:t>
      </w:r>
    </w:p>
    <w:p w14:paraId="02739AC8" w14:textId="77777777" w:rsidR="00C841F9" w:rsidRPr="00C841F9" w:rsidRDefault="00C841F9" w:rsidP="00DD0A5A">
      <w:pPr>
        <w:autoSpaceDE w:val="0"/>
        <w:autoSpaceDN w:val="0"/>
        <w:spacing w:after="0" w:line="240" w:lineRule="auto"/>
        <w:jc w:val="both"/>
        <w:rPr>
          <w:rFonts w:cstheme="minorHAnsi"/>
          <w:sz w:val="24"/>
          <w:szCs w:val="24"/>
        </w:rPr>
      </w:pPr>
    </w:p>
    <w:p w14:paraId="2805A9EF" w14:textId="07E47229" w:rsidR="00C841F9" w:rsidRDefault="00C841F9" w:rsidP="00DD0A5A">
      <w:pPr>
        <w:spacing w:after="0" w:line="240" w:lineRule="auto"/>
        <w:jc w:val="both"/>
        <w:rPr>
          <w:rFonts w:cstheme="minorHAnsi"/>
          <w:sz w:val="24"/>
          <w:szCs w:val="24"/>
        </w:rPr>
      </w:pPr>
      <w:r w:rsidRPr="00C841F9">
        <w:rPr>
          <w:rFonts w:cstheme="minorHAnsi"/>
          <w:sz w:val="24"/>
          <w:szCs w:val="24"/>
        </w:rPr>
        <w:t>W związku z bardzo rygorystycznymi zapisami umożliwiającymi Zamawiającemu wypowiedzenie umowy z winy Wykonawcy, pozostawienie zapisów w formie obecnej może uniemożliwić Wykonawcy złożenie oferty z powodu znacznego ryzyka gospodarczego.</w:t>
      </w:r>
    </w:p>
    <w:p w14:paraId="65AD0C59" w14:textId="65113A0B" w:rsidR="00C841F9" w:rsidRPr="00C841F9" w:rsidRDefault="00C841F9" w:rsidP="00C841F9">
      <w:pPr>
        <w:rPr>
          <w:rFonts w:cstheme="minorHAnsi"/>
          <w:b/>
          <w:sz w:val="24"/>
          <w:szCs w:val="24"/>
          <w:u w:val="single"/>
        </w:rPr>
      </w:pPr>
      <w:r w:rsidRPr="00C841F9">
        <w:rPr>
          <w:rFonts w:cstheme="minorHAnsi"/>
          <w:b/>
          <w:sz w:val="24"/>
          <w:szCs w:val="24"/>
          <w:u w:val="single"/>
        </w:rPr>
        <w:lastRenderedPageBreak/>
        <w:t xml:space="preserve">Odpowiedź na pytanie </w:t>
      </w:r>
      <w:r w:rsidR="00F11585">
        <w:rPr>
          <w:rFonts w:cstheme="minorHAnsi"/>
          <w:b/>
          <w:sz w:val="24"/>
          <w:szCs w:val="24"/>
          <w:u w:val="single"/>
        </w:rPr>
        <w:t>9</w:t>
      </w:r>
    </w:p>
    <w:p w14:paraId="5E5DDF70" w14:textId="77777777" w:rsidR="00C841F9" w:rsidRPr="00C841F9" w:rsidRDefault="00C841F9" w:rsidP="00C841F9">
      <w:pPr>
        <w:tabs>
          <w:tab w:val="left" w:pos="-4500"/>
          <w:tab w:val="left" w:pos="5760"/>
        </w:tabs>
        <w:jc w:val="both"/>
        <w:rPr>
          <w:rFonts w:cstheme="minorHAnsi"/>
          <w:sz w:val="24"/>
          <w:szCs w:val="24"/>
        </w:rPr>
      </w:pPr>
      <w:r w:rsidRPr="00C841F9">
        <w:rPr>
          <w:rFonts w:cstheme="minorHAnsi"/>
          <w:sz w:val="24"/>
          <w:szCs w:val="24"/>
        </w:rPr>
        <w:t>Zamawiający podtrzymuje zapisy Projektowanych Postanowień Umowy.</w:t>
      </w:r>
    </w:p>
    <w:p w14:paraId="094219A6" w14:textId="77777777" w:rsidR="00C841F9" w:rsidRPr="00C841F9" w:rsidRDefault="00C841F9" w:rsidP="00DD0A5A">
      <w:pPr>
        <w:spacing w:after="0" w:line="240" w:lineRule="auto"/>
        <w:jc w:val="both"/>
        <w:rPr>
          <w:rFonts w:cstheme="minorHAnsi"/>
          <w:b/>
          <w:sz w:val="24"/>
          <w:szCs w:val="24"/>
        </w:rPr>
      </w:pPr>
      <w:r w:rsidRPr="00C841F9">
        <w:rPr>
          <w:rFonts w:cstheme="minorHAnsi"/>
          <w:b/>
          <w:sz w:val="24"/>
          <w:szCs w:val="24"/>
        </w:rPr>
        <w:t>Pytanie 10</w:t>
      </w:r>
    </w:p>
    <w:p w14:paraId="47DEA496" w14:textId="77777777" w:rsidR="00C841F9" w:rsidRPr="00C841F9" w:rsidRDefault="00C841F9" w:rsidP="00DD0A5A">
      <w:pPr>
        <w:autoSpaceDE w:val="0"/>
        <w:autoSpaceDN w:val="0"/>
        <w:spacing w:after="0" w:line="240" w:lineRule="auto"/>
        <w:jc w:val="both"/>
        <w:rPr>
          <w:rFonts w:cstheme="minorHAnsi"/>
          <w:sz w:val="24"/>
          <w:szCs w:val="24"/>
        </w:rPr>
      </w:pPr>
      <w:r w:rsidRPr="00C841F9">
        <w:rPr>
          <w:rFonts w:cstheme="minorHAnsi"/>
          <w:sz w:val="24"/>
          <w:szCs w:val="24"/>
        </w:rPr>
        <w:t xml:space="preserve">Wykonawca, jako operator pocztowy i wyznaczony, zobowiązany do świadczenia usług pocztowych, w tym także usług o charakterze powszechnym, nie może swobodnie ustalać cen za świadczenie tego typu usług. Przepisy zamieszczone w rozdziale IV ustawy Prawo pocztowe wyznaczają ścisły reżim ustalania opłat za świadczenie powszechnych usług pocztowych. </w:t>
      </w:r>
    </w:p>
    <w:p w14:paraId="435CD992" w14:textId="77777777" w:rsidR="00C841F9" w:rsidRPr="00C841F9" w:rsidRDefault="00C841F9" w:rsidP="00DD0A5A">
      <w:pPr>
        <w:autoSpaceDE w:val="0"/>
        <w:autoSpaceDN w:val="0"/>
        <w:spacing w:after="0" w:line="240" w:lineRule="auto"/>
        <w:jc w:val="both"/>
        <w:rPr>
          <w:rFonts w:cstheme="minorHAnsi"/>
          <w:sz w:val="24"/>
          <w:szCs w:val="24"/>
        </w:rPr>
      </w:pPr>
      <w:r w:rsidRPr="00C841F9">
        <w:rPr>
          <w:rFonts w:cstheme="minorHAnsi"/>
          <w:sz w:val="24"/>
          <w:szCs w:val="24"/>
        </w:rPr>
        <w:t>Zatem w przypadku zmian cen w trakcie wykonywania umowy zawartej w wyniku rozstrzygnięcia przedmiotowego postępowania, zwłaszcza wiążącej strony w dłuższym okresie czasu, w świetle istotnych postanowień zawartych w treści zaproszenia, Wykonawca realizując zamówienia w cenach wynikających z formularza, zmuszony będzie do świadczenia powszechnych usług pocztowych z naruszeniem przepisów ustawowych, nie tylko z zakresu prawa pocztowego, ale także cywilnego, czy antymonopolowego. Taki stan rzeczy byłby niedopuszczalny zarówno ze względu na ustawowe obowiązki ciążące na Wykonawcy, jako operatorze wyznaczonym, jak również ze względu na narażenie Wykonawcy na odpowiedzialność odszkodowawczą, której zakres trudno nawet przewidzieć.</w:t>
      </w:r>
    </w:p>
    <w:p w14:paraId="5C139007" w14:textId="77777777" w:rsidR="00C841F9" w:rsidRPr="00C841F9" w:rsidRDefault="00C841F9" w:rsidP="00DD0A5A">
      <w:pPr>
        <w:autoSpaceDE w:val="0"/>
        <w:autoSpaceDN w:val="0"/>
        <w:spacing w:after="0" w:line="240" w:lineRule="auto"/>
        <w:jc w:val="both"/>
        <w:rPr>
          <w:rFonts w:cstheme="minorHAnsi"/>
          <w:sz w:val="24"/>
          <w:szCs w:val="24"/>
        </w:rPr>
      </w:pPr>
      <w:r w:rsidRPr="00C841F9">
        <w:rPr>
          <w:rFonts w:cstheme="minorHAnsi"/>
          <w:sz w:val="24"/>
          <w:szCs w:val="24"/>
        </w:rPr>
        <w:t>Czy zatem Zamawiający uwzględni zmianę Projektowanych Postanowień Umowy poprzez modyfikację pkt. 24 Projektowanych Postanowień Umowy i rozwinięcie zapisów dotyczących zmian cen i podatku VAT, poprzez nadanie mu następującego brzmienia:</w:t>
      </w:r>
    </w:p>
    <w:p w14:paraId="75893C26" w14:textId="77777777" w:rsidR="00C841F9" w:rsidRPr="00C841F9" w:rsidRDefault="00C841F9" w:rsidP="00DD0A5A">
      <w:pPr>
        <w:autoSpaceDE w:val="0"/>
        <w:autoSpaceDN w:val="0"/>
        <w:spacing w:after="0" w:line="240" w:lineRule="auto"/>
        <w:jc w:val="both"/>
        <w:rPr>
          <w:rFonts w:cstheme="minorHAnsi"/>
          <w:sz w:val="24"/>
          <w:szCs w:val="24"/>
        </w:rPr>
      </w:pPr>
      <w:r w:rsidRPr="00C841F9">
        <w:rPr>
          <w:rFonts w:cstheme="minorHAnsi"/>
          <w:sz w:val="24"/>
          <w:szCs w:val="24"/>
        </w:rPr>
        <w:t>"24. Zamawiający dopuszcza możliwość dokonania zmiany postanowień zawartej umowy w stosunku do treści oferty, na podstawie, której dokonano wyboru Wykonawcy, w przypadku:</w:t>
      </w:r>
    </w:p>
    <w:p w14:paraId="2CD57551" w14:textId="77777777" w:rsidR="00C841F9" w:rsidRPr="00C841F9" w:rsidRDefault="00C841F9" w:rsidP="00DD0A5A">
      <w:pPr>
        <w:autoSpaceDE w:val="0"/>
        <w:autoSpaceDN w:val="0"/>
        <w:spacing w:after="0" w:line="240" w:lineRule="auto"/>
        <w:jc w:val="both"/>
        <w:rPr>
          <w:rFonts w:cstheme="minorHAnsi"/>
          <w:sz w:val="24"/>
          <w:szCs w:val="24"/>
        </w:rPr>
      </w:pPr>
      <w:r w:rsidRPr="00C841F9">
        <w:rPr>
          <w:rFonts w:cstheme="minorHAnsi"/>
          <w:sz w:val="24"/>
          <w:szCs w:val="24"/>
        </w:rPr>
        <w:t>a) ustawowej zmiany stawek podatkowych (VAT) w okresie obowiązywania umowy; jeżeli w trakcie obowiązywania umowy nastąpi zmiana w zakresie podatku od towarów i usług, Zamawiający, po uprzednim pisemnym zawiadomieniu ze strony Wykonawcy o zaistnieniu tego zdarzenia, zobowiązuje się do uiszczenia opłaty powiększonej o podatek od towarów i usług według stawki obowiązującej na dzień wystawienia faktury VAT;</w:t>
      </w:r>
    </w:p>
    <w:p w14:paraId="1402737A" w14:textId="22142BE6" w:rsidR="00C841F9" w:rsidRDefault="00C841F9" w:rsidP="00DD0A5A">
      <w:pPr>
        <w:autoSpaceDE w:val="0"/>
        <w:autoSpaceDN w:val="0"/>
        <w:spacing w:after="0" w:line="240" w:lineRule="auto"/>
        <w:jc w:val="both"/>
        <w:rPr>
          <w:rFonts w:cstheme="minorHAnsi"/>
          <w:sz w:val="24"/>
          <w:szCs w:val="24"/>
        </w:rPr>
      </w:pPr>
      <w:r w:rsidRPr="00C841F9">
        <w:rPr>
          <w:rFonts w:cstheme="minorHAnsi"/>
          <w:sz w:val="24"/>
          <w:szCs w:val="24"/>
        </w:rPr>
        <w:t>b) zmiany „cen jednostkowych brutto” w poszczególnych pozycjach wpisanych przez Wykonawcę w Formularzu cenowym (stanowiącym załącznik do umowy) w sytuacji spowodowanej zmianami tych cen w sposób dopuszczony przez Prawo pocztowe; jeżeli w trakcie obowiązywania umowy nastąpi zmiana w zakresie cen jednostkowych poszczególnych usług, Zamawiający, po uprzednim pisemnym zawiadomieniu ze strony Wykonawcy o zaistnieniu tego zdarzenia, zobowiązuje się do uiszczenia opłaty za świadczone usługi w wysokości obowiązującej na dzień wystawienia faktury VAT.</w:t>
      </w:r>
    </w:p>
    <w:p w14:paraId="7AE4CE39" w14:textId="77777777" w:rsidR="00DD0A5A" w:rsidRPr="00C841F9" w:rsidRDefault="00DD0A5A" w:rsidP="00DD0A5A">
      <w:pPr>
        <w:autoSpaceDE w:val="0"/>
        <w:autoSpaceDN w:val="0"/>
        <w:spacing w:after="0" w:line="240" w:lineRule="auto"/>
        <w:jc w:val="both"/>
        <w:rPr>
          <w:rFonts w:cstheme="minorHAnsi"/>
          <w:sz w:val="24"/>
          <w:szCs w:val="24"/>
        </w:rPr>
      </w:pPr>
    </w:p>
    <w:p w14:paraId="64225402" w14:textId="77777777" w:rsidR="00C841F9" w:rsidRPr="00C841F9" w:rsidRDefault="00C841F9" w:rsidP="00C841F9">
      <w:pPr>
        <w:rPr>
          <w:rFonts w:cstheme="minorHAnsi"/>
          <w:b/>
          <w:sz w:val="24"/>
          <w:szCs w:val="24"/>
          <w:u w:val="single"/>
        </w:rPr>
      </w:pPr>
      <w:r w:rsidRPr="00C841F9">
        <w:rPr>
          <w:rFonts w:cstheme="minorHAnsi"/>
          <w:b/>
          <w:sz w:val="24"/>
          <w:szCs w:val="24"/>
          <w:u w:val="single"/>
        </w:rPr>
        <w:t>Odpowiedź na pytanie 10</w:t>
      </w:r>
    </w:p>
    <w:p w14:paraId="07319B15" w14:textId="77777777" w:rsidR="00C841F9" w:rsidRPr="00C841F9" w:rsidRDefault="00C841F9" w:rsidP="00C841F9">
      <w:pPr>
        <w:tabs>
          <w:tab w:val="left" w:pos="-4500"/>
          <w:tab w:val="left" w:pos="5760"/>
        </w:tabs>
        <w:jc w:val="both"/>
        <w:rPr>
          <w:rFonts w:cstheme="minorHAnsi"/>
          <w:sz w:val="24"/>
          <w:szCs w:val="24"/>
        </w:rPr>
      </w:pPr>
      <w:r w:rsidRPr="00C841F9">
        <w:rPr>
          <w:rFonts w:cstheme="minorHAnsi"/>
          <w:sz w:val="24"/>
          <w:szCs w:val="24"/>
        </w:rPr>
        <w:t>Zamawiający podtrzymuje zapisy Projektowanych Postanowień Umowy.</w:t>
      </w:r>
    </w:p>
    <w:p w14:paraId="1B37C0D7" w14:textId="77777777" w:rsidR="00F70901" w:rsidRDefault="00F70901" w:rsidP="00183F7D">
      <w:pPr>
        <w:spacing w:beforeLines="40" w:before="96" w:afterLines="40" w:after="96" w:line="240" w:lineRule="auto"/>
        <w:jc w:val="both"/>
        <w:rPr>
          <w:rFonts w:cstheme="minorHAnsi"/>
          <w:bCs/>
          <w:sz w:val="24"/>
          <w:szCs w:val="24"/>
          <w:u w:val="single"/>
        </w:rPr>
      </w:pPr>
    </w:p>
    <w:p w14:paraId="757B584C" w14:textId="640E7F55" w:rsidR="00AE5A47" w:rsidRPr="002D041A" w:rsidRDefault="00AE5A47" w:rsidP="00183F7D">
      <w:pPr>
        <w:spacing w:beforeLines="40" w:before="96" w:afterLines="40" w:after="96" w:line="240" w:lineRule="auto"/>
        <w:jc w:val="both"/>
        <w:rPr>
          <w:rFonts w:cstheme="minorHAnsi"/>
          <w:bCs/>
          <w:sz w:val="24"/>
          <w:szCs w:val="24"/>
          <w:u w:val="single"/>
        </w:rPr>
      </w:pPr>
      <w:r w:rsidRPr="002D041A">
        <w:rPr>
          <w:rFonts w:cstheme="minorHAnsi"/>
          <w:bCs/>
          <w:sz w:val="24"/>
          <w:szCs w:val="24"/>
          <w:u w:val="single"/>
        </w:rPr>
        <w:t>Zamawiający informuje, że dokonuje następujących zmian treści SWZ:</w:t>
      </w:r>
    </w:p>
    <w:p w14:paraId="610E3862" w14:textId="5ADCE40A" w:rsidR="00183F7D" w:rsidRPr="002D041A" w:rsidRDefault="00783D08" w:rsidP="00CC4E22">
      <w:pPr>
        <w:pStyle w:val="Bezodstpw"/>
        <w:numPr>
          <w:ilvl w:val="1"/>
          <w:numId w:val="11"/>
        </w:numPr>
        <w:tabs>
          <w:tab w:val="clear" w:pos="1485"/>
          <w:tab w:val="num" w:pos="284"/>
        </w:tabs>
        <w:ind w:hanging="1485"/>
        <w:jc w:val="both"/>
        <w:rPr>
          <w:rFonts w:asciiTheme="minorHAnsi" w:hAnsiTheme="minorHAnsi" w:cstheme="minorHAnsi"/>
          <w:bCs/>
          <w:sz w:val="24"/>
          <w:szCs w:val="24"/>
        </w:rPr>
      </w:pPr>
      <w:r w:rsidRPr="002D041A">
        <w:rPr>
          <w:rFonts w:asciiTheme="minorHAnsi" w:hAnsiTheme="minorHAnsi" w:cstheme="minorHAnsi"/>
          <w:bCs/>
          <w:sz w:val="24"/>
          <w:szCs w:val="24"/>
        </w:rPr>
        <w:t>R</w:t>
      </w:r>
      <w:r w:rsidR="00183F7D" w:rsidRPr="002D041A">
        <w:rPr>
          <w:rFonts w:asciiTheme="minorHAnsi" w:hAnsiTheme="minorHAnsi" w:cstheme="minorHAnsi"/>
          <w:bCs/>
          <w:sz w:val="24"/>
          <w:szCs w:val="24"/>
        </w:rPr>
        <w:t>ozdział XIII pkt 1 i 2 i rozdział XIV SWZ otrzymują brzmienie :</w:t>
      </w:r>
    </w:p>
    <w:p w14:paraId="7995ED33" w14:textId="7E81F977" w:rsidR="00183F7D" w:rsidRPr="002D041A" w:rsidRDefault="00183F7D" w:rsidP="002E70B0">
      <w:pPr>
        <w:pStyle w:val="Akapitzlist"/>
        <w:numPr>
          <w:ilvl w:val="0"/>
          <w:numId w:val="12"/>
        </w:numPr>
        <w:suppressAutoHyphens/>
        <w:spacing w:before="360" w:after="120" w:line="240" w:lineRule="auto"/>
        <w:rPr>
          <w:rFonts w:eastAsia="Times New Roman" w:cstheme="minorHAnsi"/>
          <w:bCs/>
          <w:sz w:val="24"/>
          <w:szCs w:val="24"/>
          <w:lang w:eastAsia="ar-SA"/>
        </w:rPr>
      </w:pPr>
      <w:r w:rsidRPr="002D041A">
        <w:rPr>
          <w:rFonts w:eastAsia="Times New Roman" w:cstheme="minorHAnsi"/>
          <w:bCs/>
          <w:sz w:val="24"/>
          <w:szCs w:val="24"/>
          <w:lang w:eastAsia="ar-SA"/>
        </w:rPr>
        <w:t xml:space="preserve">XIII. </w:t>
      </w:r>
      <w:r w:rsidRPr="002D041A">
        <w:rPr>
          <w:rFonts w:eastAsia="Times New Roman" w:cstheme="minorHAnsi"/>
          <w:bCs/>
          <w:color w:val="000000"/>
          <w:sz w:val="24"/>
          <w:szCs w:val="24"/>
          <w:lang w:eastAsia="ar-SA"/>
        </w:rPr>
        <w:t>Sposób oraz termin składania i otwarcia ofert</w:t>
      </w:r>
    </w:p>
    <w:p w14:paraId="07B9C96C" w14:textId="3ADE2491" w:rsidR="00183F7D" w:rsidRPr="002D041A" w:rsidRDefault="00183F7D" w:rsidP="002E70B0">
      <w:pPr>
        <w:numPr>
          <w:ilvl w:val="1"/>
          <w:numId w:val="12"/>
        </w:numPr>
        <w:suppressAutoHyphens/>
        <w:spacing w:before="120" w:after="0"/>
        <w:ind w:left="1134" w:hanging="142"/>
        <w:jc w:val="both"/>
        <w:rPr>
          <w:rFonts w:eastAsia="Times New Roman" w:cstheme="minorHAnsi"/>
          <w:bCs/>
          <w:sz w:val="24"/>
          <w:szCs w:val="24"/>
          <w:lang w:eastAsia="ar-SA"/>
        </w:rPr>
      </w:pPr>
      <w:r w:rsidRPr="002D041A">
        <w:rPr>
          <w:rFonts w:eastAsia="Times New Roman" w:cstheme="minorHAnsi"/>
          <w:bCs/>
          <w:sz w:val="24"/>
          <w:szCs w:val="24"/>
          <w:lang w:eastAsia="ar-SA"/>
        </w:rPr>
        <w:lastRenderedPageBreak/>
        <w:t>Oferty należy złożyć za pośrednictwem „Formularza do złożenia, zmiany, wycofania oferty lub wniosku”  dostępnego na ePUAP i udostępnionego również na miniPortalu, w terminie do </w:t>
      </w:r>
      <w:bookmarkStart w:id="7" w:name="_Hlk72927831"/>
      <w:r w:rsidR="00095162" w:rsidRPr="002D041A">
        <w:rPr>
          <w:rFonts w:eastAsia="Times New Roman" w:cstheme="minorHAnsi"/>
          <w:b/>
          <w:sz w:val="24"/>
          <w:szCs w:val="24"/>
          <w:lang w:eastAsia="ar-SA"/>
        </w:rPr>
        <w:t>1</w:t>
      </w:r>
      <w:r w:rsidR="003C4EB8">
        <w:rPr>
          <w:rFonts w:eastAsia="Times New Roman" w:cstheme="minorHAnsi"/>
          <w:b/>
          <w:sz w:val="24"/>
          <w:szCs w:val="24"/>
          <w:lang w:eastAsia="ar-SA"/>
        </w:rPr>
        <w:t>2</w:t>
      </w:r>
      <w:r w:rsidR="00095162" w:rsidRPr="002D041A">
        <w:rPr>
          <w:rFonts w:eastAsia="Times New Roman" w:cstheme="minorHAnsi"/>
          <w:b/>
          <w:sz w:val="24"/>
          <w:szCs w:val="24"/>
          <w:lang w:eastAsia="ar-SA"/>
        </w:rPr>
        <w:t>.09.</w:t>
      </w:r>
      <w:r w:rsidRPr="002D041A">
        <w:rPr>
          <w:rFonts w:eastAsia="Times New Roman" w:cstheme="minorHAnsi"/>
          <w:b/>
          <w:sz w:val="24"/>
          <w:szCs w:val="24"/>
          <w:lang w:eastAsia="ar-SA"/>
        </w:rPr>
        <w:t>2022 r</w:t>
      </w:r>
      <w:bookmarkEnd w:id="7"/>
      <w:r w:rsidRPr="002D041A">
        <w:rPr>
          <w:rFonts w:eastAsia="Times New Roman" w:cstheme="minorHAnsi"/>
          <w:b/>
          <w:sz w:val="24"/>
          <w:szCs w:val="24"/>
          <w:lang w:eastAsia="ar-SA"/>
        </w:rPr>
        <w:t>. do godziny 11.00</w:t>
      </w:r>
    </w:p>
    <w:p w14:paraId="7D70EC81" w14:textId="772DAF2E" w:rsidR="00183F7D" w:rsidRPr="002D041A" w:rsidRDefault="00183F7D" w:rsidP="002E70B0">
      <w:pPr>
        <w:numPr>
          <w:ilvl w:val="1"/>
          <w:numId w:val="12"/>
        </w:numPr>
        <w:suppressAutoHyphens/>
        <w:spacing w:before="120" w:after="0"/>
        <w:ind w:left="1134" w:hanging="142"/>
        <w:jc w:val="both"/>
        <w:rPr>
          <w:rFonts w:eastAsia="Times New Roman" w:cstheme="minorHAnsi"/>
          <w:bCs/>
          <w:sz w:val="24"/>
          <w:szCs w:val="24"/>
          <w:lang w:eastAsia="ar-SA"/>
        </w:rPr>
      </w:pPr>
      <w:r w:rsidRPr="002D041A">
        <w:rPr>
          <w:rFonts w:eastAsia="Times New Roman" w:cstheme="minorHAnsi"/>
          <w:bCs/>
          <w:sz w:val="24"/>
          <w:szCs w:val="24"/>
          <w:lang w:eastAsia="ar-SA"/>
        </w:rPr>
        <w:t xml:space="preserve">Otwarcie ofert nastąpi w dniu </w:t>
      </w:r>
      <w:r w:rsidR="00095162" w:rsidRPr="002D041A">
        <w:rPr>
          <w:rFonts w:eastAsia="Times New Roman" w:cstheme="minorHAnsi"/>
          <w:b/>
          <w:sz w:val="24"/>
          <w:szCs w:val="24"/>
          <w:lang w:eastAsia="ar-SA"/>
        </w:rPr>
        <w:t>1</w:t>
      </w:r>
      <w:r w:rsidR="003C4EB8">
        <w:rPr>
          <w:rFonts w:eastAsia="Times New Roman" w:cstheme="minorHAnsi"/>
          <w:b/>
          <w:sz w:val="24"/>
          <w:szCs w:val="24"/>
          <w:lang w:eastAsia="ar-SA"/>
        </w:rPr>
        <w:t>2</w:t>
      </w:r>
      <w:r w:rsidR="00095162" w:rsidRPr="002D041A">
        <w:rPr>
          <w:rFonts w:eastAsia="Times New Roman" w:cstheme="minorHAnsi"/>
          <w:b/>
          <w:sz w:val="24"/>
          <w:szCs w:val="24"/>
          <w:lang w:eastAsia="ar-SA"/>
        </w:rPr>
        <w:t>.09.</w:t>
      </w:r>
      <w:r w:rsidRPr="002D041A">
        <w:rPr>
          <w:rFonts w:eastAsia="Times New Roman" w:cstheme="minorHAnsi"/>
          <w:b/>
          <w:sz w:val="24"/>
          <w:szCs w:val="24"/>
          <w:lang w:eastAsia="ar-SA"/>
        </w:rPr>
        <w:t>2022 r . o godzinie 12.00</w:t>
      </w:r>
    </w:p>
    <w:p w14:paraId="702DFA82" w14:textId="7325DA7F" w:rsidR="00183F7D" w:rsidRPr="002D041A" w:rsidRDefault="00183F7D" w:rsidP="002E70B0">
      <w:pPr>
        <w:pStyle w:val="Akapitzlist"/>
        <w:numPr>
          <w:ilvl w:val="0"/>
          <w:numId w:val="12"/>
        </w:numPr>
        <w:suppressAutoHyphens/>
        <w:spacing w:before="360" w:after="120" w:line="240" w:lineRule="auto"/>
        <w:rPr>
          <w:rFonts w:eastAsia="Times New Roman" w:cstheme="minorHAnsi"/>
          <w:bCs/>
          <w:sz w:val="24"/>
          <w:szCs w:val="24"/>
          <w:lang w:eastAsia="ar-SA"/>
        </w:rPr>
      </w:pPr>
      <w:r w:rsidRPr="002D041A">
        <w:rPr>
          <w:rFonts w:eastAsia="Times New Roman" w:cstheme="minorHAnsi"/>
          <w:bCs/>
          <w:sz w:val="24"/>
          <w:szCs w:val="24"/>
          <w:lang w:eastAsia="ar-SA"/>
        </w:rPr>
        <w:t xml:space="preserve">XIV. Termin związania ofertą </w:t>
      </w:r>
    </w:p>
    <w:p w14:paraId="2EF051ED" w14:textId="3A37D764" w:rsidR="00183F7D" w:rsidRDefault="00183F7D" w:rsidP="00183F7D">
      <w:pPr>
        <w:ind w:firstLine="993"/>
        <w:rPr>
          <w:rFonts w:eastAsia="Times New Roman" w:cstheme="minorHAnsi"/>
          <w:b/>
          <w:sz w:val="24"/>
          <w:szCs w:val="24"/>
          <w:lang w:eastAsia="ar-SA"/>
        </w:rPr>
      </w:pPr>
      <w:r w:rsidRPr="002D041A">
        <w:rPr>
          <w:rFonts w:eastAsia="Times New Roman" w:cstheme="minorHAnsi"/>
          <w:bCs/>
          <w:sz w:val="24"/>
          <w:szCs w:val="24"/>
          <w:lang w:eastAsia="ar-SA"/>
        </w:rPr>
        <w:t xml:space="preserve">Wykonawca będzie związany ofertą do dnia </w:t>
      </w:r>
      <w:r w:rsidR="003C4EB8">
        <w:rPr>
          <w:rFonts w:eastAsia="Times New Roman" w:cstheme="minorHAnsi"/>
          <w:b/>
          <w:sz w:val="24"/>
          <w:szCs w:val="24"/>
          <w:lang w:eastAsia="ar-SA"/>
        </w:rPr>
        <w:t>11</w:t>
      </w:r>
      <w:r w:rsidR="00095162" w:rsidRPr="002D041A">
        <w:rPr>
          <w:rFonts w:eastAsia="Times New Roman" w:cstheme="minorHAnsi"/>
          <w:b/>
          <w:sz w:val="24"/>
          <w:szCs w:val="24"/>
          <w:lang w:eastAsia="ar-SA"/>
        </w:rPr>
        <w:t>.</w:t>
      </w:r>
      <w:r w:rsidR="003C4EB8">
        <w:rPr>
          <w:rFonts w:eastAsia="Times New Roman" w:cstheme="minorHAnsi"/>
          <w:b/>
          <w:sz w:val="24"/>
          <w:szCs w:val="24"/>
          <w:lang w:eastAsia="ar-SA"/>
        </w:rPr>
        <w:t>10</w:t>
      </w:r>
      <w:r w:rsidR="00095162" w:rsidRPr="002D041A">
        <w:rPr>
          <w:rFonts w:eastAsia="Times New Roman" w:cstheme="minorHAnsi"/>
          <w:b/>
          <w:sz w:val="24"/>
          <w:szCs w:val="24"/>
          <w:lang w:eastAsia="ar-SA"/>
        </w:rPr>
        <w:t>.</w:t>
      </w:r>
      <w:r w:rsidRPr="002D041A">
        <w:rPr>
          <w:rFonts w:eastAsia="Times New Roman" w:cstheme="minorHAnsi"/>
          <w:b/>
          <w:sz w:val="24"/>
          <w:szCs w:val="24"/>
          <w:lang w:eastAsia="ar-SA"/>
        </w:rPr>
        <w:t>2022 r.</w:t>
      </w:r>
    </w:p>
    <w:p w14:paraId="0B4EF30B" w14:textId="77777777" w:rsidR="000668E7" w:rsidRPr="002D041A" w:rsidRDefault="000668E7" w:rsidP="00183F7D">
      <w:pPr>
        <w:ind w:firstLine="993"/>
        <w:rPr>
          <w:rFonts w:eastAsia="Times New Roman" w:cstheme="minorHAnsi"/>
          <w:bCs/>
          <w:sz w:val="24"/>
          <w:szCs w:val="24"/>
          <w:lang w:eastAsia="ar-SA"/>
        </w:rPr>
      </w:pPr>
    </w:p>
    <w:p w14:paraId="74FE2577" w14:textId="7ACA52A4" w:rsidR="000668E7" w:rsidRPr="00C841F9" w:rsidRDefault="000668E7" w:rsidP="000668E7">
      <w:pPr>
        <w:jc w:val="both"/>
        <w:rPr>
          <w:rFonts w:cstheme="minorHAnsi"/>
          <w:bCs/>
          <w:sz w:val="24"/>
          <w:szCs w:val="24"/>
        </w:rPr>
      </w:pPr>
      <w:r>
        <w:rPr>
          <w:rFonts w:cstheme="minorHAnsi"/>
          <w:bCs/>
          <w:sz w:val="24"/>
          <w:szCs w:val="24"/>
        </w:rPr>
        <w:t xml:space="preserve">Ponadto, </w:t>
      </w:r>
      <w:r w:rsidRPr="00C841F9">
        <w:rPr>
          <w:rFonts w:cstheme="minorHAnsi"/>
          <w:bCs/>
          <w:sz w:val="24"/>
          <w:szCs w:val="24"/>
        </w:rPr>
        <w:t>Zamawiający informuje, że do pkt 5 Istotnych Postanowień umowy dodaje</w:t>
      </w:r>
      <w:r w:rsidR="00C50294">
        <w:rPr>
          <w:rFonts w:cstheme="minorHAnsi"/>
          <w:bCs/>
          <w:sz w:val="24"/>
          <w:szCs w:val="24"/>
        </w:rPr>
        <w:t xml:space="preserve"> poniższy</w:t>
      </w:r>
      <w:r w:rsidRPr="00C841F9">
        <w:rPr>
          <w:rFonts w:cstheme="minorHAnsi"/>
          <w:bCs/>
          <w:sz w:val="24"/>
          <w:szCs w:val="24"/>
        </w:rPr>
        <w:t xml:space="preserve"> </w:t>
      </w:r>
      <w:r w:rsidR="00C50294">
        <w:rPr>
          <w:rFonts w:cstheme="minorHAnsi"/>
          <w:bCs/>
          <w:sz w:val="24"/>
          <w:szCs w:val="24"/>
        </w:rPr>
        <w:t>zapis</w:t>
      </w:r>
      <w:r w:rsidRPr="00C841F9">
        <w:rPr>
          <w:rFonts w:cstheme="minorHAnsi"/>
          <w:bCs/>
          <w:sz w:val="24"/>
          <w:szCs w:val="24"/>
        </w:rPr>
        <w:t xml:space="preserve">: </w:t>
      </w:r>
    </w:p>
    <w:p w14:paraId="54F02FE1" w14:textId="5ECFEFD4" w:rsidR="000668E7" w:rsidRDefault="000668E7" w:rsidP="000668E7">
      <w:pPr>
        <w:jc w:val="both"/>
        <w:rPr>
          <w:rFonts w:cstheme="minorHAnsi"/>
          <w:bCs/>
          <w:i/>
          <w:iCs/>
          <w:sz w:val="24"/>
          <w:szCs w:val="24"/>
        </w:rPr>
      </w:pPr>
      <w:r w:rsidRPr="00C841F9">
        <w:rPr>
          <w:rFonts w:cstheme="minorHAnsi"/>
          <w:bCs/>
          <w:sz w:val="24"/>
          <w:szCs w:val="24"/>
        </w:rPr>
        <w:tab/>
      </w:r>
      <w:r w:rsidRPr="009819AF">
        <w:rPr>
          <w:rFonts w:cstheme="minorHAnsi"/>
          <w:bCs/>
          <w:i/>
          <w:iCs/>
          <w:sz w:val="24"/>
          <w:szCs w:val="24"/>
        </w:rPr>
        <w:t xml:space="preserve">Doręczenie faktury do siedziby Zamawiającego będzie realizowane w formie papierowej na adres podany w pkt 5 lub w formie elektronicznej na adres e-mail </w:t>
      </w:r>
      <w:hyperlink r:id="rId8" w:history="1">
        <w:r w:rsidR="001D41BA" w:rsidRPr="00713DDC">
          <w:rPr>
            <w:rStyle w:val="Hipercze"/>
            <w:rFonts w:cstheme="minorHAnsi"/>
            <w:bCs/>
            <w:i/>
            <w:iCs/>
            <w:sz w:val="24"/>
            <w:szCs w:val="24"/>
          </w:rPr>
          <w:t>umrz@erzeszow.pl</w:t>
        </w:r>
      </w:hyperlink>
    </w:p>
    <w:p w14:paraId="5FCBED62" w14:textId="77777777" w:rsidR="001D41BA" w:rsidRPr="009819AF" w:rsidRDefault="001D41BA" w:rsidP="000668E7">
      <w:pPr>
        <w:jc w:val="both"/>
        <w:rPr>
          <w:rFonts w:cstheme="minorHAnsi"/>
          <w:bCs/>
          <w:i/>
          <w:iCs/>
          <w:sz w:val="24"/>
          <w:szCs w:val="24"/>
        </w:rPr>
      </w:pPr>
    </w:p>
    <w:p w14:paraId="276F538E" w14:textId="0DE60F3F" w:rsidR="00C50294" w:rsidRPr="002D041A" w:rsidRDefault="00C50294" w:rsidP="00483708">
      <w:pPr>
        <w:ind w:firstLine="708"/>
        <w:jc w:val="both"/>
        <w:rPr>
          <w:rFonts w:eastAsia="Times New Roman" w:cstheme="minorHAnsi"/>
          <w:sz w:val="24"/>
          <w:szCs w:val="24"/>
          <w:lang w:eastAsia="ar-SA"/>
        </w:rPr>
      </w:pPr>
      <w:r>
        <w:rPr>
          <w:rFonts w:eastAsia="Times New Roman" w:cstheme="minorHAnsi"/>
          <w:sz w:val="24"/>
          <w:szCs w:val="24"/>
          <w:lang w:eastAsia="ar-SA"/>
        </w:rPr>
        <w:t>W związku z powyższym,</w:t>
      </w:r>
      <w:r w:rsidRPr="002D041A">
        <w:rPr>
          <w:rFonts w:eastAsia="Times New Roman" w:cstheme="minorHAnsi"/>
          <w:sz w:val="24"/>
          <w:szCs w:val="24"/>
          <w:lang w:eastAsia="ar-SA"/>
        </w:rPr>
        <w:t xml:space="preserve"> Zamawiający zamieszcza nowe </w:t>
      </w:r>
      <w:r>
        <w:rPr>
          <w:rFonts w:eastAsia="Times New Roman" w:cstheme="minorHAnsi"/>
          <w:sz w:val="24"/>
          <w:szCs w:val="24"/>
          <w:lang w:eastAsia="ar-SA"/>
        </w:rPr>
        <w:t>Istotne</w:t>
      </w:r>
      <w:r w:rsidRPr="002D041A">
        <w:rPr>
          <w:rFonts w:eastAsia="Times New Roman" w:cstheme="minorHAnsi"/>
          <w:sz w:val="24"/>
          <w:szCs w:val="24"/>
          <w:lang w:eastAsia="ar-SA"/>
        </w:rPr>
        <w:t xml:space="preserve"> </w:t>
      </w:r>
      <w:r>
        <w:rPr>
          <w:rFonts w:eastAsia="Times New Roman" w:cstheme="minorHAnsi"/>
          <w:sz w:val="24"/>
          <w:szCs w:val="24"/>
          <w:lang w:eastAsia="ar-SA"/>
        </w:rPr>
        <w:t>P</w:t>
      </w:r>
      <w:r w:rsidRPr="002D041A">
        <w:rPr>
          <w:rFonts w:eastAsia="Times New Roman" w:cstheme="minorHAnsi"/>
          <w:sz w:val="24"/>
          <w:szCs w:val="24"/>
          <w:lang w:eastAsia="ar-SA"/>
        </w:rPr>
        <w:t xml:space="preserve">ostanowienia </w:t>
      </w:r>
      <w:r>
        <w:rPr>
          <w:rFonts w:eastAsia="Times New Roman" w:cstheme="minorHAnsi"/>
          <w:sz w:val="24"/>
          <w:szCs w:val="24"/>
          <w:lang w:eastAsia="ar-SA"/>
        </w:rPr>
        <w:t>U</w:t>
      </w:r>
      <w:r w:rsidRPr="002D041A">
        <w:rPr>
          <w:rFonts w:eastAsia="Times New Roman" w:cstheme="minorHAnsi"/>
          <w:sz w:val="24"/>
          <w:szCs w:val="24"/>
          <w:lang w:eastAsia="ar-SA"/>
        </w:rPr>
        <w:t>mowy</w:t>
      </w:r>
      <w:r w:rsidR="001D41BA">
        <w:rPr>
          <w:rFonts w:eastAsia="Times New Roman" w:cstheme="minorHAnsi"/>
          <w:sz w:val="24"/>
          <w:szCs w:val="24"/>
          <w:lang w:eastAsia="ar-SA"/>
        </w:rPr>
        <w:t xml:space="preserve"> i </w:t>
      </w:r>
      <w:r w:rsidR="00C4705E">
        <w:rPr>
          <w:rFonts w:eastAsia="Times New Roman" w:cstheme="minorHAnsi"/>
          <w:sz w:val="24"/>
          <w:szCs w:val="24"/>
          <w:lang w:eastAsia="ar-SA"/>
        </w:rPr>
        <w:t xml:space="preserve">nowy zał. do umowy- </w:t>
      </w:r>
      <w:r w:rsidR="001D41BA">
        <w:rPr>
          <w:rFonts w:eastAsia="Times New Roman" w:cstheme="minorHAnsi"/>
          <w:sz w:val="24"/>
          <w:szCs w:val="24"/>
          <w:lang w:eastAsia="ar-SA"/>
        </w:rPr>
        <w:t xml:space="preserve">wzór ZPO (zwrotne potwierdzenie odbioru). </w:t>
      </w:r>
    </w:p>
    <w:p w14:paraId="39782704" w14:textId="2E43AAD9" w:rsidR="00CC4E22" w:rsidRPr="002D041A" w:rsidRDefault="00CC4E22" w:rsidP="000668E7">
      <w:pPr>
        <w:rPr>
          <w:rFonts w:eastAsia="Times New Roman" w:cstheme="minorHAnsi"/>
          <w:i/>
          <w:iCs/>
          <w:sz w:val="24"/>
          <w:szCs w:val="24"/>
          <w:lang w:eastAsia="ar-SA"/>
        </w:rPr>
      </w:pPr>
    </w:p>
    <w:sectPr w:rsidR="00CC4E22" w:rsidRPr="002D041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D690" w14:textId="77777777" w:rsidR="00C3246B" w:rsidRDefault="00C3246B" w:rsidP="00C3246B">
      <w:pPr>
        <w:spacing w:after="0" w:line="240" w:lineRule="auto"/>
      </w:pPr>
      <w:r>
        <w:separator/>
      </w:r>
    </w:p>
  </w:endnote>
  <w:endnote w:type="continuationSeparator" w:id="0">
    <w:p w14:paraId="2ADE52B9" w14:textId="77777777" w:rsidR="00C3246B" w:rsidRDefault="00C3246B" w:rsidP="00C32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66D7" w14:textId="77777777" w:rsidR="00C3246B" w:rsidRDefault="00C3246B" w:rsidP="00C3246B">
      <w:pPr>
        <w:spacing w:after="0" w:line="240" w:lineRule="auto"/>
      </w:pPr>
      <w:r>
        <w:separator/>
      </w:r>
    </w:p>
  </w:footnote>
  <w:footnote w:type="continuationSeparator" w:id="0">
    <w:p w14:paraId="2684A59D" w14:textId="77777777" w:rsidR="00C3246B" w:rsidRDefault="00C3246B" w:rsidP="00C32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E8D0" w14:textId="77777777" w:rsidR="00E87E92" w:rsidRPr="00A23F08" w:rsidRDefault="00E87E92" w:rsidP="00E87E92">
    <w:pPr>
      <w:tabs>
        <w:tab w:val="center" w:pos="4153"/>
        <w:tab w:val="right" w:pos="9070"/>
      </w:tabs>
      <w:suppressAutoHyphens/>
      <w:spacing w:before="40" w:after="40" w:line="240" w:lineRule="auto"/>
      <w:jc w:val="center"/>
      <w:rPr>
        <w:rFonts w:ascii="Times New Roman" w:eastAsia="Times New Roman" w:hAnsi="Times New Roman" w:cs="Times New Roman"/>
        <w:sz w:val="20"/>
        <w:szCs w:val="20"/>
        <w:lang w:eastAsia="ar-SA"/>
      </w:rPr>
    </w:pPr>
    <w:r w:rsidRPr="00A23F08">
      <w:rPr>
        <w:rFonts w:ascii="Times New Roman" w:eastAsia="Times New Roman" w:hAnsi="Times New Roman" w:cs="Times New Roman"/>
        <w:sz w:val="20"/>
        <w:szCs w:val="20"/>
        <w:lang w:eastAsia="ar-SA"/>
      </w:rPr>
      <w:t>ZP-D.271.65.162.2022</w:t>
    </w:r>
  </w:p>
  <w:p w14:paraId="4ECA5904" w14:textId="77777777" w:rsidR="00E87E92" w:rsidRPr="00A23F08" w:rsidRDefault="00E87E92" w:rsidP="00E87E92">
    <w:pPr>
      <w:suppressAutoHyphens/>
      <w:spacing w:before="60" w:after="240" w:line="240" w:lineRule="auto"/>
      <w:jc w:val="center"/>
      <w:rPr>
        <w:rFonts w:ascii="Times New Roman" w:eastAsia="Times New Roman" w:hAnsi="Times New Roman" w:cs="Times New Roman"/>
        <w:i/>
        <w:iCs/>
        <w:sz w:val="20"/>
        <w:szCs w:val="20"/>
        <w:lang w:eastAsia="ar-SA"/>
      </w:rPr>
    </w:pPr>
    <w:bookmarkStart w:id="8" w:name="_Hlk109375110"/>
    <w:bookmarkStart w:id="9" w:name="_Hlk109375111"/>
    <w:r w:rsidRPr="00A23F08">
      <w:rPr>
        <w:rFonts w:ascii="Times New Roman" w:eastAsia="Times New Roman" w:hAnsi="Times New Roman" w:cs="Times New Roman"/>
        <w:i/>
        <w:iCs/>
        <w:sz w:val="20"/>
        <w:szCs w:val="20"/>
        <w:lang w:eastAsia="ar-SA"/>
      </w:rPr>
      <w:t>Usługi pocztowe</w:t>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E6032"/>
    <w:multiLevelType w:val="multilevel"/>
    <w:tmpl w:val="63FAEEE2"/>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tabs>
          <w:tab w:val="num" w:pos="1485"/>
        </w:tabs>
        <w:ind w:left="1485" w:hanging="405"/>
      </w:pPr>
      <w:rPr>
        <w:rFonts w:ascii="Times New Roman" w:eastAsiaTheme="minorHAnsi" w:hAnsi="Times New Roman" w:cs="Times New Roman" w:hint="default"/>
        <w:b w:val="0"/>
        <w:bCs w:val="0"/>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27443B8"/>
    <w:multiLevelType w:val="multilevel"/>
    <w:tmpl w:val="D360C64A"/>
    <w:lvl w:ilvl="0">
      <w:start w:val="1"/>
      <w:numFmt w:val="decimal"/>
      <w:lvlText w:val="%1."/>
      <w:lvlJc w:val="left"/>
      <w:pPr>
        <w:ind w:left="717" w:hanging="360"/>
      </w:pPr>
      <w:rPr>
        <w:rFonts w:hint="default"/>
        <w:b w:val="0"/>
        <w:strike w:val="0"/>
        <w:color w:val="auto"/>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2" w15:restartNumberingAfterBreak="0">
    <w:nsid w:val="367B46D2"/>
    <w:multiLevelType w:val="multilevel"/>
    <w:tmpl w:val="195A1BD4"/>
    <w:lvl w:ilvl="0">
      <w:start w:val="1"/>
      <w:numFmt w:val="decimal"/>
      <w:lvlText w:val="%1)"/>
      <w:lvlJc w:val="left"/>
      <w:pPr>
        <w:tabs>
          <w:tab w:val="num" w:pos="720"/>
        </w:tabs>
        <w:ind w:left="720" w:hanging="360"/>
      </w:pPr>
      <w:rPr>
        <w:rFonts w:asciiTheme="minorHAnsi" w:eastAsia="Times New Roman" w:hAnsiTheme="minorHAnsi" w:cstheme="minorHAnsi"/>
        <w:b w:val="0"/>
        <w:bCs/>
      </w:rPr>
    </w:lvl>
    <w:lvl w:ilvl="1">
      <w:start w:val="1"/>
      <w:numFmt w:val="decimal"/>
      <w:lvlText w:val="%2."/>
      <w:lvlJc w:val="left"/>
      <w:pPr>
        <w:tabs>
          <w:tab w:val="num" w:pos="1485"/>
        </w:tabs>
        <w:ind w:left="1485" w:hanging="405"/>
      </w:pPr>
      <w:rPr>
        <w:rFonts w:asciiTheme="minorHAnsi" w:eastAsiaTheme="minorHAnsi" w:hAnsiTheme="minorHAnsi" w:cstheme="minorHAnsi" w:hint="default"/>
        <w:b w:val="0"/>
        <w:bCs w:val="0"/>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22835B0"/>
    <w:multiLevelType w:val="hybridMultilevel"/>
    <w:tmpl w:val="68C82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DB6BF0"/>
    <w:multiLevelType w:val="hybridMultilevel"/>
    <w:tmpl w:val="54A265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6D736A1"/>
    <w:multiLevelType w:val="hybridMultilevel"/>
    <w:tmpl w:val="55B8DC76"/>
    <w:lvl w:ilvl="0" w:tplc="B17C8F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AC0C1A"/>
    <w:multiLevelType w:val="hybridMultilevel"/>
    <w:tmpl w:val="FB4E6BF4"/>
    <w:lvl w:ilvl="0" w:tplc="0D40AA8E">
      <w:start w:val="1"/>
      <w:numFmt w:val="decimal"/>
      <w:lvlText w:val="%1)"/>
      <w:lvlJc w:val="left"/>
      <w:pPr>
        <w:ind w:left="644" w:hanging="360"/>
      </w:pPr>
      <w:rPr>
        <w:rFonts w:hint="default"/>
        <w:b/>
      </w:rPr>
    </w:lvl>
    <w:lvl w:ilvl="1" w:tplc="CF604642">
      <w:start w:val="1"/>
      <w:numFmt w:val="decimal"/>
      <w:lvlText w:val="%2."/>
      <w:lvlJc w:val="left"/>
      <w:pPr>
        <w:ind w:left="1364" w:hanging="360"/>
      </w:pPr>
      <w:rPr>
        <w:color w:val="000000" w:themeColor="text1"/>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5F1E5AC4"/>
    <w:multiLevelType w:val="hybridMultilevel"/>
    <w:tmpl w:val="E4BCAB8E"/>
    <w:lvl w:ilvl="0" w:tplc="0415000F">
      <w:start w:val="1"/>
      <w:numFmt w:val="decimal"/>
      <w:lvlText w:val="%1."/>
      <w:lvlJc w:val="left"/>
      <w:pPr>
        <w:ind w:left="720" w:hanging="360"/>
      </w:pPr>
    </w:lvl>
    <w:lvl w:ilvl="1" w:tplc="23467B2C">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740734"/>
    <w:multiLevelType w:val="hybridMultilevel"/>
    <w:tmpl w:val="311095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3D2775"/>
    <w:multiLevelType w:val="multilevel"/>
    <w:tmpl w:val="195A1BD4"/>
    <w:lvl w:ilvl="0">
      <w:start w:val="1"/>
      <w:numFmt w:val="decimal"/>
      <w:lvlText w:val="%1)"/>
      <w:lvlJc w:val="left"/>
      <w:pPr>
        <w:tabs>
          <w:tab w:val="num" w:pos="720"/>
        </w:tabs>
        <w:ind w:left="720" w:hanging="360"/>
      </w:pPr>
      <w:rPr>
        <w:rFonts w:asciiTheme="minorHAnsi" w:eastAsia="Times New Roman" w:hAnsiTheme="minorHAnsi" w:cstheme="minorHAnsi"/>
        <w:b w:val="0"/>
        <w:bCs/>
      </w:rPr>
    </w:lvl>
    <w:lvl w:ilvl="1">
      <w:start w:val="1"/>
      <w:numFmt w:val="decimal"/>
      <w:lvlText w:val="%2."/>
      <w:lvlJc w:val="left"/>
      <w:pPr>
        <w:tabs>
          <w:tab w:val="num" w:pos="1485"/>
        </w:tabs>
        <w:ind w:left="1485" w:hanging="405"/>
      </w:pPr>
      <w:rPr>
        <w:rFonts w:asciiTheme="minorHAnsi" w:eastAsiaTheme="minorHAnsi" w:hAnsiTheme="minorHAnsi" w:cstheme="minorHAnsi" w:hint="default"/>
        <w:b w:val="0"/>
        <w:bCs w:val="0"/>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79806598"/>
    <w:multiLevelType w:val="hybridMultilevel"/>
    <w:tmpl w:val="77903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8E1422"/>
    <w:multiLevelType w:val="hybridMultilevel"/>
    <w:tmpl w:val="47562CB8"/>
    <w:lvl w:ilvl="0" w:tplc="41BE69FC">
      <w:start w:val="1"/>
      <w:numFmt w:val="upperRoman"/>
      <w:lvlText w:val="%1."/>
      <w:lvlJc w:val="left"/>
      <w:pPr>
        <w:ind w:left="1364" w:hanging="720"/>
      </w:pPr>
      <w:rPr>
        <w:rFonts w:asciiTheme="minorHAnsi" w:hAnsiTheme="minorHAnsi" w:cstheme="minorHAnsi" w:hint="default"/>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908371240">
    <w:abstractNumId w:val="10"/>
  </w:num>
  <w:num w:numId="2" w16cid:durableId="188644008">
    <w:abstractNumId w:val="8"/>
  </w:num>
  <w:num w:numId="3" w16cid:durableId="253830140">
    <w:abstractNumId w:val="7"/>
  </w:num>
  <w:num w:numId="4" w16cid:durableId="2073890787">
    <w:abstractNumId w:val="4"/>
  </w:num>
  <w:num w:numId="5" w16cid:durableId="531190826">
    <w:abstractNumId w:val="3"/>
  </w:num>
  <w:num w:numId="6" w16cid:durableId="1765295343">
    <w:abstractNumId w:val="6"/>
  </w:num>
  <w:num w:numId="7" w16cid:durableId="2076660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707019">
    <w:abstractNumId w:val="5"/>
  </w:num>
  <w:num w:numId="9" w16cid:durableId="1574319568">
    <w:abstractNumId w:val="11"/>
  </w:num>
  <w:num w:numId="10" w16cid:durableId="1167015707">
    <w:abstractNumId w:val="1"/>
  </w:num>
  <w:num w:numId="11" w16cid:durableId="407921320">
    <w:abstractNumId w:val="2"/>
  </w:num>
  <w:num w:numId="12" w16cid:durableId="1608348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1C"/>
    <w:rsid w:val="00005726"/>
    <w:rsid w:val="000668E7"/>
    <w:rsid w:val="00095162"/>
    <w:rsid w:val="00102EAA"/>
    <w:rsid w:val="00183F7D"/>
    <w:rsid w:val="001A70EF"/>
    <w:rsid w:val="001D41BA"/>
    <w:rsid w:val="002B733A"/>
    <w:rsid w:val="002D041A"/>
    <w:rsid w:val="002D6CC4"/>
    <w:rsid w:val="002E70B0"/>
    <w:rsid w:val="002F35A2"/>
    <w:rsid w:val="00360B2D"/>
    <w:rsid w:val="003803D7"/>
    <w:rsid w:val="003C4EB8"/>
    <w:rsid w:val="00417283"/>
    <w:rsid w:val="00424436"/>
    <w:rsid w:val="00483708"/>
    <w:rsid w:val="00495A5A"/>
    <w:rsid w:val="004B7B47"/>
    <w:rsid w:val="00500449"/>
    <w:rsid w:val="00513E86"/>
    <w:rsid w:val="00540D3B"/>
    <w:rsid w:val="00571042"/>
    <w:rsid w:val="005A4610"/>
    <w:rsid w:val="00607030"/>
    <w:rsid w:val="00644550"/>
    <w:rsid w:val="0066127E"/>
    <w:rsid w:val="006B620A"/>
    <w:rsid w:val="00713A2B"/>
    <w:rsid w:val="00755485"/>
    <w:rsid w:val="00783D08"/>
    <w:rsid w:val="007845C3"/>
    <w:rsid w:val="007C5DCC"/>
    <w:rsid w:val="007D5A57"/>
    <w:rsid w:val="008033C4"/>
    <w:rsid w:val="008435EE"/>
    <w:rsid w:val="0085618B"/>
    <w:rsid w:val="0088758E"/>
    <w:rsid w:val="008F623B"/>
    <w:rsid w:val="009819AF"/>
    <w:rsid w:val="00A7590D"/>
    <w:rsid w:val="00A97E1A"/>
    <w:rsid w:val="00AE5A47"/>
    <w:rsid w:val="00B744A9"/>
    <w:rsid w:val="00C3246B"/>
    <w:rsid w:val="00C4705E"/>
    <w:rsid w:val="00C50294"/>
    <w:rsid w:val="00C841F9"/>
    <w:rsid w:val="00CC4E22"/>
    <w:rsid w:val="00D464AB"/>
    <w:rsid w:val="00DD0A5A"/>
    <w:rsid w:val="00E16DA4"/>
    <w:rsid w:val="00E275BE"/>
    <w:rsid w:val="00E60F5A"/>
    <w:rsid w:val="00E610A7"/>
    <w:rsid w:val="00E87E92"/>
    <w:rsid w:val="00F11585"/>
    <w:rsid w:val="00F41638"/>
    <w:rsid w:val="00F45C19"/>
    <w:rsid w:val="00F67F1E"/>
    <w:rsid w:val="00F70901"/>
    <w:rsid w:val="00F75D21"/>
    <w:rsid w:val="00FD1A1C"/>
    <w:rsid w:val="00FF17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BC10"/>
  <w15:docId w15:val="{7C467930-DE9E-4B1C-8DC4-BF75D29D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744A9"/>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Preambuła"/>
    <w:basedOn w:val="Normalny"/>
    <w:link w:val="AkapitzlistZnak"/>
    <w:uiPriority w:val="34"/>
    <w:qFormat/>
    <w:rsid w:val="00B744A9"/>
    <w:pPr>
      <w:ind w:left="720"/>
      <w:contextualSpacing/>
    </w:pPr>
  </w:style>
  <w:style w:type="character" w:customStyle="1" w:styleId="AkapitzlistZnak">
    <w:name w:val="Akapit z listą Znak"/>
    <w:aliases w:val="Preambuła Znak"/>
    <w:link w:val="Akapitzlist"/>
    <w:uiPriority w:val="34"/>
    <w:qFormat/>
    <w:locked/>
    <w:rsid w:val="00644550"/>
  </w:style>
  <w:style w:type="paragraph" w:styleId="Bezodstpw">
    <w:name w:val="No Spacing"/>
    <w:uiPriority w:val="1"/>
    <w:qFormat/>
    <w:rsid w:val="00644550"/>
    <w:pPr>
      <w:spacing w:after="0" w:line="240" w:lineRule="auto"/>
    </w:pPr>
    <w:rPr>
      <w:rFonts w:ascii="Calibri" w:eastAsia="Calibri" w:hAnsi="Calibri" w:cs="Calibri"/>
    </w:rPr>
  </w:style>
  <w:style w:type="paragraph" w:styleId="Tekstdymka">
    <w:name w:val="Balloon Text"/>
    <w:basedOn w:val="Normalny"/>
    <w:link w:val="TekstdymkaZnak"/>
    <w:uiPriority w:val="99"/>
    <w:semiHidden/>
    <w:unhideWhenUsed/>
    <w:rsid w:val="00FF17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178D"/>
    <w:rPr>
      <w:rFonts w:ascii="Tahoma" w:hAnsi="Tahoma" w:cs="Tahoma"/>
      <w:sz w:val="16"/>
      <w:szCs w:val="16"/>
    </w:rPr>
  </w:style>
  <w:style w:type="paragraph" w:styleId="Nagwek">
    <w:name w:val="header"/>
    <w:basedOn w:val="Normalny"/>
    <w:link w:val="NagwekZnak"/>
    <w:uiPriority w:val="99"/>
    <w:unhideWhenUsed/>
    <w:rsid w:val="00C324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246B"/>
  </w:style>
  <w:style w:type="paragraph" w:styleId="Stopka">
    <w:name w:val="footer"/>
    <w:basedOn w:val="Normalny"/>
    <w:link w:val="StopkaZnak"/>
    <w:uiPriority w:val="99"/>
    <w:unhideWhenUsed/>
    <w:rsid w:val="00C324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246B"/>
  </w:style>
  <w:style w:type="paragraph" w:styleId="NormalnyWeb">
    <w:name w:val="Normal (Web)"/>
    <w:basedOn w:val="Normalny"/>
    <w:unhideWhenUsed/>
    <w:qFormat/>
    <w:rsid w:val="0085618B"/>
    <w:pPr>
      <w:spacing w:before="100" w:beforeAutospacing="1" w:after="100" w:afterAutospacing="1" w:line="240" w:lineRule="auto"/>
    </w:pPr>
    <w:rPr>
      <w:rFonts w:ascii="Calibri" w:hAnsi="Calibri" w:cs="Calibri"/>
      <w:lang w:eastAsia="pl-PL"/>
    </w:rPr>
  </w:style>
  <w:style w:type="character" w:styleId="Hipercze">
    <w:name w:val="Hyperlink"/>
    <w:basedOn w:val="Domylnaczcionkaakapitu"/>
    <w:uiPriority w:val="99"/>
    <w:unhideWhenUsed/>
    <w:rsid w:val="00D464AB"/>
    <w:rPr>
      <w:color w:val="0000FF" w:themeColor="hyperlink"/>
      <w:u w:val="single"/>
    </w:rPr>
  </w:style>
  <w:style w:type="character" w:styleId="Nierozpoznanawzmianka">
    <w:name w:val="Unresolved Mention"/>
    <w:basedOn w:val="Domylnaczcionkaakapitu"/>
    <w:uiPriority w:val="99"/>
    <w:semiHidden/>
    <w:unhideWhenUsed/>
    <w:rsid w:val="001D4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rz@erzeszow.pl" TargetMode="External"/><Relationship Id="rId3" Type="http://schemas.openxmlformats.org/officeDocument/2006/relationships/settings" Target="settings.xml"/><Relationship Id="rId7" Type="http://schemas.openxmlformats.org/officeDocument/2006/relationships/hyperlink" Target="http://www.poczta-pols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7</Pages>
  <Words>2512</Words>
  <Characters>15078</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Naprzod</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Żukowska-Michno Kinga</cp:lastModifiedBy>
  <cp:revision>67</cp:revision>
  <cp:lastPrinted>2022-09-06T08:57:00Z</cp:lastPrinted>
  <dcterms:created xsi:type="dcterms:W3CDTF">2021-07-19T06:55:00Z</dcterms:created>
  <dcterms:modified xsi:type="dcterms:W3CDTF">2022-09-06T09:09:00Z</dcterms:modified>
</cp:coreProperties>
</file>