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2279" w14:textId="23AC3FC2" w:rsidR="009866F6" w:rsidRPr="005221C1" w:rsidRDefault="00D05528" w:rsidP="005221C1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A4011F">
        <w:rPr>
          <w:rFonts w:ascii="Times New Roman" w:eastAsia="Calibri" w:hAnsi="Times New Roman" w:cs="Times New Roman"/>
          <w:sz w:val="24"/>
        </w:rPr>
        <w:t>CZ-I.271.</w:t>
      </w:r>
      <w:r w:rsidR="00976198">
        <w:rPr>
          <w:rFonts w:ascii="Times New Roman" w:eastAsia="Calibri" w:hAnsi="Times New Roman" w:cs="Times New Roman"/>
          <w:sz w:val="24"/>
        </w:rPr>
        <w:t>4</w:t>
      </w:r>
      <w:r w:rsidR="005D550C">
        <w:rPr>
          <w:rFonts w:ascii="Times New Roman" w:eastAsia="Calibri" w:hAnsi="Times New Roman" w:cs="Times New Roman"/>
          <w:sz w:val="24"/>
        </w:rPr>
        <w:t>.</w:t>
      </w:r>
      <w:r w:rsidR="00976198">
        <w:rPr>
          <w:rFonts w:ascii="Times New Roman" w:eastAsia="Calibri" w:hAnsi="Times New Roman" w:cs="Times New Roman"/>
          <w:sz w:val="24"/>
        </w:rPr>
        <w:t>6</w:t>
      </w:r>
      <w:r w:rsidRPr="00A4011F">
        <w:rPr>
          <w:rFonts w:ascii="Times New Roman" w:eastAsia="Calibri" w:hAnsi="Times New Roman" w:cs="Times New Roman"/>
          <w:sz w:val="24"/>
        </w:rPr>
        <w:t>.</w:t>
      </w:r>
      <w:r w:rsidR="00A4011F">
        <w:rPr>
          <w:rFonts w:ascii="Times New Roman" w:eastAsia="Calibri" w:hAnsi="Times New Roman" w:cs="Times New Roman"/>
          <w:sz w:val="24"/>
        </w:rPr>
        <w:t>20</w:t>
      </w:r>
      <w:r w:rsidR="00976198">
        <w:rPr>
          <w:rFonts w:ascii="Times New Roman" w:eastAsia="Calibri" w:hAnsi="Times New Roman" w:cs="Times New Roman"/>
          <w:sz w:val="24"/>
        </w:rPr>
        <w:t>20</w:t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E6081F">
        <w:rPr>
          <w:rFonts w:ascii="Times New Roman" w:eastAsia="Calibri" w:hAnsi="Times New Roman" w:cs="Times New Roman"/>
          <w:sz w:val="24"/>
        </w:rPr>
        <w:t xml:space="preserve">                                </w:t>
      </w:r>
      <w:r w:rsidR="003D33E2" w:rsidRPr="00A4011F">
        <w:rPr>
          <w:rFonts w:ascii="Times New Roman" w:eastAsia="Calibri" w:hAnsi="Times New Roman" w:cs="Times New Roman"/>
          <w:sz w:val="24"/>
        </w:rPr>
        <w:t>Rzeszów,</w:t>
      </w:r>
      <w:r w:rsidR="005221C1">
        <w:rPr>
          <w:rFonts w:ascii="Times New Roman" w:eastAsia="Calibri" w:hAnsi="Times New Roman" w:cs="Times New Roman"/>
          <w:sz w:val="24"/>
        </w:rPr>
        <w:t xml:space="preserve"> </w:t>
      </w:r>
      <w:r w:rsidR="00CA3581">
        <w:rPr>
          <w:rFonts w:ascii="Times New Roman" w:eastAsia="Calibri" w:hAnsi="Times New Roman" w:cs="Times New Roman"/>
          <w:sz w:val="24"/>
        </w:rPr>
        <w:t>28</w:t>
      </w:r>
      <w:r w:rsidR="00976198">
        <w:rPr>
          <w:rFonts w:ascii="Times New Roman" w:eastAsia="Calibri" w:hAnsi="Times New Roman" w:cs="Times New Roman"/>
          <w:sz w:val="24"/>
        </w:rPr>
        <w:t xml:space="preserve"> </w:t>
      </w:r>
      <w:r w:rsidR="00CA3581">
        <w:rPr>
          <w:rFonts w:ascii="Times New Roman" w:eastAsia="Calibri" w:hAnsi="Times New Roman" w:cs="Times New Roman"/>
          <w:sz w:val="24"/>
        </w:rPr>
        <w:t>wrześni</w:t>
      </w:r>
      <w:r w:rsidR="00976198">
        <w:rPr>
          <w:rFonts w:ascii="Times New Roman" w:eastAsia="Calibri" w:hAnsi="Times New Roman" w:cs="Times New Roman"/>
          <w:sz w:val="24"/>
        </w:rPr>
        <w:t>a</w:t>
      </w:r>
      <w:r w:rsidR="00A30BF1">
        <w:rPr>
          <w:rFonts w:ascii="Times New Roman" w:eastAsia="Calibri" w:hAnsi="Times New Roman" w:cs="Times New Roman"/>
          <w:sz w:val="24"/>
        </w:rPr>
        <w:t xml:space="preserve"> </w:t>
      </w:r>
      <w:r w:rsidR="000D1770" w:rsidRPr="00A4011F">
        <w:rPr>
          <w:rFonts w:ascii="Times New Roman" w:eastAsia="Calibri" w:hAnsi="Times New Roman" w:cs="Times New Roman"/>
          <w:sz w:val="24"/>
        </w:rPr>
        <w:t>20</w:t>
      </w:r>
      <w:r w:rsidR="00976198">
        <w:rPr>
          <w:rFonts w:ascii="Times New Roman" w:eastAsia="Calibri" w:hAnsi="Times New Roman" w:cs="Times New Roman"/>
          <w:sz w:val="24"/>
        </w:rPr>
        <w:t>20</w:t>
      </w:r>
      <w:r w:rsidR="000D1770" w:rsidRPr="00A4011F">
        <w:rPr>
          <w:rFonts w:ascii="Times New Roman" w:eastAsia="Calibri" w:hAnsi="Times New Roman" w:cs="Times New Roman"/>
          <w:sz w:val="24"/>
        </w:rPr>
        <w:t xml:space="preserve"> r. </w:t>
      </w:r>
    </w:p>
    <w:p w14:paraId="16597438" w14:textId="6C743124" w:rsidR="003C40E3" w:rsidRPr="00A4011F" w:rsidRDefault="006C225C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4011F">
        <w:rPr>
          <w:rFonts w:ascii="Times New Roman" w:eastAsia="Calibri" w:hAnsi="Times New Roman" w:cs="Times New Roman"/>
          <w:b/>
          <w:sz w:val="24"/>
        </w:rPr>
        <w:t xml:space="preserve">ZMIANA </w:t>
      </w:r>
      <w:r w:rsidR="00FB0D00" w:rsidRPr="00A4011F">
        <w:rPr>
          <w:rFonts w:ascii="Times New Roman" w:eastAsia="Calibri" w:hAnsi="Times New Roman" w:cs="Times New Roman"/>
          <w:b/>
          <w:sz w:val="24"/>
        </w:rPr>
        <w:t>TREŚCI</w:t>
      </w:r>
      <w:r w:rsidR="00CA3581">
        <w:rPr>
          <w:rFonts w:ascii="Times New Roman" w:eastAsia="Calibri" w:hAnsi="Times New Roman" w:cs="Times New Roman"/>
          <w:b/>
          <w:sz w:val="24"/>
        </w:rPr>
        <w:t xml:space="preserve"> SIWZ</w:t>
      </w:r>
    </w:p>
    <w:p w14:paraId="131E7AE9" w14:textId="77777777" w:rsidR="002E2E32" w:rsidRPr="006C225C" w:rsidRDefault="002E2E32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EBB300A" w14:textId="77777777" w:rsidR="005D550C" w:rsidRPr="005D550C" w:rsidRDefault="002E2E32" w:rsidP="005D550C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A4011F">
        <w:rPr>
          <w:rFonts w:ascii="Times New Roman" w:eastAsia="Calibri" w:hAnsi="Times New Roman" w:cs="Times New Roman"/>
          <w:sz w:val="24"/>
        </w:rPr>
        <w:t>Dotyczy postępowania prowadzonego w trybie p</w:t>
      </w:r>
      <w:r w:rsidR="000D1770" w:rsidRPr="00A4011F">
        <w:rPr>
          <w:rFonts w:ascii="Times New Roman" w:eastAsia="Calibri" w:hAnsi="Times New Roman" w:cs="Times New Roman"/>
          <w:sz w:val="24"/>
        </w:rPr>
        <w:t xml:space="preserve">rzetargu nieograniczonego pn.: </w:t>
      </w:r>
      <w:r w:rsidR="005D550C" w:rsidRPr="005D550C">
        <w:rPr>
          <w:rFonts w:ascii="Times New Roman" w:hAnsi="Times New Roman" w:cs="Times New Roman"/>
          <w:b/>
          <w:sz w:val="24"/>
          <w:szCs w:val="24"/>
        </w:rPr>
        <w:t>Roboty budowlane polegające na przebudowie ul. Grunwaldzkiej w Rzeszowie</w:t>
      </w:r>
    </w:p>
    <w:p w14:paraId="19A01B18" w14:textId="77777777" w:rsidR="00561DB4" w:rsidRPr="00A4011F" w:rsidRDefault="00561DB4" w:rsidP="005221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14:paraId="2E3C3126" w14:textId="54B180A2" w:rsidR="00AD1CE1" w:rsidRPr="005A7BF0" w:rsidRDefault="00AD1CE1" w:rsidP="005221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BF0">
        <w:rPr>
          <w:rFonts w:ascii="Times New Roman" w:eastAsia="Calibri" w:hAnsi="Times New Roman" w:cs="Times New Roman"/>
          <w:sz w:val="24"/>
          <w:szCs w:val="24"/>
        </w:rPr>
        <w:t xml:space="preserve">Zamawiający </w:t>
      </w:r>
      <w:r w:rsidR="006C17BA" w:rsidRPr="005A7BF0">
        <w:rPr>
          <w:rFonts w:ascii="Times New Roman" w:eastAsia="Calibri" w:hAnsi="Times New Roman" w:cs="Times New Roman"/>
          <w:sz w:val="24"/>
          <w:szCs w:val="24"/>
        </w:rPr>
        <w:t xml:space="preserve">działając </w:t>
      </w:r>
      <w:r w:rsidRPr="005A7BF0">
        <w:rPr>
          <w:rFonts w:ascii="Times New Roman" w:eastAsia="Calibri" w:hAnsi="Times New Roman" w:cs="Times New Roman"/>
          <w:sz w:val="24"/>
          <w:szCs w:val="24"/>
        </w:rPr>
        <w:t>na podstawie art. 38 ust.</w:t>
      </w:r>
      <w:r w:rsidR="00CA3581" w:rsidRPr="005A7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8EB" w:rsidRPr="005A7BF0">
        <w:rPr>
          <w:rFonts w:ascii="Times New Roman" w:eastAsia="Calibri" w:hAnsi="Times New Roman" w:cs="Times New Roman"/>
          <w:sz w:val="24"/>
          <w:szCs w:val="24"/>
        </w:rPr>
        <w:t>4</w:t>
      </w:r>
      <w:r w:rsidRPr="005A7BF0">
        <w:rPr>
          <w:rFonts w:ascii="Times New Roman" w:eastAsia="Calibri" w:hAnsi="Times New Roman" w:cs="Times New Roman"/>
          <w:sz w:val="24"/>
          <w:szCs w:val="24"/>
        </w:rPr>
        <w:t xml:space="preserve"> ustawy z dnia 29 stycznia </w:t>
      </w:r>
      <w:r w:rsidR="00D858EB" w:rsidRPr="005A7BF0">
        <w:rPr>
          <w:rFonts w:ascii="Times New Roman" w:eastAsia="Calibri" w:hAnsi="Times New Roman" w:cs="Times New Roman"/>
          <w:sz w:val="24"/>
          <w:szCs w:val="24"/>
        </w:rPr>
        <w:br/>
      </w:r>
      <w:r w:rsidRPr="005A7BF0">
        <w:rPr>
          <w:rFonts w:ascii="Times New Roman" w:eastAsia="Calibri" w:hAnsi="Times New Roman" w:cs="Times New Roman"/>
          <w:sz w:val="24"/>
          <w:szCs w:val="24"/>
        </w:rPr>
        <w:t>2004 r. Prawo Zamówie</w:t>
      </w:r>
      <w:r w:rsidR="00D05528" w:rsidRPr="005A7BF0">
        <w:rPr>
          <w:rFonts w:ascii="Times New Roman" w:eastAsia="Calibri" w:hAnsi="Times New Roman" w:cs="Times New Roman"/>
          <w:sz w:val="24"/>
          <w:szCs w:val="24"/>
        </w:rPr>
        <w:t>ń Publicznych (Dz. U. z 2019</w:t>
      </w:r>
      <w:r w:rsidRPr="005A7BF0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D05528" w:rsidRPr="005A7BF0">
        <w:rPr>
          <w:rFonts w:ascii="Times New Roman" w:eastAsia="Calibri" w:hAnsi="Times New Roman" w:cs="Times New Roman"/>
          <w:sz w:val="24"/>
          <w:szCs w:val="24"/>
        </w:rPr>
        <w:t xml:space="preserve"> poz. 1843</w:t>
      </w:r>
      <w:r w:rsidR="005D550C" w:rsidRPr="005A7BF0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Pr="005A7BF0">
        <w:rPr>
          <w:rFonts w:ascii="Times New Roman" w:eastAsia="Calibri" w:hAnsi="Times New Roman" w:cs="Times New Roman"/>
          <w:sz w:val="24"/>
          <w:szCs w:val="24"/>
        </w:rPr>
        <w:t xml:space="preserve">), zwanej dalej </w:t>
      </w:r>
      <w:proofErr w:type="spellStart"/>
      <w:r w:rsidRPr="005A7BF0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5A7BF0">
        <w:rPr>
          <w:rFonts w:ascii="Times New Roman" w:eastAsia="Calibri" w:hAnsi="Times New Roman" w:cs="Times New Roman"/>
          <w:sz w:val="24"/>
          <w:szCs w:val="24"/>
        </w:rPr>
        <w:t xml:space="preserve"> informuje, że </w:t>
      </w:r>
      <w:r w:rsidR="00D858EB" w:rsidRPr="005A7BF0">
        <w:rPr>
          <w:rFonts w:ascii="Times New Roman" w:eastAsia="Calibri" w:hAnsi="Times New Roman" w:cs="Times New Roman"/>
          <w:sz w:val="24"/>
          <w:szCs w:val="24"/>
        </w:rPr>
        <w:t xml:space="preserve">zmienia </w:t>
      </w:r>
      <w:r w:rsidRPr="005A7BF0">
        <w:rPr>
          <w:rFonts w:ascii="Times New Roman" w:eastAsia="Calibri" w:hAnsi="Times New Roman" w:cs="Times New Roman"/>
          <w:sz w:val="24"/>
          <w:szCs w:val="24"/>
        </w:rPr>
        <w:t>treść Specyfikacji Istotnych Warunków Zamówienia (dalej SIWZ)</w:t>
      </w:r>
      <w:r w:rsidR="00492ED8" w:rsidRPr="005A7BF0">
        <w:rPr>
          <w:rFonts w:ascii="Times New Roman" w:eastAsia="Calibri" w:hAnsi="Times New Roman" w:cs="Times New Roman"/>
          <w:sz w:val="24"/>
          <w:szCs w:val="24"/>
        </w:rPr>
        <w:t xml:space="preserve"> jak poniżej</w:t>
      </w:r>
      <w:r w:rsidRPr="005A7BF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18B7903" w14:textId="77777777" w:rsidR="007213F9" w:rsidRPr="005A7BF0" w:rsidRDefault="007213F9" w:rsidP="005221C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3C92EB3" w14:textId="4DE4738C" w:rsidR="00015455" w:rsidRPr="005A7BF0" w:rsidRDefault="00CA3581" w:rsidP="00015455">
      <w:pPr>
        <w:pStyle w:val="NormalnyWeb"/>
        <w:numPr>
          <w:ilvl w:val="0"/>
          <w:numId w:val="40"/>
        </w:numPr>
        <w:spacing w:before="0" w:after="0"/>
        <w:ind w:left="284" w:hanging="284"/>
        <w:jc w:val="both"/>
        <w:rPr>
          <w:i/>
        </w:rPr>
      </w:pPr>
      <w:r w:rsidRPr="005A7BF0">
        <w:rPr>
          <w:i/>
        </w:rPr>
        <w:t>Z</w:t>
      </w:r>
      <w:r w:rsidR="00081C4A" w:rsidRPr="005A7BF0">
        <w:rPr>
          <w:i/>
        </w:rPr>
        <w:t>mianie ulega</w:t>
      </w:r>
      <w:r w:rsidR="00015455" w:rsidRPr="005A7BF0">
        <w:rPr>
          <w:i/>
        </w:rPr>
        <w:t>ją n/w</w:t>
      </w:r>
      <w:r w:rsidR="003569E7" w:rsidRPr="005A7BF0">
        <w:rPr>
          <w:i/>
        </w:rPr>
        <w:t xml:space="preserve"> r</w:t>
      </w:r>
      <w:r w:rsidR="00081C4A" w:rsidRPr="005A7BF0">
        <w:rPr>
          <w:i/>
        </w:rPr>
        <w:t>ozdział</w:t>
      </w:r>
      <w:r w:rsidR="00015455" w:rsidRPr="005A7BF0">
        <w:rPr>
          <w:i/>
        </w:rPr>
        <w:t>y SIWZ:</w:t>
      </w:r>
    </w:p>
    <w:p w14:paraId="66D2432A" w14:textId="5AEF6062" w:rsidR="00081C4A" w:rsidRPr="005A7BF0" w:rsidRDefault="00081C4A" w:rsidP="00015455">
      <w:pPr>
        <w:pStyle w:val="NormalnyWeb"/>
        <w:spacing w:before="0" w:after="0"/>
        <w:jc w:val="both"/>
        <w:rPr>
          <w:i/>
        </w:rPr>
      </w:pPr>
      <w:r w:rsidRPr="005A7BF0">
        <w:rPr>
          <w:b/>
          <w:bCs/>
          <w:i/>
        </w:rPr>
        <w:t>I</w:t>
      </w:r>
      <w:r w:rsidR="003569E7" w:rsidRPr="005A7BF0">
        <w:rPr>
          <w:b/>
          <w:bCs/>
          <w:i/>
        </w:rPr>
        <w:t>II</w:t>
      </w:r>
      <w:r w:rsidRPr="005A7BF0">
        <w:rPr>
          <w:b/>
          <w:bCs/>
          <w:i/>
        </w:rPr>
        <w:t xml:space="preserve">. </w:t>
      </w:r>
      <w:r w:rsidR="003569E7" w:rsidRPr="005A7BF0">
        <w:rPr>
          <w:b/>
          <w:bCs/>
          <w:i/>
        </w:rPr>
        <w:t>Opis przedmiotu zamówienia</w:t>
      </w:r>
      <w:r w:rsidRPr="005A7BF0">
        <w:rPr>
          <w:b/>
          <w:bCs/>
          <w:i/>
        </w:rPr>
        <w:t xml:space="preserve">, który otrzymuje brzmienie: </w:t>
      </w:r>
    </w:p>
    <w:p w14:paraId="2B380876" w14:textId="77777777" w:rsidR="00CA3581" w:rsidRPr="005A7BF0" w:rsidRDefault="003569E7" w:rsidP="00CA3581">
      <w:pPr>
        <w:pStyle w:val="Zwykytekst"/>
        <w:rPr>
          <w:rFonts w:ascii="Times New Roman" w:hAnsi="Times New Roman"/>
          <w:i/>
          <w:sz w:val="24"/>
          <w:szCs w:val="24"/>
          <w:lang w:val="pl-PL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 xml:space="preserve">2. </w:t>
      </w:r>
      <w:r w:rsidR="00CA3581" w:rsidRPr="005A7BF0">
        <w:rPr>
          <w:rFonts w:ascii="Times New Roman" w:hAnsi="Times New Roman"/>
          <w:i/>
          <w:sz w:val="24"/>
          <w:szCs w:val="24"/>
          <w:lang w:val="pl-PL"/>
        </w:rPr>
        <w:t>Przedmiotem zamówienia jest:</w:t>
      </w:r>
    </w:p>
    <w:p w14:paraId="4E3384B1" w14:textId="2C265269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a) p</w:t>
      </w:r>
      <w:proofErr w:type="spellStart"/>
      <w:r w:rsidRPr="005A7BF0">
        <w:rPr>
          <w:rFonts w:ascii="Times New Roman" w:hAnsi="Times New Roman"/>
          <w:i/>
          <w:sz w:val="24"/>
          <w:szCs w:val="24"/>
        </w:rPr>
        <w:t>rzebudowa</w:t>
      </w:r>
      <w:proofErr w:type="spellEnd"/>
      <w:r w:rsidRPr="005A7BF0">
        <w:rPr>
          <w:rFonts w:ascii="Times New Roman" w:hAnsi="Times New Roman"/>
          <w:i/>
          <w:sz w:val="24"/>
          <w:szCs w:val="24"/>
        </w:rPr>
        <w:t xml:space="preserve"> ulicy Grunwaldzkiej w Rzeszowie- na długości ok 246,72 m, szerokość drogi dla pieszych (wraz ze ściekiem </w:t>
      </w:r>
      <w:proofErr w:type="spellStart"/>
      <w:r w:rsidRPr="005A7BF0">
        <w:rPr>
          <w:rFonts w:ascii="Times New Roman" w:hAnsi="Times New Roman"/>
          <w:i/>
          <w:sz w:val="24"/>
          <w:szCs w:val="24"/>
        </w:rPr>
        <w:t>przykrawężnikowym</w:t>
      </w:r>
      <w:proofErr w:type="spellEnd"/>
      <w:r w:rsidRPr="005A7BF0">
        <w:rPr>
          <w:rFonts w:ascii="Times New Roman" w:hAnsi="Times New Roman"/>
          <w:i/>
          <w:sz w:val="24"/>
          <w:szCs w:val="24"/>
        </w:rPr>
        <w:t xml:space="preserve">) – 6,0 m; </w:t>
      </w:r>
    </w:p>
    <w:p w14:paraId="2976611B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 xml:space="preserve">- ściek </w:t>
      </w:r>
      <w:proofErr w:type="spellStart"/>
      <w:r w:rsidRPr="005A7BF0">
        <w:rPr>
          <w:rFonts w:ascii="Times New Roman" w:hAnsi="Times New Roman"/>
          <w:i/>
          <w:sz w:val="24"/>
          <w:szCs w:val="24"/>
        </w:rPr>
        <w:t>przykrawężnikowy</w:t>
      </w:r>
      <w:proofErr w:type="spellEnd"/>
      <w:r w:rsidRPr="005A7BF0">
        <w:rPr>
          <w:rFonts w:ascii="Times New Roman" w:hAnsi="Times New Roman"/>
          <w:i/>
          <w:sz w:val="24"/>
          <w:szCs w:val="24"/>
        </w:rPr>
        <w:t xml:space="preserve"> po obu stronach jezdni,</w:t>
      </w:r>
    </w:p>
    <w:p w14:paraId="3D780461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chodnik obustronny bezpośrednio przy drodze dla pieszych szerokości 2,25- 1,80 m;</w:t>
      </w:r>
    </w:p>
    <w:p w14:paraId="404CC039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opaska pomiędzy chodnikiem i licem budynków z kostki kamiennej 7x9 cm.</w:t>
      </w:r>
    </w:p>
    <w:p w14:paraId="5B773361" w14:textId="24CCD128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b)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</w:rPr>
        <w:t>przebudowa</w:t>
      </w:r>
      <w:r w:rsidRPr="005A7BF0">
        <w:rPr>
          <w:rFonts w:ascii="Times New Roman" w:hAnsi="Times New Roman"/>
          <w:i/>
          <w:sz w:val="24"/>
          <w:szCs w:val="24"/>
        </w:rPr>
        <w:t xml:space="preserve"> i remont kanalizacji deszczowej.</w:t>
      </w:r>
    </w:p>
    <w:p w14:paraId="06FB06EE" w14:textId="49503BD2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c)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</w:rPr>
        <w:t>przebudowa</w:t>
      </w:r>
      <w:r w:rsidRPr="005A7BF0">
        <w:rPr>
          <w:rFonts w:ascii="Times New Roman" w:hAnsi="Times New Roman"/>
          <w:i/>
          <w:sz w:val="24"/>
          <w:szCs w:val="24"/>
        </w:rPr>
        <w:t xml:space="preserve"> i remont kanalizacji sanitarnej.</w:t>
      </w:r>
    </w:p>
    <w:p w14:paraId="67458125" w14:textId="731A6589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d)</w:t>
      </w:r>
      <w:r w:rsidRPr="005A7BF0">
        <w:rPr>
          <w:rFonts w:ascii="Times New Roman" w:hAnsi="Times New Roman"/>
          <w:i/>
          <w:sz w:val="24"/>
          <w:szCs w:val="24"/>
        </w:rPr>
        <w:t xml:space="preserve"> przebudowa sieci wodociągowej.</w:t>
      </w:r>
    </w:p>
    <w:p w14:paraId="70785A7B" w14:textId="181CE734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e)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7BF0">
        <w:rPr>
          <w:rFonts w:ascii="Times New Roman" w:hAnsi="Times New Roman"/>
          <w:i/>
          <w:sz w:val="24"/>
          <w:szCs w:val="24"/>
          <w:lang w:val="pl-PL"/>
        </w:rPr>
        <w:t>pr</w:t>
      </w:r>
      <w:r w:rsidRPr="005A7BF0">
        <w:rPr>
          <w:rFonts w:ascii="Times New Roman" w:hAnsi="Times New Roman"/>
          <w:i/>
          <w:sz w:val="24"/>
          <w:szCs w:val="24"/>
        </w:rPr>
        <w:t>zebudowa</w:t>
      </w:r>
      <w:proofErr w:type="spellEnd"/>
      <w:r w:rsidRPr="005A7BF0">
        <w:rPr>
          <w:rFonts w:ascii="Times New Roman" w:hAnsi="Times New Roman"/>
          <w:i/>
          <w:sz w:val="24"/>
          <w:szCs w:val="24"/>
        </w:rPr>
        <w:t xml:space="preserve"> sieci gazowej.</w:t>
      </w:r>
    </w:p>
    <w:p w14:paraId="54340C0E" w14:textId="753CC7FF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f)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</w:rPr>
        <w:t>przebudowa</w:t>
      </w:r>
      <w:r w:rsidRPr="005A7BF0">
        <w:rPr>
          <w:rFonts w:ascii="Times New Roman" w:hAnsi="Times New Roman"/>
          <w:i/>
          <w:sz w:val="24"/>
          <w:szCs w:val="24"/>
        </w:rPr>
        <w:t xml:space="preserve"> oświetlenia ulicznego. </w:t>
      </w:r>
    </w:p>
    <w:p w14:paraId="6BBF5A29" w14:textId="533515F5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g)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  <w:lang w:val="pl-PL"/>
        </w:rPr>
        <w:t>b</w:t>
      </w:r>
      <w:r w:rsidRPr="005A7BF0">
        <w:rPr>
          <w:rFonts w:ascii="Times New Roman" w:hAnsi="Times New Roman"/>
          <w:i/>
          <w:sz w:val="24"/>
          <w:szCs w:val="24"/>
        </w:rPr>
        <w:t>udowa kanału teletechnicznego.</w:t>
      </w:r>
    </w:p>
    <w:p w14:paraId="26F2D85F" w14:textId="5CCAB9D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h)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</w:rPr>
        <w:t>zabezpieczenie</w:t>
      </w:r>
      <w:r w:rsidRPr="005A7BF0">
        <w:rPr>
          <w:rFonts w:ascii="Times New Roman" w:hAnsi="Times New Roman"/>
          <w:i/>
          <w:sz w:val="24"/>
          <w:szCs w:val="24"/>
        </w:rPr>
        <w:t xml:space="preserve"> sieci teletechnicznej.</w:t>
      </w:r>
    </w:p>
    <w:p w14:paraId="4D63898E" w14:textId="0FB0668C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 xml:space="preserve">i) </w:t>
      </w:r>
      <w:r w:rsidRPr="005A7BF0">
        <w:rPr>
          <w:rFonts w:ascii="Times New Roman" w:hAnsi="Times New Roman"/>
          <w:i/>
          <w:sz w:val="24"/>
          <w:szCs w:val="24"/>
        </w:rPr>
        <w:t>zabezpieczenie</w:t>
      </w:r>
      <w:r w:rsidRPr="005A7BF0">
        <w:rPr>
          <w:rFonts w:ascii="Times New Roman" w:hAnsi="Times New Roman"/>
          <w:i/>
          <w:sz w:val="24"/>
          <w:szCs w:val="24"/>
        </w:rPr>
        <w:t xml:space="preserve"> sieci energetycznych.</w:t>
      </w:r>
    </w:p>
    <w:p w14:paraId="7EA0ECA4" w14:textId="396A8556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j)</w:t>
      </w:r>
      <w:r w:rsidRPr="005A7BF0">
        <w:rPr>
          <w:rFonts w:ascii="Times New Roman" w:hAnsi="Times New Roman"/>
          <w:i/>
          <w:sz w:val="24"/>
          <w:szCs w:val="24"/>
        </w:rPr>
        <w:t xml:space="preserve"> </w:t>
      </w:r>
      <w:r w:rsidRPr="005A7BF0">
        <w:rPr>
          <w:rFonts w:ascii="Times New Roman" w:hAnsi="Times New Roman"/>
          <w:i/>
          <w:sz w:val="24"/>
          <w:szCs w:val="24"/>
        </w:rPr>
        <w:t>elementy</w:t>
      </w:r>
      <w:r w:rsidRPr="005A7BF0">
        <w:rPr>
          <w:rFonts w:ascii="Times New Roman" w:hAnsi="Times New Roman"/>
          <w:i/>
          <w:sz w:val="24"/>
          <w:szCs w:val="24"/>
        </w:rPr>
        <w:t xml:space="preserve"> małej architektury.</w:t>
      </w:r>
    </w:p>
    <w:p w14:paraId="7EA34A88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</w:p>
    <w:p w14:paraId="596F4674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Przebudowa placu przed Uniwersytetem Rzeszowskim:</w:t>
      </w:r>
    </w:p>
    <w:p w14:paraId="1CEEC482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dojścia do budynku o szer. 2,40 m lub 2,60 m z płyt kamiennych jasnoszarych;</w:t>
      </w:r>
    </w:p>
    <w:p w14:paraId="0EF56614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opaska z kostki kamiennej jasnoszarej bezpośrednio przy budynku;</w:t>
      </w:r>
    </w:p>
    <w:p w14:paraId="7759BF3D" w14:textId="77777777" w:rsidR="00CA3581" w:rsidRPr="005A7BF0" w:rsidRDefault="00CA3581" w:rsidP="00CA3581">
      <w:pPr>
        <w:pStyle w:val="Zwykytekst"/>
        <w:jc w:val="both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zieleniec o szer. 0,60 m pomiędzy opaską budynku a nawierzchnią placu;</w:t>
      </w:r>
    </w:p>
    <w:p w14:paraId="490A8D48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plac z miejscami do wypoczynku – ławkami, łączący dojścia do budynku;</w:t>
      </w:r>
    </w:p>
    <w:p w14:paraId="34DAE264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- zieleniec oddzielający plac od przestrzeni ulicy Grunwaldzkiej, z zachowaniem istniejącego</w:t>
      </w:r>
    </w:p>
    <w:p w14:paraId="4C2BEAFF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drzewostanu przewidzianego do pielęgnacji (przycięcia).</w:t>
      </w:r>
    </w:p>
    <w:p w14:paraId="4BE31C37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</w:p>
    <w:p w14:paraId="62BE532E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  <w:r w:rsidRPr="005A7BF0">
        <w:rPr>
          <w:rFonts w:ascii="Times New Roman" w:hAnsi="Times New Roman"/>
          <w:i/>
          <w:sz w:val="24"/>
          <w:szCs w:val="24"/>
        </w:rPr>
        <w:t>Zamawiający wymaga aby roboty nawierzchniowe wykonywane były za pomocą mechanicznych urządzeń podciśnieniowych do podnoszenia i układania płyt granitowych i krawężników.</w:t>
      </w:r>
    </w:p>
    <w:p w14:paraId="3A89E673" w14:textId="77777777" w:rsidR="00CA3581" w:rsidRPr="005A7BF0" w:rsidRDefault="00CA3581" w:rsidP="00CA3581">
      <w:pPr>
        <w:pStyle w:val="Zwykytekst"/>
        <w:rPr>
          <w:rFonts w:ascii="Times New Roman" w:hAnsi="Times New Roman"/>
          <w:i/>
          <w:sz w:val="24"/>
          <w:szCs w:val="24"/>
        </w:rPr>
      </w:pPr>
    </w:p>
    <w:p w14:paraId="7C010FFA" w14:textId="575AA257" w:rsidR="003569E7" w:rsidRPr="005A7BF0" w:rsidRDefault="00CA3581" w:rsidP="00CA3581">
      <w:pPr>
        <w:pStyle w:val="Zwykytekst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5A7BF0">
        <w:rPr>
          <w:rFonts w:ascii="Times New Roman" w:hAnsi="Times New Roman"/>
          <w:i/>
          <w:sz w:val="24"/>
          <w:szCs w:val="24"/>
        </w:rPr>
        <w:t>Wykonawca uwzględni w ofercie korzyści materialne wynikające z przejęcia materiałów rozbiórkowych.”</w:t>
      </w:r>
    </w:p>
    <w:p w14:paraId="01BD43F8" w14:textId="353CE3EF" w:rsidR="003569E7" w:rsidRPr="005A7BF0" w:rsidRDefault="003569E7" w:rsidP="00CA3581">
      <w:pPr>
        <w:pStyle w:val="Zwykytekst"/>
        <w:jc w:val="both"/>
        <w:rPr>
          <w:rFonts w:ascii="Times New Roman" w:hAnsi="Times New Roman"/>
          <w:i/>
          <w:sz w:val="24"/>
          <w:szCs w:val="24"/>
          <w:lang w:val="pl-PL"/>
        </w:rPr>
      </w:pPr>
      <w:r w:rsidRPr="005A7BF0">
        <w:rPr>
          <w:rFonts w:ascii="Times New Roman" w:hAnsi="Times New Roman"/>
          <w:i/>
          <w:sz w:val="24"/>
          <w:szCs w:val="24"/>
          <w:lang w:val="pl-PL"/>
        </w:rPr>
        <w:t>Szczegółowy zakres robót określają Specyfikacje Techniczne Wykonania i Odbioru Robót Budowlanych, dokumentacja techniczna, przedmiary robót, a także wzór umowy wraz z załącznikami.</w:t>
      </w:r>
    </w:p>
    <w:p w14:paraId="238AD5F4" w14:textId="77777777" w:rsidR="009F21FA" w:rsidRPr="005A7BF0" w:rsidRDefault="009F21FA" w:rsidP="003569E7">
      <w:pPr>
        <w:pStyle w:val="NormalnyWeb"/>
        <w:spacing w:before="0" w:after="0"/>
        <w:jc w:val="both"/>
        <w:rPr>
          <w:i/>
          <w:iCs/>
        </w:rPr>
      </w:pPr>
    </w:p>
    <w:p w14:paraId="27E1604A" w14:textId="6184C9F1" w:rsidR="00CA3581" w:rsidRPr="005A7BF0" w:rsidRDefault="00CA3581" w:rsidP="00015455">
      <w:pPr>
        <w:pStyle w:val="NormalnyWeb"/>
        <w:spacing w:before="0" w:after="0" w:line="280" w:lineRule="atLeast"/>
        <w:jc w:val="both"/>
        <w:rPr>
          <w:b/>
          <w:bCs/>
        </w:rPr>
      </w:pPr>
      <w:r w:rsidRPr="005A7BF0">
        <w:rPr>
          <w:b/>
          <w:bCs/>
        </w:rPr>
        <w:t>IV. Termin wykonania zamówienia</w:t>
      </w:r>
      <w:r w:rsidR="00015455" w:rsidRPr="005A7BF0">
        <w:rPr>
          <w:b/>
          <w:bCs/>
        </w:rPr>
        <w:t>, który otrzymuje brzmienie:</w:t>
      </w:r>
    </w:p>
    <w:p w14:paraId="3E4406F5" w14:textId="52CBA7C4" w:rsidR="00015455" w:rsidRPr="005A7BF0" w:rsidRDefault="00015455" w:rsidP="00015455">
      <w:pPr>
        <w:pStyle w:val="NormalnyWeb"/>
        <w:spacing w:before="0" w:after="0" w:line="280" w:lineRule="atLeast"/>
        <w:jc w:val="both"/>
        <w:rPr>
          <w:b/>
          <w:bCs/>
        </w:rPr>
      </w:pPr>
      <w:r w:rsidRPr="005A7BF0">
        <w:rPr>
          <w:i/>
          <w:iCs/>
        </w:rPr>
        <w:t>Przedmiot zamówienia należy wykonać w terminie do 30 listopada 2021 r. lub krótszym</w:t>
      </w:r>
      <w:r w:rsidRPr="005A7BF0">
        <w:rPr>
          <w:i/>
          <w:iCs/>
          <w:color w:val="00B0F0"/>
        </w:rPr>
        <w:t xml:space="preserve"> </w:t>
      </w:r>
      <w:r w:rsidRPr="005A7BF0">
        <w:rPr>
          <w:i/>
          <w:iCs/>
        </w:rPr>
        <w:t>jeżeli wykonawca zaoferuje jego skrócenie w ramach kryterium oceny ofert.</w:t>
      </w:r>
      <w:r w:rsidRPr="005A7BF0">
        <w:rPr>
          <w:i/>
          <w:iCs/>
          <w:color w:val="00B0F0"/>
        </w:rPr>
        <w:t xml:space="preserve">  </w:t>
      </w:r>
    </w:p>
    <w:p w14:paraId="4D506DEB" w14:textId="77777777" w:rsidR="00CA3581" w:rsidRPr="005A7BF0" w:rsidRDefault="00CA3581" w:rsidP="00CA3581">
      <w:pPr>
        <w:pStyle w:val="NormalnyWeb"/>
        <w:spacing w:before="0" w:after="0" w:line="280" w:lineRule="atLeast"/>
        <w:jc w:val="both"/>
        <w:rPr>
          <w:b/>
          <w:bCs/>
        </w:rPr>
      </w:pPr>
    </w:p>
    <w:p w14:paraId="67FC865F" w14:textId="39FFA3CF" w:rsidR="008E3905" w:rsidRPr="005A7BF0" w:rsidRDefault="008E3905" w:rsidP="000154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BF0">
        <w:rPr>
          <w:rFonts w:ascii="Times New Roman" w:hAnsi="Times New Roman" w:cs="Times New Roman"/>
          <w:b/>
          <w:bCs/>
          <w:sz w:val="24"/>
          <w:szCs w:val="24"/>
        </w:rPr>
        <w:lastRenderedPageBreak/>
        <w:t>XI</w:t>
      </w:r>
      <w:r w:rsidR="00015455" w:rsidRPr="005A7B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 xml:space="preserve"> punkty 1 i 2 otrzymują brzmienie:</w:t>
      </w:r>
    </w:p>
    <w:p w14:paraId="5DBBCD44" w14:textId="0B501D26" w:rsidR="008E3905" w:rsidRPr="005A7BF0" w:rsidRDefault="008E3905" w:rsidP="0001545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„1. Oferty należy złożyć za pośrednictwem Formularza do złożenia, zmiany, wycofania oferty dostępnego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, w terminie do </w:t>
      </w:r>
      <w:r w:rsidR="005A7BF0">
        <w:rPr>
          <w:rFonts w:ascii="Times New Roman" w:hAnsi="Times New Roman" w:cs="Times New Roman"/>
          <w:sz w:val="24"/>
          <w:szCs w:val="24"/>
        </w:rPr>
        <w:br/>
      </w:r>
      <w:r w:rsidR="00015455" w:rsidRPr="005A7BF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455" w:rsidRPr="005A7BF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.2020 r.</w:t>
      </w:r>
      <w:r w:rsidRPr="005A7BF0">
        <w:rPr>
          <w:rFonts w:ascii="Times New Roman" w:hAnsi="Times New Roman" w:cs="Times New Roman"/>
          <w:sz w:val="24"/>
          <w:szCs w:val="24"/>
        </w:rPr>
        <w:t xml:space="preserve"> do godziny 11:00. W przypadku złożenia oferty po terminie Zamawiający niezwłocznie zawiadamia o tym fakcie wykonawcę i zwraca ofertę po upływie terminu do wniesienia odwołania.</w:t>
      </w:r>
    </w:p>
    <w:p w14:paraId="16C5B256" w14:textId="77777777" w:rsidR="00015455" w:rsidRPr="005A7BF0" w:rsidRDefault="008E3905" w:rsidP="00015455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Otwarcie ofert nastąpi w Urzędzie Miasta Rzeszowa – Wydział Centralnego Zamawiającego, 35-064 Rzeszów, ul. Joselewicza 4, pok. 6 w dniu </w:t>
      </w:r>
      <w:r w:rsidR="00015455" w:rsidRPr="005A7BF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455" w:rsidRPr="005A7BF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.2020 r</w:t>
      </w:r>
      <w:r w:rsidRPr="005A7BF0">
        <w:rPr>
          <w:rFonts w:ascii="Times New Roman" w:hAnsi="Times New Roman" w:cs="Times New Roman"/>
          <w:sz w:val="24"/>
          <w:szCs w:val="24"/>
        </w:rPr>
        <w:t>. o godzinie 12:00</w:t>
      </w:r>
      <w:bookmarkStart w:id="0" w:name="_Hlk35434902"/>
      <w:r w:rsidRPr="005A7BF0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602C2BB" w14:textId="77777777" w:rsidR="00015455" w:rsidRPr="005A7BF0" w:rsidRDefault="008E3905" w:rsidP="00015455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Otwarcie ofert następuje poprzez użycie aplikacji do szyfrowania ofert dostępnej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 i dokonywane jest poprzez odszyfrowanie i otwarcie ofert za pomocą klucza prywatnego. </w:t>
      </w:r>
    </w:p>
    <w:p w14:paraId="386318CC" w14:textId="44804A66" w:rsidR="00015455" w:rsidRPr="005A7BF0" w:rsidRDefault="00015455" w:rsidP="00015455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Niezwłocznie po otwarciu ofert Zamawiający umieści na stronie internetowej informację z otwarcia ofert.  </w:t>
      </w:r>
    </w:p>
    <w:p w14:paraId="08B31754" w14:textId="77777777" w:rsidR="005A7BF0" w:rsidRPr="00015455" w:rsidRDefault="005A7BF0" w:rsidP="005A7BF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999CFA" w14:textId="77777777" w:rsidR="005A7BF0" w:rsidRPr="005A7BF0" w:rsidRDefault="005A7BF0" w:rsidP="005A7BF0">
      <w:pPr>
        <w:pStyle w:val="Bezodstpw1"/>
        <w:ind w:firstLine="567"/>
        <w:rPr>
          <w:szCs w:val="24"/>
        </w:rPr>
      </w:pPr>
      <w:r w:rsidRPr="005A7BF0">
        <w:rPr>
          <w:szCs w:val="24"/>
        </w:rPr>
        <w:t xml:space="preserve">Jednocześnie, Zamawiający </w:t>
      </w:r>
      <w:r w:rsidRPr="005A7BF0">
        <w:rPr>
          <w:szCs w:val="24"/>
        </w:rPr>
        <w:t>w załączeniu przekazuje aktualny wzór umowy jednocześnie wyjaśniając zmiany w niej zawarte, tj.:</w:t>
      </w:r>
    </w:p>
    <w:p w14:paraId="1C27F372" w14:textId="77777777" w:rsidR="005A7BF0" w:rsidRPr="005A7BF0" w:rsidRDefault="005A7BF0" w:rsidP="005A7BF0">
      <w:pPr>
        <w:pStyle w:val="Bezodstpw1"/>
        <w:numPr>
          <w:ilvl w:val="0"/>
          <w:numId w:val="42"/>
        </w:numPr>
        <w:ind w:left="567" w:hanging="283"/>
        <w:rPr>
          <w:szCs w:val="24"/>
        </w:rPr>
      </w:pPr>
      <w:r w:rsidRPr="005A7BF0">
        <w:rPr>
          <w:szCs w:val="24"/>
        </w:rPr>
        <w:t>w § 1 wykreślono zapis dotyczący przeprowadzenia poprzedzających badań archeologicznych,</w:t>
      </w:r>
    </w:p>
    <w:p w14:paraId="43B320F9" w14:textId="77777777" w:rsidR="005A7BF0" w:rsidRPr="005A7BF0" w:rsidRDefault="005A7BF0" w:rsidP="005A7BF0">
      <w:pPr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5A7BF0">
        <w:rPr>
          <w:rFonts w:ascii="Times New Roman" w:hAnsi="Times New Roman"/>
          <w:sz w:val="24"/>
          <w:szCs w:val="24"/>
        </w:rPr>
        <w:t xml:space="preserve">w § 2 ust 1 </w:t>
      </w:r>
      <w:r w:rsidRPr="005A7BF0">
        <w:rPr>
          <w:rFonts w:ascii="Times New Roman" w:eastAsia="Times New Roman" w:hAnsi="Times New Roman"/>
          <w:sz w:val="24"/>
          <w:szCs w:val="24"/>
        </w:rPr>
        <w:t>wykreślono terminy dotyczące przeprowadzenia poprzedzających badań archeologicznych,</w:t>
      </w:r>
    </w:p>
    <w:p w14:paraId="4A04D203" w14:textId="57E87151" w:rsidR="005A7BF0" w:rsidRPr="005A7BF0" w:rsidRDefault="005A7BF0" w:rsidP="005A7BF0">
      <w:pPr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5A7BF0">
        <w:rPr>
          <w:rFonts w:ascii="Times New Roman" w:hAnsi="Times New Roman"/>
          <w:sz w:val="24"/>
          <w:szCs w:val="24"/>
        </w:rPr>
        <w:t>w § 3 wykreślono podział środków na lata realizacji oraz zapisy dotyczące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A7BF0">
        <w:rPr>
          <w:rFonts w:ascii="Times New Roman" w:eastAsia="Times New Roman" w:hAnsi="Times New Roman"/>
          <w:sz w:val="24"/>
          <w:szCs w:val="24"/>
        </w:rPr>
        <w:t xml:space="preserve"> przeprowadzenia poprzedzających badań archeologicznych,</w:t>
      </w:r>
    </w:p>
    <w:p w14:paraId="35F9A9F6" w14:textId="77777777" w:rsidR="005A7BF0" w:rsidRPr="005A7BF0" w:rsidRDefault="005A7BF0" w:rsidP="005A7BF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5A7BF0">
        <w:rPr>
          <w:rFonts w:ascii="Times New Roman" w:eastAsia="Times New Roman" w:hAnsi="Times New Roman"/>
          <w:sz w:val="24"/>
          <w:szCs w:val="24"/>
        </w:rPr>
        <w:t>ponadto w pozostałej części umowy usunięto wszystkie zapisy dotyczące przeprowadzenia poprzedzających badań archeologicznych i dostosowano wzór umowy do samych robót budowlanych polegających na przebudowie ul. Grunwaldzkiej.</w:t>
      </w:r>
    </w:p>
    <w:p w14:paraId="3BECC600" w14:textId="45FA1949" w:rsidR="00315A0D" w:rsidRDefault="00315A0D" w:rsidP="00544A88">
      <w:pPr>
        <w:pStyle w:val="NormalnyWeb"/>
        <w:spacing w:before="0" w:after="0" w:line="276" w:lineRule="auto"/>
        <w:jc w:val="both"/>
      </w:pPr>
    </w:p>
    <w:p w14:paraId="6BBBD96E" w14:textId="77777777" w:rsidR="00315A0D" w:rsidRDefault="00315A0D" w:rsidP="00544A88">
      <w:pPr>
        <w:pStyle w:val="NormalnyWeb"/>
        <w:spacing w:before="0" w:after="0" w:line="276" w:lineRule="auto"/>
        <w:jc w:val="both"/>
      </w:pPr>
    </w:p>
    <w:p w14:paraId="594D0CB6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61A20D33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7CBF4FAD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606D1E85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7BCE5712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35308A42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5D33F7DF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2CC0856E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4D891223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24868CB8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6FBBB4CC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07B59CAA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27EA0A08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18EDE10E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3602E493" w14:textId="77777777" w:rsidR="005A7BF0" w:rsidRDefault="005A7BF0" w:rsidP="00544A88">
      <w:pPr>
        <w:pStyle w:val="NormalnyWeb"/>
        <w:spacing w:before="0" w:after="0" w:line="276" w:lineRule="auto"/>
        <w:jc w:val="both"/>
      </w:pPr>
    </w:p>
    <w:p w14:paraId="4CE848D2" w14:textId="78DF9FD0" w:rsidR="007F1DBD" w:rsidRDefault="007F1DBD" w:rsidP="00544A88">
      <w:pPr>
        <w:pStyle w:val="NormalnyWeb"/>
        <w:spacing w:before="0" w:after="0" w:line="276" w:lineRule="auto"/>
        <w:jc w:val="both"/>
      </w:pPr>
      <w:r>
        <w:t>Załączniki:</w:t>
      </w:r>
    </w:p>
    <w:p w14:paraId="40D1B4E5" w14:textId="33464D83" w:rsidR="005221C1" w:rsidRDefault="000E4A72" w:rsidP="00EA4887">
      <w:pPr>
        <w:pStyle w:val="NormalnyWeb"/>
        <w:spacing w:before="0" w:after="0" w:line="276" w:lineRule="auto"/>
        <w:jc w:val="both"/>
      </w:pPr>
      <w:r>
        <w:t>- Elektroniczny Kosztorys Ofertowy (</w:t>
      </w:r>
      <w:r w:rsidR="00015455">
        <w:t>28</w:t>
      </w:r>
      <w:r>
        <w:t>.</w:t>
      </w:r>
      <w:r w:rsidR="00015455">
        <w:t>09</w:t>
      </w:r>
      <w:r>
        <w:t>.2020 r.),</w:t>
      </w:r>
    </w:p>
    <w:p w14:paraId="2492BFFE" w14:textId="5DCB569B" w:rsidR="009F21FA" w:rsidRPr="005221C1" w:rsidRDefault="009F21FA" w:rsidP="00EA4887">
      <w:pPr>
        <w:pStyle w:val="NormalnyWeb"/>
        <w:spacing w:before="0" w:after="0" w:line="276" w:lineRule="auto"/>
        <w:jc w:val="both"/>
      </w:pPr>
      <w:r>
        <w:t xml:space="preserve">- </w:t>
      </w:r>
      <w:r w:rsidR="00015455">
        <w:t>Wzór umowy</w:t>
      </w:r>
      <w:r w:rsidR="003569E7">
        <w:t xml:space="preserve"> (</w:t>
      </w:r>
      <w:r w:rsidR="00015455">
        <w:t>28</w:t>
      </w:r>
      <w:r w:rsidR="003569E7">
        <w:t>.0</w:t>
      </w:r>
      <w:r w:rsidR="00015455">
        <w:t>9</w:t>
      </w:r>
      <w:r w:rsidR="003569E7">
        <w:t>.2020 r.).</w:t>
      </w:r>
    </w:p>
    <w:sectPr w:rsidR="009F21FA" w:rsidRPr="005221C1" w:rsidSect="009F21FA">
      <w:headerReference w:type="default" r:id="rId8"/>
      <w:footerReference w:type="default" r:id="rId9"/>
      <w:pgSz w:w="11906" w:h="16838"/>
      <w:pgMar w:top="113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9CC20" w14:textId="77777777" w:rsidR="006103CC" w:rsidRDefault="006103CC" w:rsidP="004B6BAD">
      <w:pPr>
        <w:spacing w:after="0" w:line="240" w:lineRule="auto"/>
      </w:pPr>
      <w:r>
        <w:separator/>
      </w:r>
    </w:p>
  </w:endnote>
  <w:endnote w:type="continuationSeparator" w:id="0">
    <w:p w14:paraId="35D72DDE" w14:textId="77777777" w:rsidR="006103CC" w:rsidRDefault="006103CC" w:rsidP="004B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83369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4602C22" w14:textId="77777777" w:rsidR="006103CC" w:rsidRPr="00775020" w:rsidRDefault="006103CC">
        <w:pPr>
          <w:pStyle w:val="Stopka"/>
          <w:jc w:val="right"/>
          <w:rPr>
            <w:sz w:val="20"/>
          </w:rPr>
        </w:pPr>
        <w:r w:rsidRPr="00775020">
          <w:rPr>
            <w:sz w:val="20"/>
          </w:rPr>
          <w:fldChar w:fldCharType="begin"/>
        </w:r>
        <w:r w:rsidRPr="00775020">
          <w:rPr>
            <w:sz w:val="20"/>
          </w:rPr>
          <w:instrText>PAGE   \* MERGEFORMAT</w:instrText>
        </w:r>
        <w:r w:rsidRPr="00775020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775020">
          <w:rPr>
            <w:sz w:val="20"/>
          </w:rPr>
          <w:fldChar w:fldCharType="end"/>
        </w:r>
      </w:p>
    </w:sdtContent>
  </w:sdt>
  <w:p w14:paraId="7889B94A" w14:textId="77777777" w:rsidR="006103CC" w:rsidRDefault="00610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68A5" w14:textId="77777777" w:rsidR="006103CC" w:rsidRDefault="006103CC" w:rsidP="004B6BAD">
      <w:pPr>
        <w:spacing w:after="0" w:line="240" w:lineRule="auto"/>
      </w:pPr>
      <w:r>
        <w:separator/>
      </w:r>
    </w:p>
  </w:footnote>
  <w:footnote w:type="continuationSeparator" w:id="0">
    <w:p w14:paraId="6701145B" w14:textId="77777777" w:rsidR="006103CC" w:rsidRDefault="006103CC" w:rsidP="004B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8C84" w14:textId="77777777" w:rsidR="005D550C" w:rsidRPr="005D550C" w:rsidRDefault="005D550C" w:rsidP="005D550C">
    <w:pPr>
      <w:pStyle w:val="Nagwek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D550C">
      <w:rPr>
        <w:rFonts w:ascii="Times New Roman" w:hAnsi="Times New Roman" w:cs="Times New Roman"/>
        <w:sz w:val="20"/>
        <w:szCs w:val="20"/>
      </w:rPr>
      <w:t>CZ-I.271.4.6.2020</w:t>
    </w:r>
  </w:p>
  <w:p w14:paraId="333DA4B6" w14:textId="08A47D25" w:rsidR="006103CC" w:rsidRPr="009F21FA" w:rsidRDefault="005D550C" w:rsidP="009F21FA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5D550C">
      <w:rPr>
        <w:rFonts w:ascii="Times New Roman" w:hAnsi="Times New Roman" w:cs="Times New Roman"/>
        <w:b/>
        <w:sz w:val="20"/>
        <w:szCs w:val="20"/>
      </w:rPr>
      <w:t>Roboty budowlane polegające na przebudowie ul. Grunwaldzkiej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447"/>
    <w:multiLevelType w:val="hybridMultilevel"/>
    <w:tmpl w:val="E9B2D7D2"/>
    <w:lvl w:ilvl="0" w:tplc="53D46C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00AF"/>
    <w:multiLevelType w:val="hybridMultilevel"/>
    <w:tmpl w:val="21F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671F2"/>
    <w:multiLevelType w:val="hybridMultilevel"/>
    <w:tmpl w:val="ED6E397C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3828E7"/>
    <w:multiLevelType w:val="hybridMultilevel"/>
    <w:tmpl w:val="9AF0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6AD6"/>
    <w:multiLevelType w:val="multilevel"/>
    <w:tmpl w:val="B43C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43B47"/>
    <w:multiLevelType w:val="hybridMultilevel"/>
    <w:tmpl w:val="4E4C228C"/>
    <w:lvl w:ilvl="0" w:tplc="2376A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A7F"/>
    <w:multiLevelType w:val="hybridMultilevel"/>
    <w:tmpl w:val="54DC1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5598"/>
    <w:multiLevelType w:val="hybridMultilevel"/>
    <w:tmpl w:val="DC985542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735874"/>
    <w:multiLevelType w:val="hybridMultilevel"/>
    <w:tmpl w:val="411E7DFC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6D6325"/>
    <w:multiLevelType w:val="hybridMultilevel"/>
    <w:tmpl w:val="A15821A6"/>
    <w:lvl w:ilvl="0" w:tplc="E21C0E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060B"/>
    <w:multiLevelType w:val="hybridMultilevel"/>
    <w:tmpl w:val="921A6406"/>
    <w:lvl w:ilvl="0" w:tplc="B4CEC878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35B0"/>
    <w:multiLevelType w:val="hybridMultilevel"/>
    <w:tmpl w:val="B49C57C4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1B25AE"/>
    <w:multiLevelType w:val="hybridMultilevel"/>
    <w:tmpl w:val="7A72F56E"/>
    <w:lvl w:ilvl="0" w:tplc="B0065348">
      <w:start w:val="10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2B24A22"/>
    <w:multiLevelType w:val="hybridMultilevel"/>
    <w:tmpl w:val="D7D82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B1885"/>
    <w:multiLevelType w:val="hybridMultilevel"/>
    <w:tmpl w:val="1E261016"/>
    <w:lvl w:ilvl="0" w:tplc="8C7AA886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6" w15:restartNumberingAfterBreak="0">
    <w:nsid w:val="29E91990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63419"/>
    <w:multiLevelType w:val="hybridMultilevel"/>
    <w:tmpl w:val="B5ECB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718EA"/>
    <w:multiLevelType w:val="hybridMultilevel"/>
    <w:tmpl w:val="8C840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E6032"/>
    <w:multiLevelType w:val="multilevel"/>
    <w:tmpl w:val="F5742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F4BAD"/>
    <w:multiLevelType w:val="hybridMultilevel"/>
    <w:tmpl w:val="72E8C5FE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E527F94"/>
    <w:multiLevelType w:val="hybridMultilevel"/>
    <w:tmpl w:val="35A0A6AC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8B86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697DFA"/>
    <w:multiLevelType w:val="hybridMultilevel"/>
    <w:tmpl w:val="758639EA"/>
    <w:lvl w:ilvl="0" w:tplc="9E665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23688"/>
    <w:multiLevelType w:val="hybridMultilevel"/>
    <w:tmpl w:val="2F288AB2"/>
    <w:lvl w:ilvl="0" w:tplc="75DCE88C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568AD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8678B"/>
    <w:multiLevelType w:val="hybridMultilevel"/>
    <w:tmpl w:val="D8E0B4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D761F"/>
    <w:multiLevelType w:val="hybridMultilevel"/>
    <w:tmpl w:val="C358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AF9"/>
    <w:multiLevelType w:val="hybridMultilevel"/>
    <w:tmpl w:val="DE6C8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B87E69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A7DB4"/>
    <w:multiLevelType w:val="hybridMultilevel"/>
    <w:tmpl w:val="C0AAD7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FA4D9A"/>
    <w:multiLevelType w:val="hybridMultilevel"/>
    <w:tmpl w:val="ACEC65EC"/>
    <w:lvl w:ilvl="0" w:tplc="9E6655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204107"/>
    <w:multiLevelType w:val="hybridMultilevel"/>
    <w:tmpl w:val="EEB669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8C65CD1"/>
    <w:multiLevelType w:val="hybridMultilevel"/>
    <w:tmpl w:val="C24C5FA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B4F6C"/>
    <w:multiLevelType w:val="hybridMultilevel"/>
    <w:tmpl w:val="61D0E346"/>
    <w:lvl w:ilvl="0" w:tplc="E07C89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A0C45AC"/>
    <w:multiLevelType w:val="hybridMultilevel"/>
    <w:tmpl w:val="8C4816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5" w15:restartNumberingAfterBreak="0">
    <w:nsid w:val="5A46002E"/>
    <w:multiLevelType w:val="hybridMultilevel"/>
    <w:tmpl w:val="C4020BAC"/>
    <w:lvl w:ilvl="0" w:tplc="458A0D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63F7B"/>
    <w:multiLevelType w:val="hybridMultilevel"/>
    <w:tmpl w:val="77B4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47824"/>
    <w:multiLevelType w:val="hybridMultilevel"/>
    <w:tmpl w:val="81F879FE"/>
    <w:lvl w:ilvl="0" w:tplc="19F880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46771"/>
    <w:multiLevelType w:val="hybridMultilevel"/>
    <w:tmpl w:val="68808B4E"/>
    <w:lvl w:ilvl="0" w:tplc="9E66554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9" w15:restartNumberingAfterBreak="0">
    <w:nsid w:val="7CF06730"/>
    <w:multiLevelType w:val="hybridMultilevel"/>
    <w:tmpl w:val="619C3562"/>
    <w:lvl w:ilvl="0" w:tplc="64DA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3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6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30"/>
  </w:num>
  <w:num w:numId="22">
    <w:abstractNumId w:val="34"/>
  </w:num>
  <w:num w:numId="23">
    <w:abstractNumId w:val="38"/>
  </w:num>
  <w:num w:numId="24">
    <w:abstractNumId w:val="22"/>
  </w:num>
  <w:num w:numId="25">
    <w:abstractNumId w:val="8"/>
  </w:num>
  <w:num w:numId="26">
    <w:abstractNumId w:val="7"/>
  </w:num>
  <w:num w:numId="27">
    <w:abstractNumId w:val="20"/>
  </w:num>
  <w:num w:numId="28">
    <w:abstractNumId w:val="11"/>
  </w:num>
  <w:num w:numId="29">
    <w:abstractNumId w:val="2"/>
  </w:num>
  <w:num w:numId="30">
    <w:abstractNumId w:val="33"/>
  </w:num>
  <w:num w:numId="31">
    <w:abstractNumId w:val="32"/>
  </w:num>
  <w:num w:numId="32">
    <w:abstractNumId w:val="21"/>
  </w:num>
  <w:num w:numId="33">
    <w:abstractNumId w:val="9"/>
  </w:num>
  <w:num w:numId="34">
    <w:abstractNumId w:val="19"/>
  </w:num>
  <w:num w:numId="35">
    <w:abstractNumId w:val="26"/>
  </w:num>
  <w:num w:numId="36">
    <w:abstractNumId w:val="14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2"/>
  </w:num>
  <w:num w:numId="40">
    <w:abstractNumId w:val="5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D"/>
    <w:rsid w:val="00015455"/>
    <w:rsid w:val="00063A8E"/>
    <w:rsid w:val="00074E91"/>
    <w:rsid w:val="00075DE7"/>
    <w:rsid w:val="00081C4A"/>
    <w:rsid w:val="000D1770"/>
    <w:rsid w:val="000E4A72"/>
    <w:rsid w:val="000E5FA5"/>
    <w:rsid w:val="000F3AAB"/>
    <w:rsid w:val="00101DBE"/>
    <w:rsid w:val="00132B24"/>
    <w:rsid w:val="00164515"/>
    <w:rsid w:val="00180BDF"/>
    <w:rsid w:val="001853DD"/>
    <w:rsid w:val="00191429"/>
    <w:rsid w:val="001C3B10"/>
    <w:rsid w:val="001E3C81"/>
    <w:rsid w:val="001E5A91"/>
    <w:rsid w:val="001F5135"/>
    <w:rsid w:val="00203C53"/>
    <w:rsid w:val="002041A9"/>
    <w:rsid w:val="00210E37"/>
    <w:rsid w:val="00224416"/>
    <w:rsid w:val="00257528"/>
    <w:rsid w:val="0026609D"/>
    <w:rsid w:val="002714C9"/>
    <w:rsid w:val="002B0BE6"/>
    <w:rsid w:val="002B335F"/>
    <w:rsid w:val="002C5BF4"/>
    <w:rsid w:val="002D3EC2"/>
    <w:rsid w:val="002E2E32"/>
    <w:rsid w:val="002E5468"/>
    <w:rsid w:val="002F674C"/>
    <w:rsid w:val="003019E1"/>
    <w:rsid w:val="00314047"/>
    <w:rsid w:val="00315A0D"/>
    <w:rsid w:val="00341F3A"/>
    <w:rsid w:val="00343572"/>
    <w:rsid w:val="003569E7"/>
    <w:rsid w:val="00370055"/>
    <w:rsid w:val="003719CD"/>
    <w:rsid w:val="00372E68"/>
    <w:rsid w:val="00374850"/>
    <w:rsid w:val="003B3494"/>
    <w:rsid w:val="003B69F5"/>
    <w:rsid w:val="003C244E"/>
    <w:rsid w:val="003C40E3"/>
    <w:rsid w:val="003C5E05"/>
    <w:rsid w:val="003D33E2"/>
    <w:rsid w:val="003D58B6"/>
    <w:rsid w:val="003E6188"/>
    <w:rsid w:val="00400E80"/>
    <w:rsid w:val="0047452F"/>
    <w:rsid w:val="00485494"/>
    <w:rsid w:val="004917BA"/>
    <w:rsid w:val="0049277B"/>
    <w:rsid w:val="00492ED8"/>
    <w:rsid w:val="004A14B0"/>
    <w:rsid w:val="004B4770"/>
    <w:rsid w:val="004B6BAD"/>
    <w:rsid w:val="004F7238"/>
    <w:rsid w:val="00510AF8"/>
    <w:rsid w:val="005221C1"/>
    <w:rsid w:val="005243FE"/>
    <w:rsid w:val="00536203"/>
    <w:rsid w:val="00544A88"/>
    <w:rsid w:val="00561DB4"/>
    <w:rsid w:val="005675E0"/>
    <w:rsid w:val="00571AAB"/>
    <w:rsid w:val="00572F0D"/>
    <w:rsid w:val="00581799"/>
    <w:rsid w:val="005859F4"/>
    <w:rsid w:val="005A7BF0"/>
    <w:rsid w:val="005D07F8"/>
    <w:rsid w:val="005D550C"/>
    <w:rsid w:val="005F556F"/>
    <w:rsid w:val="005F673C"/>
    <w:rsid w:val="00607846"/>
    <w:rsid w:val="006103CC"/>
    <w:rsid w:val="006112C3"/>
    <w:rsid w:val="00611B7B"/>
    <w:rsid w:val="00632367"/>
    <w:rsid w:val="00643A76"/>
    <w:rsid w:val="00664932"/>
    <w:rsid w:val="006664F6"/>
    <w:rsid w:val="00683F4B"/>
    <w:rsid w:val="00691546"/>
    <w:rsid w:val="006A3D58"/>
    <w:rsid w:val="006C17BA"/>
    <w:rsid w:val="006C225C"/>
    <w:rsid w:val="00703075"/>
    <w:rsid w:val="007213F9"/>
    <w:rsid w:val="0074204B"/>
    <w:rsid w:val="007422BC"/>
    <w:rsid w:val="00755D7E"/>
    <w:rsid w:val="007579DF"/>
    <w:rsid w:val="00764320"/>
    <w:rsid w:val="00773200"/>
    <w:rsid w:val="00773373"/>
    <w:rsid w:val="00775020"/>
    <w:rsid w:val="00777E0F"/>
    <w:rsid w:val="00781580"/>
    <w:rsid w:val="00781B16"/>
    <w:rsid w:val="007822B5"/>
    <w:rsid w:val="00784DFC"/>
    <w:rsid w:val="00791583"/>
    <w:rsid w:val="0079425C"/>
    <w:rsid w:val="00797515"/>
    <w:rsid w:val="007A0AFC"/>
    <w:rsid w:val="007C02DE"/>
    <w:rsid w:val="007C784F"/>
    <w:rsid w:val="007E0A96"/>
    <w:rsid w:val="007F1DBD"/>
    <w:rsid w:val="00823B30"/>
    <w:rsid w:val="00871792"/>
    <w:rsid w:val="0087377B"/>
    <w:rsid w:val="008868CA"/>
    <w:rsid w:val="00890294"/>
    <w:rsid w:val="00897B4D"/>
    <w:rsid w:val="008B19A6"/>
    <w:rsid w:val="008B23D6"/>
    <w:rsid w:val="008B7B7F"/>
    <w:rsid w:val="008D3E18"/>
    <w:rsid w:val="008E3905"/>
    <w:rsid w:val="008E6BBE"/>
    <w:rsid w:val="00944FA9"/>
    <w:rsid w:val="009620FE"/>
    <w:rsid w:val="009750E6"/>
    <w:rsid w:val="00976198"/>
    <w:rsid w:val="00981A8A"/>
    <w:rsid w:val="009866F6"/>
    <w:rsid w:val="009A2206"/>
    <w:rsid w:val="009B7365"/>
    <w:rsid w:val="009C468D"/>
    <w:rsid w:val="009C554F"/>
    <w:rsid w:val="009D6CB8"/>
    <w:rsid w:val="009E25FA"/>
    <w:rsid w:val="009E4908"/>
    <w:rsid w:val="009F21FA"/>
    <w:rsid w:val="00A00A32"/>
    <w:rsid w:val="00A30BF1"/>
    <w:rsid w:val="00A4011F"/>
    <w:rsid w:val="00A42728"/>
    <w:rsid w:val="00A67FC6"/>
    <w:rsid w:val="00AA5343"/>
    <w:rsid w:val="00AB2AFD"/>
    <w:rsid w:val="00AC082C"/>
    <w:rsid w:val="00AC18AA"/>
    <w:rsid w:val="00AD1CE1"/>
    <w:rsid w:val="00AD4026"/>
    <w:rsid w:val="00AE542E"/>
    <w:rsid w:val="00AF1F22"/>
    <w:rsid w:val="00B1327D"/>
    <w:rsid w:val="00B30FF3"/>
    <w:rsid w:val="00B506E5"/>
    <w:rsid w:val="00BA50A0"/>
    <w:rsid w:val="00BA7A82"/>
    <w:rsid w:val="00BB0AF3"/>
    <w:rsid w:val="00BF3078"/>
    <w:rsid w:val="00C0266E"/>
    <w:rsid w:val="00C038AC"/>
    <w:rsid w:val="00C03D8C"/>
    <w:rsid w:val="00C07568"/>
    <w:rsid w:val="00C15AD7"/>
    <w:rsid w:val="00C166F4"/>
    <w:rsid w:val="00C22407"/>
    <w:rsid w:val="00C56D98"/>
    <w:rsid w:val="00C63D0C"/>
    <w:rsid w:val="00C73362"/>
    <w:rsid w:val="00C740B6"/>
    <w:rsid w:val="00C867DD"/>
    <w:rsid w:val="00C9082B"/>
    <w:rsid w:val="00CA29BD"/>
    <w:rsid w:val="00CA3581"/>
    <w:rsid w:val="00CB50A6"/>
    <w:rsid w:val="00CD033E"/>
    <w:rsid w:val="00CE1B72"/>
    <w:rsid w:val="00CF37AD"/>
    <w:rsid w:val="00D05528"/>
    <w:rsid w:val="00D30388"/>
    <w:rsid w:val="00D50AD2"/>
    <w:rsid w:val="00D614B5"/>
    <w:rsid w:val="00D61E28"/>
    <w:rsid w:val="00D644A6"/>
    <w:rsid w:val="00D858EB"/>
    <w:rsid w:val="00D86107"/>
    <w:rsid w:val="00D861C2"/>
    <w:rsid w:val="00DB1C0C"/>
    <w:rsid w:val="00DD34B8"/>
    <w:rsid w:val="00DD7699"/>
    <w:rsid w:val="00E04EB5"/>
    <w:rsid w:val="00E57EE8"/>
    <w:rsid w:val="00E6081F"/>
    <w:rsid w:val="00E93705"/>
    <w:rsid w:val="00E954C2"/>
    <w:rsid w:val="00EA4887"/>
    <w:rsid w:val="00EC136E"/>
    <w:rsid w:val="00F43DAE"/>
    <w:rsid w:val="00F43F2C"/>
    <w:rsid w:val="00F53093"/>
    <w:rsid w:val="00F56A89"/>
    <w:rsid w:val="00F75A22"/>
    <w:rsid w:val="00FB0D00"/>
    <w:rsid w:val="00FB7D4F"/>
    <w:rsid w:val="00FD1C6E"/>
    <w:rsid w:val="00FE2E2C"/>
    <w:rsid w:val="00FE48FB"/>
    <w:rsid w:val="00FE4FCD"/>
    <w:rsid w:val="00FE5F53"/>
    <w:rsid w:val="00F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38931"/>
  <w15:docId w15:val="{CB167C77-945C-4B78-A670-B0767F17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Obiekt,List Paragraph1,Akapit z listą 1,BulletC,Preambuła"/>
    <w:basedOn w:val="Normalny"/>
    <w:link w:val="AkapitzlistZnak"/>
    <w:uiPriority w:val="99"/>
    <w:qFormat/>
    <w:rsid w:val="004B6BA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BAD"/>
  </w:style>
  <w:style w:type="paragraph" w:styleId="Stopka">
    <w:name w:val="footer"/>
    <w:basedOn w:val="Normalny"/>
    <w:link w:val="StopkaZnak"/>
    <w:uiPriority w:val="99"/>
    <w:unhideWhenUsed/>
    <w:rsid w:val="004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BAD"/>
  </w:style>
  <w:style w:type="character" w:styleId="Hipercze">
    <w:name w:val="Hyperlink"/>
    <w:basedOn w:val="Domylnaczcionkaakapitu"/>
    <w:uiPriority w:val="99"/>
    <w:unhideWhenUsed/>
    <w:rsid w:val="004B6BAD"/>
    <w:rPr>
      <w:color w:val="0563C1" w:themeColor="hyperlink"/>
      <w:u w:val="single"/>
    </w:rPr>
  </w:style>
  <w:style w:type="paragraph" w:styleId="NormalnyWeb">
    <w:name w:val="Normal (Web)"/>
    <w:basedOn w:val="Normalny"/>
    <w:rsid w:val="00D0552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2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20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544A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5D550C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550C"/>
    <w:rPr>
      <w:rFonts w:ascii="Calibri" w:eastAsia="Calibri" w:hAnsi="Calibri" w:cs="Times New Roman"/>
      <w:szCs w:val="21"/>
      <w:lang w:val="x-none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"/>
    <w:link w:val="Akapitzlist"/>
    <w:uiPriority w:val="34"/>
    <w:locked/>
    <w:rsid w:val="00C03D8C"/>
  </w:style>
  <w:style w:type="paragraph" w:customStyle="1" w:styleId="NoSpacing">
    <w:name w:val="No Spacing"/>
    <w:rsid w:val="00CA3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92BE-B60C-479D-952B-A4BC2071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Dorosz Damian</cp:lastModifiedBy>
  <cp:revision>6</cp:revision>
  <cp:lastPrinted>2020-09-28T08:23:00Z</cp:lastPrinted>
  <dcterms:created xsi:type="dcterms:W3CDTF">2020-05-25T09:30:00Z</dcterms:created>
  <dcterms:modified xsi:type="dcterms:W3CDTF">2020-09-28T08:26:00Z</dcterms:modified>
</cp:coreProperties>
</file>