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764A" w14:textId="5BC8272B" w:rsidR="00884217" w:rsidRDefault="00884217" w:rsidP="00884217">
      <w:pPr>
        <w:pStyle w:val="Default"/>
        <w:tabs>
          <w:tab w:val="left" w:pos="2070"/>
        </w:tabs>
      </w:pPr>
      <w:r w:rsidRPr="00884217">
        <w:t>ZP-D.271.55.143.2022</w:t>
      </w:r>
      <w:r w:rsidRPr="00884217">
        <w:tab/>
      </w:r>
      <w:r w:rsidRPr="00884217">
        <w:tab/>
      </w:r>
    </w:p>
    <w:p w14:paraId="61CE06CF" w14:textId="77777777" w:rsidR="00884217" w:rsidRDefault="00884217" w:rsidP="00884217">
      <w:pPr>
        <w:pStyle w:val="Default"/>
        <w:tabs>
          <w:tab w:val="left" w:pos="2070"/>
        </w:tabs>
        <w:jc w:val="both"/>
      </w:pPr>
    </w:p>
    <w:p w14:paraId="35844BC9" w14:textId="37B03943" w:rsidR="00884217" w:rsidRPr="00884217" w:rsidRDefault="00884217" w:rsidP="00884217">
      <w:pPr>
        <w:pStyle w:val="Default"/>
        <w:tabs>
          <w:tab w:val="left" w:pos="20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4217">
        <w:t>Rzeszów, dnia 2</w:t>
      </w:r>
      <w:r>
        <w:t>2</w:t>
      </w:r>
      <w:r w:rsidRPr="00884217">
        <w:t>.0</w:t>
      </w:r>
      <w:r>
        <w:t>7</w:t>
      </w:r>
      <w:r w:rsidRPr="00884217">
        <w:t>.2022 r.</w:t>
      </w:r>
    </w:p>
    <w:p w14:paraId="2F5C3024" w14:textId="77777777" w:rsidR="00884217" w:rsidRPr="00884217" w:rsidRDefault="00884217" w:rsidP="00884217">
      <w:pPr>
        <w:pStyle w:val="Default"/>
        <w:tabs>
          <w:tab w:val="left" w:pos="2070"/>
        </w:tabs>
      </w:pPr>
    </w:p>
    <w:p w14:paraId="7EAFB1E9" w14:textId="77777777" w:rsidR="00884217" w:rsidRPr="00884217" w:rsidRDefault="00884217" w:rsidP="00884217">
      <w:pPr>
        <w:pStyle w:val="Default"/>
        <w:tabs>
          <w:tab w:val="left" w:pos="2070"/>
        </w:tabs>
      </w:pPr>
    </w:p>
    <w:p w14:paraId="354939DF" w14:textId="77777777" w:rsidR="00884217" w:rsidRPr="00884217" w:rsidRDefault="00884217" w:rsidP="00884217">
      <w:pPr>
        <w:pStyle w:val="Default"/>
        <w:tabs>
          <w:tab w:val="left" w:pos="2070"/>
        </w:tabs>
        <w:rPr>
          <w:i/>
        </w:rPr>
      </w:pPr>
    </w:p>
    <w:p w14:paraId="553DEE29" w14:textId="254D5A43" w:rsidR="00884217" w:rsidRPr="00884217" w:rsidRDefault="00884217" w:rsidP="00884217">
      <w:pPr>
        <w:pStyle w:val="Default"/>
        <w:tabs>
          <w:tab w:val="left" w:pos="2070"/>
        </w:tabs>
        <w:jc w:val="center"/>
        <w:rPr>
          <w:b/>
          <w:sz w:val="28"/>
          <w:szCs w:val="28"/>
        </w:rPr>
      </w:pPr>
      <w:r w:rsidRPr="00884217">
        <w:rPr>
          <w:b/>
          <w:sz w:val="28"/>
          <w:szCs w:val="28"/>
        </w:rPr>
        <w:t>WYJAŚNIENIA I ZMIANY TREŚCI SPECYFIKACJI WARUNKÓW ZAMÓWIENIA</w:t>
      </w:r>
    </w:p>
    <w:p w14:paraId="43E6860B" w14:textId="41278CB2" w:rsidR="00884217" w:rsidRPr="00884217" w:rsidRDefault="00884217" w:rsidP="00884217">
      <w:pPr>
        <w:pStyle w:val="Default"/>
        <w:tabs>
          <w:tab w:val="left" w:pos="2070"/>
        </w:tabs>
        <w:rPr>
          <w:i/>
          <w:iCs/>
        </w:rPr>
      </w:pPr>
      <w:r w:rsidRPr="00884217">
        <w:rPr>
          <w:i/>
          <w:iCs/>
        </w:rPr>
        <w:t xml:space="preserve">Dot. postępowania prowadzonego w trybie  przetargu nieograniczonego pn.: </w:t>
      </w:r>
      <w:r w:rsidRPr="00884217">
        <w:rPr>
          <w:b/>
          <w:bCs/>
          <w:i/>
          <w:iCs/>
        </w:rPr>
        <w:t>Sprzedaż sprzętu komputerowego z urządzeniami peryferyjnymi w ramach realizowanego projektu grantowego "Wsparcie dzieci z rodzin pegeerowskich w rozwoju cyfrowym - Granty PPGR".</w:t>
      </w:r>
    </w:p>
    <w:p w14:paraId="5F7460F7" w14:textId="7DB12417" w:rsidR="001943BF" w:rsidRDefault="001943BF" w:rsidP="00884217">
      <w:pPr>
        <w:pStyle w:val="Default"/>
        <w:tabs>
          <w:tab w:val="left" w:pos="2070"/>
        </w:tabs>
      </w:pPr>
    </w:p>
    <w:p w14:paraId="1E8F5D37" w14:textId="77777777" w:rsidR="00986A1A" w:rsidRDefault="00986A1A" w:rsidP="001943BF">
      <w:pPr>
        <w:pStyle w:val="Default"/>
        <w:rPr>
          <w:rFonts w:ascii="Arial" w:hAnsi="Arial" w:cs="Arial"/>
          <w:sz w:val="22"/>
          <w:szCs w:val="22"/>
        </w:rPr>
      </w:pPr>
    </w:p>
    <w:p w14:paraId="4B0E7A41" w14:textId="77777777" w:rsidR="00986A1A" w:rsidRDefault="00986A1A" w:rsidP="001943BF">
      <w:pPr>
        <w:pStyle w:val="Default"/>
        <w:rPr>
          <w:rFonts w:ascii="Arial" w:hAnsi="Arial" w:cs="Arial"/>
          <w:sz w:val="22"/>
          <w:szCs w:val="22"/>
        </w:rPr>
      </w:pPr>
    </w:p>
    <w:p w14:paraId="742F3626" w14:textId="77777777" w:rsidR="00986A1A" w:rsidRDefault="00986A1A" w:rsidP="003A15A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956C1A" w14:textId="720130A5" w:rsidR="00884217" w:rsidRDefault="00340BD1" w:rsidP="00340BD1">
      <w:pPr>
        <w:pStyle w:val="Default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340BD1">
        <w:rPr>
          <w:rFonts w:ascii="Arial" w:hAnsi="Arial" w:cs="Arial"/>
          <w:sz w:val="22"/>
          <w:szCs w:val="22"/>
        </w:rPr>
        <w:t xml:space="preserve">Na podstawie art. 284 ust. w zw. art. 286 ustawy z dnia 11 września 2019 r. – Prawo zamówień publicznych (tekst jedn.: Dz. U. z 2021 r. poz. 1129 z </w:t>
      </w:r>
      <w:proofErr w:type="spellStart"/>
      <w:r w:rsidRPr="00340BD1">
        <w:rPr>
          <w:rFonts w:ascii="Arial" w:hAnsi="Arial" w:cs="Arial"/>
          <w:sz w:val="22"/>
          <w:szCs w:val="22"/>
        </w:rPr>
        <w:t>późn</w:t>
      </w:r>
      <w:proofErr w:type="spellEnd"/>
      <w:r w:rsidRPr="00340BD1">
        <w:rPr>
          <w:rFonts w:ascii="Arial" w:hAnsi="Arial" w:cs="Arial"/>
          <w:sz w:val="22"/>
          <w:szCs w:val="22"/>
        </w:rPr>
        <w:t xml:space="preserve">. zm.) zwanej dalej </w:t>
      </w:r>
      <w:proofErr w:type="spellStart"/>
      <w:r w:rsidRPr="00340BD1">
        <w:rPr>
          <w:rFonts w:ascii="Arial" w:hAnsi="Arial" w:cs="Arial"/>
          <w:sz w:val="22"/>
          <w:szCs w:val="22"/>
        </w:rPr>
        <w:t>Pzp</w:t>
      </w:r>
      <w:proofErr w:type="spellEnd"/>
      <w:r w:rsidRPr="00340BD1">
        <w:rPr>
          <w:rFonts w:ascii="Arial" w:hAnsi="Arial" w:cs="Arial"/>
          <w:sz w:val="22"/>
          <w:szCs w:val="22"/>
        </w:rPr>
        <w:t>, Zamawiający publikuje zapytania Wykonawcy dotyczące treści SWZ, wyjaśnienia Zamawiającego oraz zmiany treści SWZ. Wszelkie zmiany, wyjaśnienia lub uszczegółowienia wynikające z odpowiedzi Zamawiającego na zapytania należy uwzględnić w cenie i przy przygotowaniu oferty oraz traktować jako zmianę, wyjaśnienie lub doprecyzowanie SWZ:</w:t>
      </w:r>
    </w:p>
    <w:p w14:paraId="408E8F8E" w14:textId="77777777" w:rsidR="00340BD1" w:rsidRDefault="00340BD1" w:rsidP="001943BF">
      <w:pPr>
        <w:pStyle w:val="Default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455BB948" w14:textId="32B40E1F" w:rsidR="001943BF" w:rsidRPr="00986A1A" w:rsidRDefault="001943BF" w:rsidP="001943B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86A1A">
        <w:rPr>
          <w:rFonts w:ascii="Arial" w:eastAsia="Calibri" w:hAnsi="Arial" w:cs="Arial"/>
          <w:b/>
          <w:bCs/>
          <w:sz w:val="22"/>
          <w:szCs w:val="22"/>
        </w:rPr>
        <w:t>I</w:t>
      </w:r>
    </w:p>
    <w:p w14:paraId="6124418D" w14:textId="77777777" w:rsidR="001943BF" w:rsidRPr="00986A1A" w:rsidRDefault="001943BF" w:rsidP="001943BF">
      <w:pPr>
        <w:pStyle w:val="Default"/>
        <w:rPr>
          <w:rFonts w:ascii="Arial" w:hAnsi="Arial" w:cs="Arial"/>
          <w:sz w:val="22"/>
          <w:szCs w:val="22"/>
        </w:rPr>
      </w:pPr>
    </w:p>
    <w:p w14:paraId="672EBD54" w14:textId="77777777" w:rsidR="001943BF" w:rsidRPr="00986A1A" w:rsidRDefault="001943BF" w:rsidP="001943BF">
      <w:pPr>
        <w:pStyle w:val="Default"/>
        <w:rPr>
          <w:rFonts w:ascii="Arial" w:hAnsi="Arial" w:cs="Arial"/>
          <w:sz w:val="22"/>
          <w:szCs w:val="22"/>
        </w:rPr>
      </w:pPr>
      <w:r w:rsidRPr="00986A1A">
        <w:rPr>
          <w:rFonts w:ascii="Arial" w:hAnsi="Arial" w:cs="Arial"/>
          <w:sz w:val="22"/>
          <w:szCs w:val="22"/>
        </w:rPr>
        <w:t>Pytanie 1</w:t>
      </w:r>
    </w:p>
    <w:p w14:paraId="0EB8BB53" w14:textId="17EFD799" w:rsidR="001943BF" w:rsidRPr="00986A1A" w:rsidRDefault="001943BF" w:rsidP="00ED2454">
      <w:pPr>
        <w:pStyle w:val="Default"/>
        <w:rPr>
          <w:rFonts w:ascii="Arial" w:hAnsi="Arial" w:cs="Arial"/>
          <w:sz w:val="22"/>
          <w:szCs w:val="22"/>
        </w:rPr>
      </w:pPr>
      <w:r w:rsidRPr="00986A1A">
        <w:rPr>
          <w:rFonts w:ascii="Arial" w:hAnsi="Arial" w:cs="Arial"/>
          <w:sz w:val="22"/>
          <w:szCs w:val="22"/>
        </w:rPr>
        <w:t xml:space="preserve">Czy zamawiający dopuści fabrycznie nowe laptopy z min. 2 portami USB z czego 2xUSB 3.2 przy zachowaniu wymagań pozostałych parametrów? </w:t>
      </w:r>
    </w:p>
    <w:p w14:paraId="17213CA1" w14:textId="07223AED" w:rsidR="004660A6" w:rsidRPr="00986A1A" w:rsidRDefault="001943BF" w:rsidP="00ED2454">
      <w:pPr>
        <w:rPr>
          <w:rFonts w:ascii="Arial" w:hAnsi="Arial" w:cs="Arial"/>
        </w:rPr>
      </w:pPr>
      <w:r w:rsidRPr="00986A1A">
        <w:rPr>
          <w:rFonts w:ascii="Arial" w:hAnsi="Arial" w:cs="Arial"/>
        </w:rPr>
        <w:t>Dopuszczenie parametru spowoduję znaczne zwiększenie konkurencyjności w zakresie dostawy urządzeń w ramach projektu grantowego pn. „Wsparcie dzieci z rodzin pegeerowskich w rozwoju cyfrowym - Granty PPGR”</w:t>
      </w:r>
    </w:p>
    <w:p w14:paraId="7C3CDE09" w14:textId="7B464554" w:rsidR="00986A1A" w:rsidRPr="00986A1A" w:rsidRDefault="001943BF" w:rsidP="00ED2454">
      <w:pPr>
        <w:rPr>
          <w:rFonts w:ascii="Arial" w:hAnsi="Arial" w:cs="Arial"/>
        </w:rPr>
      </w:pPr>
      <w:r w:rsidRPr="00986A1A">
        <w:rPr>
          <w:rFonts w:ascii="Arial" w:hAnsi="Arial" w:cs="Arial"/>
        </w:rPr>
        <w:t>Odpowiedź 1</w:t>
      </w:r>
      <w:r w:rsidR="00986A1A">
        <w:rPr>
          <w:rFonts w:ascii="Arial" w:hAnsi="Arial" w:cs="Arial"/>
        </w:rPr>
        <w:t>:</w:t>
      </w:r>
      <w:r w:rsidR="00986A1A">
        <w:rPr>
          <w:rFonts w:ascii="Arial" w:hAnsi="Arial" w:cs="Arial"/>
        </w:rPr>
        <w:br/>
      </w:r>
      <w:bookmarkStart w:id="0" w:name="_Hlk109370728"/>
      <w:r w:rsidR="00986A1A" w:rsidRPr="00986A1A">
        <w:rPr>
          <w:rFonts w:ascii="Arial" w:hAnsi="Arial" w:cs="Arial"/>
        </w:rPr>
        <w:t xml:space="preserve">W odpowiedzi na przesłane zapytanie  Wykonawcy </w:t>
      </w:r>
      <w:r w:rsidR="00986A1A">
        <w:rPr>
          <w:rFonts w:ascii="Arial" w:hAnsi="Arial" w:cs="Arial"/>
        </w:rPr>
        <w:t>Z</w:t>
      </w:r>
      <w:r w:rsidR="00986A1A" w:rsidRPr="00986A1A">
        <w:rPr>
          <w:rFonts w:ascii="Arial" w:hAnsi="Arial" w:cs="Arial"/>
        </w:rPr>
        <w:t xml:space="preserve">amawiający wprowadza zmiany w szczegółowym opisie przedmiotu zamówienia  </w:t>
      </w:r>
      <w:r w:rsidR="00986A1A">
        <w:rPr>
          <w:rFonts w:ascii="Arial" w:hAnsi="Arial" w:cs="Arial"/>
        </w:rPr>
        <w:t xml:space="preserve">(SOPZ) </w:t>
      </w:r>
      <w:r w:rsidR="00986A1A" w:rsidRPr="00986A1A">
        <w:rPr>
          <w:rFonts w:ascii="Arial" w:hAnsi="Arial" w:cs="Arial"/>
        </w:rPr>
        <w:t>oraz wykaz</w:t>
      </w:r>
      <w:r w:rsidR="0025766E">
        <w:rPr>
          <w:rFonts w:ascii="Arial" w:hAnsi="Arial" w:cs="Arial"/>
        </w:rPr>
        <w:t>ie</w:t>
      </w:r>
      <w:r w:rsidR="00986A1A" w:rsidRPr="00986A1A">
        <w:rPr>
          <w:rFonts w:ascii="Arial" w:hAnsi="Arial" w:cs="Arial"/>
        </w:rPr>
        <w:t xml:space="preserve"> parametrów technicznych i cech notebooka.</w:t>
      </w:r>
    </w:p>
    <w:bookmarkEnd w:id="0"/>
    <w:p w14:paraId="461EE71F" w14:textId="3E461656" w:rsidR="00986A1A" w:rsidRPr="00986A1A" w:rsidRDefault="00986A1A" w:rsidP="00ED2454">
      <w:pPr>
        <w:rPr>
          <w:rFonts w:ascii="Arial" w:hAnsi="Arial" w:cs="Arial"/>
        </w:rPr>
      </w:pPr>
      <w:r w:rsidRPr="00986A1A">
        <w:rPr>
          <w:rFonts w:ascii="Arial" w:hAnsi="Arial" w:cs="Arial"/>
        </w:rPr>
        <w:t>Zmiany wprowadzono w Szczegółowym Opisie Przedmiotu Zamówienia</w:t>
      </w:r>
      <w:r w:rsidR="0025766E">
        <w:rPr>
          <w:rFonts w:ascii="Arial" w:hAnsi="Arial" w:cs="Arial"/>
        </w:rPr>
        <w:t xml:space="preserve"> stanowiącym</w:t>
      </w:r>
      <w:r>
        <w:rPr>
          <w:rFonts w:ascii="Arial" w:hAnsi="Arial" w:cs="Arial"/>
        </w:rPr>
        <w:t xml:space="preserve"> </w:t>
      </w:r>
      <w:r w:rsidRPr="00986A1A">
        <w:rPr>
          <w:rFonts w:ascii="Arial" w:hAnsi="Arial" w:cs="Arial"/>
        </w:rPr>
        <w:t>załącznik</w:t>
      </w:r>
      <w:r>
        <w:rPr>
          <w:rFonts w:ascii="Arial" w:hAnsi="Arial" w:cs="Arial"/>
        </w:rPr>
        <w:t xml:space="preserve"> </w:t>
      </w:r>
      <w:r w:rsidRPr="00986A1A">
        <w:rPr>
          <w:rFonts w:ascii="Arial" w:hAnsi="Arial" w:cs="Arial"/>
        </w:rPr>
        <w:t xml:space="preserve">nr 1 do umowy w tabeli Notebook – 101 </w:t>
      </w:r>
      <w:proofErr w:type="spellStart"/>
      <w:r w:rsidRPr="00986A1A">
        <w:rPr>
          <w:rFonts w:ascii="Arial" w:hAnsi="Arial" w:cs="Arial"/>
        </w:rPr>
        <w:t>szt</w:t>
      </w:r>
      <w:proofErr w:type="spellEnd"/>
      <w:r w:rsidRPr="00986A1A">
        <w:rPr>
          <w:rFonts w:ascii="Arial" w:hAnsi="Arial" w:cs="Arial"/>
        </w:rPr>
        <w:t xml:space="preserve"> pkt 9.</w:t>
      </w:r>
    </w:p>
    <w:p w14:paraId="2A9560D0" w14:textId="77777777" w:rsidR="00986A1A" w:rsidRPr="00986A1A" w:rsidRDefault="00986A1A" w:rsidP="00ED2454">
      <w:pPr>
        <w:rPr>
          <w:rFonts w:ascii="Arial" w:hAnsi="Arial" w:cs="Arial"/>
        </w:rPr>
      </w:pPr>
      <w:bookmarkStart w:id="1" w:name="_Hlk109370761"/>
      <w:r w:rsidRPr="00986A1A">
        <w:rPr>
          <w:rFonts w:ascii="Arial" w:hAnsi="Arial" w:cs="Arial"/>
        </w:rPr>
        <w:t>W załączeniu nowy/uaktualniony SOPZ oraz wykaz parametrów technicznych i cech notebooka.</w:t>
      </w:r>
    </w:p>
    <w:bookmarkEnd w:id="1"/>
    <w:p w14:paraId="6C126BE7" w14:textId="19C2752E" w:rsidR="001943BF" w:rsidRPr="00986A1A" w:rsidRDefault="001943BF" w:rsidP="001943BF">
      <w:pPr>
        <w:rPr>
          <w:rFonts w:ascii="Arial" w:hAnsi="Arial" w:cs="Arial"/>
        </w:rPr>
      </w:pPr>
    </w:p>
    <w:p w14:paraId="6C4D4110" w14:textId="5364EDA2" w:rsidR="001943BF" w:rsidRPr="00986A1A" w:rsidRDefault="001943BF" w:rsidP="001943BF">
      <w:pPr>
        <w:rPr>
          <w:rFonts w:ascii="Arial" w:hAnsi="Arial" w:cs="Arial"/>
        </w:rPr>
      </w:pPr>
      <w:r w:rsidRPr="00986A1A">
        <w:rPr>
          <w:rFonts w:ascii="Arial" w:hAnsi="Arial" w:cs="Arial"/>
        </w:rPr>
        <w:t>Pytanie 2</w:t>
      </w:r>
    </w:p>
    <w:p w14:paraId="6AC6070F" w14:textId="7B000332" w:rsidR="001943BF" w:rsidRPr="00986A1A" w:rsidRDefault="001943BF" w:rsidP="001943BF">
      <w:pPr>
        <w:rPr>
          <w:rFonts w:ascii="Arial" w:hAnsi="Arial" w:cs="Arial"/>
        </w:rPr>
      </w:pPr>
      <w:r w:rsidRPr="00986A1A">
        <w:rPr>
          <w:rFonts w:ascii="Arial" w:hAnsi="Arial" w:cs="Arial"/>
        </w:rPr>
        <w:t xml:space="preserve">W związku z faktem, że przedmiot zamówienia przeznaczony jest dla użytkownika działającego w obszarze edukacyjnym, zwracamy się z pytaniem, czy Zamawiający </w:t>
      </w:r>
      <w:r w:rsidRPr="00986A1A">
        <w:rPr>
          <w:rFonts w:ascii="Arial" w:hAnsi="Arial" w:cs="Arial"/>
        </w:rPr>
        <w:lastRenderedPageBreak/>
        <w:t xml:space="preserve">zaakceptuje w zamawianych komputerach system operacyjny Windows 11 Pro </w:t>
      </w:r>
      <w:proofErr w:type="spellStart"/>
      <w:r w:rsidRPr="00986A1A">
        <w:rPr>
          <w:rFonts w:ascii="Arial" w:hAnsi="Arial" w:cs="Arial"/>
        </w:rPr>
        <w:t>Education</w:t>
      </w:r>
      <w:proofErr w:type="spellEnd"/>
      <w:r w:rsidRPr="00986A1A">
        <w:rPr>
          <w:rFonts w:ascii="Arial" w:hAnsi="Arial" w:cs="Arial"/>
        </w:rPr>
        <w:t xml:space="preserve"> dostarczany w ramach programu STF („</w:t>
      </w:r>
      <w:proofErr w:type="spellStart"/>
      <w:r w:rsidRPr="00986A1A">
        <w:rPr>
          <w:rFonts w:ascii="Arial" w:hAnsi="Arial" w:cs="Arial"/>
        </w:rPr>
        <w:t>Shape</w:t>
      </w:r>
      <w:proofErr w:type="spellEnd"/>
      <w:r w:rsidRPr="00986A1A">
        <w:rPr>
          <w:rFonts w:ascii="Arial" w:hAnsi="Arial" w:cs="Arial"/>
        </w:rPr>
        <w:t xml:space="preserve"> The </w:t>
      </w:r>
      <w:proofErr w:type="spellStart"/>
      <w:r w:rsidRPr="00986A1A">
        <w:rPr>
          <w:rFonts w:ascii="Arial" w:hAnsi="Arial" w:cs="Arial"/>
        </w:rPr>
        <w:t>Future</w:t>
      </w:r>
      <w:proofErr w:type="spellEnd"/>
      <w:r w:rsidRPr="00986A1A">
        <w:rPr>
          <w:rFonts w:ascii="Arial" w:hAnsi="Arial" w:cs="Arial"/>
        </w:rPr>
        <w:t xml:space="preserve">”), który jest optymalny kosztowo? Firma Microsoft udostępniła dokument uprawniający tzw. „LOE” dla Ministerstwa Administracji i Cyfryzacji (15568B), w którym informuje, że przyznany został wyjątek na wykorzystanie przez Gminy w ramach programu społecznego urządzeń, które umożliwią uczniom zdalne uczenie oraz użytek osobisty. Ponadto firma Microsoft udostępnia adres email na który można kierować zapytanie w sprawie możliwości wykorzystania licencji edukacyjnych w projekcie "Granty PPGR": </w:t>
      </w:r>
      <w:hyperlink r:id="rId6" w:history="1">
        <w:r w:rsidRPr="00986A1A">
          <w:rPr>
            <w:rStyle w:val="Hipercze"/>
            <w:rFonts w:ascii="Arial" w:hAnsi="Arial" w:cs="Arial"/>
          </w:rPr>
          <w:t>edukacja@microsoft.com</w:t>
        </w:r>
      </w:hyperlink>
      <w:r w:rsidRPr="00986A1A">
        <w:rPr>
          <w:rFonts w:ascii="Arial" w:hAnsi="Arial" w:cs="Arial"/>
        </w:rPr>
        <w:t>.</w:t>
      </w:r>
    </w:p>
    <w:p w14:paraId="784AF6A3" w14:textId="09C31B13" w:rsidR="00986A1A" w:rsidRPr="00986A1A" w:rsidRDefault="001943BF" w:rsidP="001943BF">
      <w:pPr>
        <w:rPr>
          <w:rFonts w:ascii="Arial" w:hAnsi="Arial" w:cs="Arial"/>
        </w:rPr>
      </w:pPr>
      <w:bookmarkStart w:id="2" w:name="_Hlk109282850"/>
      <w:r w:rsidRPr="00986A1A">
        <w:rPr>
          <w:rFonts w:ascii="Arial" w:hAnsi="Arial" w:cs="Arial"/>
        </w:rPr>
        <w:t>Odpowiedź 2</w:t>
      </w:r>
      <w:r w:rsidR="00986A1A">
        <w:rPr>
          <w:rFonts w:ascii="Arial" w:hAnsi="Arial" w:cs="Arial"/>
        </w:rPr>
        <w:t>:</w:t>
      </w:r>
      <w:r w:rsidR="00986A1A">
        <w:rPr>
          <w:rFonts w:ascii="Arial" w:hAnsi="Arial" w:cs="Arial"/>
        </w:rPr>
        <w:br/>
      </w:r>
      <w:r w:rsidR="00986A1A" w:rsidRPr="00986A1A">
        <w:rPr>
          <w:rFonts w:ascii="Arial" w:hAnsi="Arial" w:cs="Arial"/>
        </w:rPr>
        <w:t xml:space="preserve">W odpowiedzi na przesłane zapytanie Wykonawcy, zamawiający </w:t>
      </w:r>
      <w:r w:rsidR="00986A1A">
        <w:rPr>
          <w:rFonts w:ascii="Arial" w:hAnsi="Arial" w:cs="Arial"/>
        </w:rPr>
        <w:t>informuje</w:t>
      </w:r>
      <w:r w:rsidR="00221B13">
        <w:rPr>
          <w:rFonts w:ascii="Arial" w:hAnsi="Arial" w:cs="Arial"/>
        </w:rPr>
        <w:t>,</w:t>
      </w:r>
      <w:r w:rsidR="00986A1A">
        <w:rPr>
          <w:rFonts w:ascii="Arial" w:hAnsi="Arial" w:cs="Arial"/>
        </w:rPr>
        <w:t xml:space="preserve"> iż </w:t>
      </w:r>
      <w:r w:rsidR="00986A1A" w:rsidRPr="00986A1A">
        <w:rPr>
          <w:rFonts w:ascii="Arial" w:hAnsi="Arial" w:cs="Arial"/>
        </w:rPr>
        <w:t xml:space="preserve">nie dopuszcza wersji edukacyjnej </w:t>
      </w:r>
      <w:r w:rsidR="00986A1A">
        <w:rPr>
          <w:rFonts w:ascii="Arial" w:hAnsi="Arial" w:cs="Arial"/>
        </w:rPr>
        <w:t xml:space="preserve">takiej </w:t>
      </w:r>
      <w:r w:rsidR="00986A1A" w:rsidRPr="00986A1A">
        <w:rPr>
          <w:rFonts w:ascii="Arial" w:hAnsi="Arial" w:cs="Arial"/>
        </w:rPr>
        <w:t xml:space="preserve">jak np. Windows 10 Pro </w:t>
      </w:r>
      <w:proofErr w:type="spellStart"/>
      <w:r w:rsidR="00986A1A" w:rsidRPr="00986A1A">
        <w:rPr>
          <w:rFonts w:ascii="Arial" w:hAnsi="Arial" w:cs="Arial"/>
        </w:rPr>
        <w:t>Education</w:t>
      </w:r>
      <w:proofErr w:type="spellEnd"/>
      <w:r w:rsidR="00986A1A" w:rsidRPr="00986A1A">
        <w:rPr>
          <w:rFonts w:ascii="Arial" w:hAnsi="Arial" w:cs="Arial"/>
        </w:rPr>
        <w:t xml:space="preserve"> ze względu na fakt, </w:t>
      </w:r>
      <w:r w:rsidR="00221B13">
        <w:rPr>
          <w:rFonts w:ascii="Arial" w:hAnsi="Arial" w:cs="Arial"/>
        </w:rPr>
        <w:t>że</w:t>
      </w:r>
      <w:r w:rsidR="00986A1A" w:rsidRPr="00986A1A">
        <w:rPr>
          <w:rFonts w:ascii="Arial" w:hAnsi="Arial" w:cs="Arial"/>
        </w:rPr>
        <w:t xml:space="preserve"> zakupiony sprzęt będzie przekazany osobom fizycznym</w:t>
      </w:r>
      <w:r w:rsidR="00221B13">
        <w:rPr>
          <w:rFonts w:ascii="Arial" w:hAnsi="Arial" w:cs="Arial"/>
        </w:rPr>
        <w:t xml:space="preserve"> zaś</w:t>
      </w:r>
      <w:r w:rsidR="00986A1A" w:rsidRPr="00986A1A">
        <w:rPr>
          <w:rFonts w:ascii="Arial" w:hAnsi="Arial" w:cs="Arial"/>
        </w:rPr>
        <w:t xml:space="preserve"> </w:t>
      </w:r>
      <w:r w:rsidR="00221B13">
        <w:rPr>
          <w:rFonts w:ascii="Arial" w:hAnsi="Arial" w:cs="Arial"/>
        </w:rPr>
        <w:t>k</w:t>
      </w:r>
      <w:r w:rsidR="00986A1A" w:rsidRPr="00986A1A">
        <w:rPr>
          <w:rFonts w:ascii="Arial" w:hAnsi="Arial" w:cs="Arial"/>
        </w:rPr>
        <w:t>omputery nie trafią do placówek edukacyjnych.</w:t>
      </w:r>
      <w:bookmarkEnd w:id="2"/>
    </w:p>
    <w:p w14:paraId="52520F65" w14:textId="77777777" w:rsidR="00E920D0" w:rsidRDefault="00E920D0" w:rsidP="00150BF5">
      <w:pPr>
        <w:spacing w:after="0" w:line="240" w:lineRule="auto"/>
        <w:rPr>
          <w:rFonts w:ascii="Arial" w:eastAsia="Calibri" w:hAnsi="Arial" w:cs="Arial"/>
        </w:rPr>
      </w:pPr>
    </w:p>
    <w:p w14:paraId="75C78923" w14:textId="07AEA73A" w:rsidR="00150BF5" w:rsidRPr="00986A1A" w:rsidRDefault="00150BF5" w:rsidP="00150BF5">
      <w:pPr>
        <w:spacing w:after="0" w:line="240" w:lineRule="auto"/>
        <w:rPr>
          <w:rFonts w:ascii="Arial" w:eastAsia="Calibri" w:hAnsi="Arial" w:cs="Arial"/>
        </w:rPr>
      </w:pPr>
      <w:r w:rsidRPr="00986A1A">
        <w:rPr>
          <w:rFonts w:ascii="Arial" w:eastAsia="Calibri" w:hAnsi="Arial" w:cs="Arial"/>
        </w:rPr>
        <w:t xml:space="preserve">Pytanie 3 </w:t>
      </w:r>
    </w:p>
    <w:p w14:paraId="02E4ECEB" w14:textId="5DCDC461" w:rsidR="00150BF5" w:rsidRPr="00986A1A" w:rsidRDefault="00150BF5" w:rsidP="00150BF5">
      <w:pPr>
        <w:spacing w:after="0" w:line="240" w:lineRule="auto"/>
        <w:rPr>
          <w:rFonts w:ascii="Arial" w:eastAsia="Calibri" w:hAnsi="Arial" w:cs="Arial"/>
        </w:rPr>
      </w:pPr>
      <w:r w:rsidRPr="00986A1A">
        <w:rPr>
          <w:rFonts w:ascii="Arial" w:eastAsia="Calibri" w:hAnsi="Arial" w:cs="Arial"/>
        </w:rPr>
        <w:t xml:space="preserve">Proszę o opublikowanie pliku pdf z wynikiem testu </w:t>
      </w:r>
      <w:proofErr w:type="spellStart"/>
      <w:r w:rsidRPr="00986A1A">
        <w:rPr>
          <w:rFonts w:ascii="Arial" w:eastAsia="Calibri" w:hAnsi="Arial" w:cs="Arial"/>
        </w:rPr>
        <w:t>PassMark</w:t>
      </w:r>
      <w:proofErr w:type="spellEnd"/>
      <w:r w:rsidRPr="00986A1A">
        <w:rPr>
          <w:rFonts w:ascii="Arial" w:eastAsia="Calibri" w:hAnsi="Arial" w:cs="Arial"/>
        </w:rPr>
        <w:t xml:space="preserve"> CPU Mark (Laptop &amp; </w:t>
      </w:r>
      <w:proofErr w:type="spellStart"/>
      <w:r w:rsidRPr="00986A1A">
        <w:rPr>
          <w:rFonts w:ascii="Arial" w:eastAsia="Calibri" w:hAnsi="Arial" w:cs="Arial"/>
        </w:rPr>
        <w:t>Portable</w:t>
      </w:r>
      <w:proofErr w:type="spellEnd"/>
      <w:r w:rsidRPr="00986A1A">
        <w:rPr>
          <w:rFonts w:ascii="Arial" w:eastAsia="Calibri" w:hAnsi="Arial" w:cs="Arial"/>
        </w:rPr>
        <w:t xml:space="preserve"> CPU Performance) według danych na dzień nie wcześniejszy niż 18.04.2022r na który powołuje się Zamawiający w SOPZ. </w:t>
      </w:r>
    </w:p>
    <w:p w14:paraId="06A44A05" w14:textId="77777777" w:rsidR="00E920D0" w:rsidRDefault="00E920D0" w:rsidP="00150BF5">
      <w:pPr>
        <w:spacing w:after="0" w:line="240" w:lineRule="auto"/>
        <w:rPr>
          <w:rFonts w:ascii="Arial" w:eastAsia="Calibri" w:hAnsi="Arial" w:cs="Arial"/>
        </w:rPr>
      </w:pPr>
    </w:p>
    <w:p w14:paraId="39F39461" w14:textId="31257FCB" w:rsidR="00150BF5" w:rsidRPr="00986A1A" w:rsidRDefault="00150BF5" w:rsidP="00150BF5">
      <w:pPr>
        <w:spacing w:after="0" w:line="240" w:lineRule="auto"/>
        <w:rPr>
          <w:rFonts w:ascii="Arial" w:eastAsia="Calibri" w:hAnsi="Arial" w:cs="Arial"/>
        </w:rPr>
      </w:pPr>
      <w:r w:rsidRPr="00986A1A">
        <w:rPr>
          <w:rFonts w:ascii="Arial" w:eastAsia="Calibri" w:hAnsi="Arial" w:cs="Arial"/>
        </w:rPr>
        <w:t>Odpowiedź 3</w:t>
      </w:r>
      <w:r w:rsidR="00986A1A">
        <w:rPr>
          <w:rFonts w:ascii="Arial" w:eastAsia="Calibri" w:hAnsi="Arial" w:cs="Arial"/>
        </w:rPr>
        <w:t>:</w:t>
      </w:r>
    </w:p>
    <w:p w14:paraId="31A8E240" w14:textId="38E53A28" w:rsidR="00150BF5" w:rsidRPr="00986A1A" w:rsidRDefault="00986A1A" w:rsidP="00150BF5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 załączeniu Zamawiający zamieszcza </w:t>
      </w:r>
      <w:r w:rsidR="0094129B">
        <w:rPr>
          <w:rFonts w:ascii="Arial" w:eastAsia="Calibri" w:hAnsi="Arial" w:cs="Arial"/>
        </w:rPr>
        <w:t>brakujące</w:t>
      </w:r>
      <w:r>
        <w:rPr>
          <w:rFonts w:ascii="Arial" w:eastAsia="Calibri" w:hAnsi="Arial" w:cs="Arial"/>
        </w:rPr>
        <w:t xml:space="preserve"> dokumenty.</w:t>
      </w:r>
    </w:p>
    <w:p w14:paraId="0E463E81" w14:textId="77777777" w:rsidR="00150BF5" w:rsidRPr="00986A1A" w:rsidRDefault="00150BF5" w:rsidP="00150BF5">
      <w:pPr>
        <w:spacing w:after="0" w:line="240" w:lineRule="auto"/>
        <w:rPr>
          <w:rFonts w:ascii="Arial" w:eastAsia="Calibri" w:hAnsi="Arial" w:cs="Arial"/>
        </w:rPr>
      </w:pPr>
    </w:p>
    <w:p w14:paraId="2361A7BF" w14:textId="77777777" w:rsidR="00150BF5" w:rsidRPr="00986A1A" w:rsidRDefault="00150BF5" w:rsidP="00150BF5">
      <w:pPr>
        <w:spacing w:after="0" w:line="240" w:lineRule="auto"/>
        <w:rPr>
          <w:rFonts w:ascii="Arial" w:eastAsia="Calibri" w:hAnsi="Arial" w:cs="Arial"/>
        </w:rPr>
      </w:pPr>
    </w:p>
    <w:p w14:paraId="746D22F4" w14:textId="05E377B4" w:rsidR="00150BF5" w:rsidRPr="00986A1A" w:rsidRDefault="00150BF5" w:rsidP="00150BF5">
      <w:pPr>
        <w:spacing w:after="0" w:line="240" w:lineRule="auto"/>
        <w:rPr>
          <w:rFonts w:ascii="Arial" w:eastAsia="Calibri" w:hAnsi="Arial" w:cs="Arial"/>
          <w:b/>
          <w:bCs/>
        </w:rPr>
      </w:pPr>
      <w:r w:rsidRPr="00986A1A">
        <w:rPr>
          <w:rFonts w:ascii="Arial" w:eastAsia="Calibri" w:hAnsi="Arial" w:cs="Arial"/>
        </w:rPr>
        <w:t>Pytanie 4 -</w:t>
      </w:r>
      <w:r w:rsidRPr="00986A1A">
        <w:rPr>
          <w:rFonts w:ascii="Arial" w:eastAsia="Calibri" w:hAnsi="Arial" w:cs="Arial"/>
          <w:b/>
          <w:bCs/>
        </w:rPr>
        <w:t xml:space="preserve"> Dotyczy laptop – 101szt. </w:t>
      </w:r>
    </w:p>
    <w:p w14:paraId="19E2CFF2" w14:textId="77777777" w:rsidR="00150BF5" w:rsidRPr="00986A1A" w:rsidRDefault="00150BF5" w:rsidP="00150BF5">
      <w:pPr>
        <w:spacing w:after="0" w:line="240" w:lineRule="auto"/>
        <w:rPr>
          <w:rFonts w:ascii="Arial" w:eastAsia="Calibri" w:hAnsi="Arial" w:cs="Arial"/>
        </w:rPr>
      </w:pPr>
      <w:r w:rsidRPr="00986A1A">
        <w:rPr>
          <w:rFonts w:ascii="Arial" w:eastAsia="Calibri" w:hAnsi="Arial" w:cs="Arial"/>
        </w:rPr>
        <w:t xml:space="preserve">Czy Zamawiający dopuści zaoferowanie laptopa wyposażonego w min. 3 porty USB (z czego min. 1 x USB 3.2 oraz 1 x USB 3.2 typu C) ? </w:t>
      </w:r>
    </w:p>
    <w:p w14:paraId="23D2A542" w14:textId="77777777" w:rsidR="00E920D0" w:rsidRDefault="00E920D0" w:rsidP="00150BF5">
      <w:pPr>
        <w:spacing w:after="0" w:line="240" w:lineRule="auto"/>
        <w:rPr>
          <w:rFonts w:ascii="Arial" w:eastAsia="Calibri" w:hAnsi="Arial" w:cs="Arial"/>
        </w:rPr>
      </w:pPr>
    </w:p>
    <w:p w14:paraId="3128FD20" w14:textId="67B848ED" w:rsidR="00150BF5" w:rsidRDefault="00150BF5" w:rsidP="00150BF5">
      <w:pPr>
        <w:spacing w:after="0" w:line="240" w:lineRule="auto"/>
        <w:rPr>
          <w:rFonts w:ascii="Arial" w:eastAsia="Calibri" w:hAnsi="Arial" w:cs="Arial"/>
        </w:rPr>
      </w:pPr>
      <w:r w:rsidRPr="00986A1A">
        <w:rPr>
          <w:rFonts w:ascii="Arial" w:eastAsia="Calibri" w:hAnsi="Arial" w:cs="Arial"/>
        </w:rPr>
        <w:t xml:space="preserve">Odpowiedź </w:t>
      </w:r>
      <w:r w:rsidR="00986A1A">
        <w:rPr>
          <w:rFonts w:ascii="Arial" w:eastAsia="Calibri" w:hAnsi="Arial" w:cs="Arial"/>
        </w:rPr>
        <w:t>4:</w:t>
      </w:r>
    </w:p>
    <w:p w14:paraId="770BBF7E" w14:textId="392293F4" w:rsidR="00986A1A" w:rsidRPr="00986A1A" w:rsidRDefault="00986A1A" w:rsidP="00150BF5">
      <w:pPr>
        <w:spacing w:after="0" w:line="240" w:lineRule="auto"/>
        <w:rPr>
          <w:rFonts w:ascii="Arial" w:eastAsia="Calibri" w:hAnsi="Arial" w:cs="Arial"/>
        </w:rPr>
      </w:pPr>
      <w:r w:rsidRPr="00986A1A">
        <w:rPr>
          <w:rFonts w:ascii="Arial" w:eastAsia="Calibri" w:hAnsi="Arial" w:cs="Arial"/>
        </w:rPr>
        <w:t xml:space="preserve">W odpowiedzi na przesłane zapytanie  Wykonawcy Zamawiający wprowadza zmiany </w:t>
      </w:r>
      <w:r>
        <w:rPr>
          <w:rFonts w:ascii="Arial" w:eastAsia="Calibri" w:hAnsi="Arial" w:cs="Arial"/>
        </w:rPr>
        <w:br/>
      </w:r>
      <w:r w:rsidRPr="00986A1A">
        <w:rPr>
          <w:rFonts w:ascii="Arial" w:eastAsia="Calibri" w:hAnsi="Arial" w:cs="Arial"/>
        </w:rPr>
        <w:t>w szczegółowym opisie przedmiotu zamówienia  (SOPZ) oraz wykaz</w:t>
      </w:r>
      <w:r w:rsidR="00581BB6">
        <w:rPr>
          <w:rFonts w:ascii="Arial" w:eastAsia="Calibri" w:hAnsi="Arial" w:cs="Arial"/>
        </w:rPr>
        <w:t>ie</w:t>
      </w:r>
      <w:r w:rsidRPr="00986A1A">
        <w:rPr>
          <w:rFonts w:ascii="Arial" w:eastAsia="Calibri" w:hAnsi="Arial" w:cs="Arial"/>
        </w:rPr>
        <w:t xml:space="preserve"> parametrów technicznych i cech notebooka.</w:t>
      </w:r>
    </w:p>
    <w:p w14:paraId="02E67484" w14:textId="702ED807" w:rsidR="00150BF5" w:rsidRPr="00986A1A" w:rsidRDefault="00986A1A" w:rsidP="001943BF">
      <w:pPr>
        <w:rPr>
          <w:rFonts w:ascii="Arial" w:hAnsi="Arial" w:cs="Arial"/>
        </w:rPr>
      </w:pPr>
      <w:r w:rsidRPr="00986A1A">
        <w:rPr>
          <w:rFonts w:ascii="Arial" w:hAnsi="Arial" w:cs="Arial"/>
        </w:rPr>
        <w:t>W załączeniu nowy/uaktualniony SOPZ oraz wykaz parametrów technicznych i cech notebooka.</w:t>
      </w:r>
    </w:p>
    <w:p w14:paraId="7ACFB0F0" w14:textId="783A30A7" w:rsidR="001943BF" w:rsidRPr="00986A1A" w:rsidRDefault="001943BF" w:rsidP="001943BF">
      <w:pPr>
        <w:spacing w:before="480" w:after="240"/>
        <w:jc w:val="center"/>
        <w:rPr>
          <w:rFonts w:ascii="Arial" w:eastAsia="Calibri" w:hAnsi="Arial" w:cs="Arial"/>
          <w:b/>
          <w:bCs/>
        </w:rPr>
      </w:pPr>
      <w:r w:rsidRPr="00986A1A">
        <w:rPr>
          <w:rFonts w:ascii="Arial" w:eastAsia="Calibri" w:hAnsi="Arial" w:cs="Arial"/>
          <w:b/>
          <w:bCs/>
        </w:rPr>
        <w:t>II</w:t>
      </w:r>
    </w:p>
    <w:p w14:paraId="0CC3F04F" w14:textId="2DEB6A0F" w:rsidR="001943BF" w:rsidRPr="00986A1A" w:rsidRDefault="001943BF" w:rsidP="001943BF">
      <w:pPr>
        <w:spacing w:line="288" w:lineRule="auto"/>
        <w:jc w:val="both"/>
        <w:rPr>
          <w:rFonts w:ascii="Arial" w:hAnsi="Arial" w:cs="Arial"/>
        </w:rPr>
      </w:pPr>
      <w:r w:rsidRPr="00986A1A">
        <w:rPr>
          <w:rFonts w:ascii="Arial" w:hAnsi="Arial" w:cs="Arial"/>
        </w:rPr>
        <w:t>W związku ze zmian</w:t>
      </w:r>
      <w:r w:rsidR="007E0195">
        <w:rPr>
          <w:rFonts w:ascii="Arial" w:hAnsi="Arial" w:cs="Arial"/>
        </w:rPr>
        <w:t>ami</w:t>
      </w:r>
      <w:r w:rsidRPr="00986A1A">
        <w:rPr>
          <w:rFonts w:ascii="Arial" w:hAnsi="Arial" w:cs="Arial"/>
        </w:rPr>
        <w:t xml:space="preserve"> dokonan</w:t>
      </w:r>
      <w:r w:rsidR="007E0195">
        <w:rPr>
          <w:rFonts w:ascii="Arial" w:hAnsi="Arial" w:cs="Arial"/>
        </w:rPr>
        <w:t>ymi</w:t>
      </w:r>
      <w:r w:rsidRPr="00986A1A">
        <w:rPr>
          <w:rFonts w:ascii="Arial" w:hAnsi="Arial" w:cs="Arial"/>
        </w:rPr>
        <w:t xml:space="preserve"> w następstwie udzielonych odpowiedzi Zamawiający przedkłada w odrębnych plikach ujednoliconą/uaktualnioną wersję Załączników do SWZ:  </w:t>
      </w:r>
    </w:p>
    <w:p w14:paraId="53E6C9C2" w14:textId="3D8DD02E" w:rsidR="001943BF" w:rsidRPr="00986A1A" w:rsidRDefault="001943BF" w:rsidP="001943BF">
      <w:pPr>
        <w:spacing w:line="288" w:lineRule="auto"/>
        <w:jc w:val="both"/>
        <w:rPr>
          <w:rFonts w:ascii="Arial" w:hAnsi="Arial" w:cs="Arial"/>
        </w:rPr>
      </w:pPr>
      <w:r w:rsidRPr="00986A1A">
        <w:rPr>
          <w:rFonts w:ascii="Arial" w:hAnsi="Arial" w:cs="Arial"/>
        </w:rPr>
        <w:t>- „ Szczegółowy Opis Przedmiotu Zamówienia” wraz z załącznikami tj</w:t>
      </w:r>
      <w:r w:rsidR="007E0195">
        <w:rPr>
          <w:rFonts w:ascii="Arial" w:hAnsi="Arial" w:cs="Arial"/>
        </w:rPr>
        <w:t xml:space="preserve">. </w:t>
      </w:r>
      <w:proofErr w:type="spellStart"/>
      <w:r w:rsidR="007E0195" w:rsidRPr="007E0195">
        <w:rPr>
          <w:rFonts w:ascii="Arial" w:hAnsi="Arial" w:cs="Arial"/>
          <w:bCs/>
        </w:rPr>
        <w:t>PassMark</w:t>
      </w:r>
      <w:proofErr w:type="spellEnd"/>
      <w:r w:rsidR="007E0195" w:rsidRPr="007E0195">
        <w:rPr>
          <w:rFonts w:ascii="Arial" w:hAnsi="Arial" w:cs="Arial"/>
          <w:bCs/>
        </w:rPr>
        <w:t xml:space="preserve">-CPU Mark, </w:t>
      </w:r>
      <w:proofErr w:type="spellStart"/>
      <w:r w:rsidR="007E0195" w:rsidRPr="007E0195">
        <w:rPr>
          <w:rFonts w:ascii="Arial" w:hAnsi="Arial" w:cs="Arial"/>
          <w:bCs/>
        </w:rPr>
        <w:t>PassMark</w:t>
      </w:r>
      <w:proofErr w:type="spellEnd"/>
      <w:r w:rsidR="007E0195" w:rsidRPr="007E0195">
        <w:rPr>
          <w:rFonts w:ascii="Arial" w:hAnsi="Arial" w:cs="Arial"/>
          <w:bCs/>
        </w:rPr>
        <w:t>-CPU</w:t>
      </w:r>
      <w:r w:rsidR="007E0195">
        <w:rPr>
          <w:rFonts w:ascii="Arial" w:hAnsi="Arial" w:cs="Arial"/>
          <w:bCs/>
        </w:rPr>
        <w:t>.</w:t>
      </w:r>
    </w:p>
    <w:p w14:paraId="7EDD35C1" w14:textId="227A1912" w:rsidR="00884217" w:rsidRPr="00750721" w:rsidRDefault="001943BF" w:rsidP="00750721">
      <w:pPr>
        <w:spacing w:line="288" w:lineRule="auto"/>
        <w:jc w:val="both"/>
        <w:rPr>
          <w:rFonts w:ascii="Arial" w:hAnsi="Arial" w:cs="Arial"/>
        </w:rPr>
      </w:pPr>
      <w:r w:rsidRPr="00986A1A">
        <w:rPr>
          <w:rFonts w:ascii="Arial" w:hAnsi="Arial" w:cs="Arial"/>
        </w:rPr>
        <w:t xml:space="preserve">- „ Wykaz parametrów </w:t>
      </w:r>
      <w:r w:rsidR="00F359F0" w:rsidRPr="00F359F0">
        <w:rPr>
          <w:rFonts w:ascii="Arial" w:hAnsi="Arial" w:cs="Arial"/>
        </w:rPr>
        <w:t>technicznych i cech funkcjonalnych oferowanych notebooków</w:t>
      </w:r>
      <w:r w:rsidRPr="00986A1A">
        <w:rPr>
          <w:rFonts w:ascii="Arial" w:hAnsi="Arial" w:cs="Arial"/>
        </w:rPr>
        <w:t xml:space="preserve">”  </w:t>
      </w:r>
    </w:p>
    <w:p w14:paraId="55C80EF1" w14:textId="094F2825" w:rsidR="00A80D45" w:rsidRPr="00A80D45" w:rsidRDefault="00A80D45" w:rsidP="00A80D45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A80D45">
        <w:rPr>
          <w:rFonts w:ascii="Arial" w:hAnsi="Arial" w:cs="Arial"/>
          <w:b/>
          <w:bCs/>
          <w:sz w:val="23"/>
          <w:szCs w:val="23"/>
        </w:rPr>
        <w:lastRenderedPageBreak/>
        <w:t>I</w:t>
      </w:r>
      <w:r>
        <w:rPr>
          <w:rFonts w:ascii="Arial" w:hAnsi="Arial" w:cs="Arial"/>
          <w:b/>
          <w:bCs/>
          <w:sz w:val="23"/>
          <w:szCs w:val="23"/>
        </w:rPr>
        <w:t>I</w:t>
      </w:r>
      <w:r w:rsidRPr="00A80D45">
        <w:rPr>
          <w:rFonts w:ascii="Arial" w:hAnsi="Arial" w:cs="Arial"/>
          <w:b/>
          <w:bCs/>
          <w:sz w:val="23"/>
          <w:szCs w:val="23"/>
        </w:rPr>
        <w:t>I.</w:t>
      </w:r>
    </w:p>
    <w:p w14:paraId="526B0D4E" w14:textId="1439D28D" w:rsidR="00A80D45" w:rsidRPr="00A80D45" w:rsidRDefault="00A80D45" w:rsidP="00A80D45">
      <w:pPr>
        <w:rPr>
          <w:rFonts w:ascii="Arial" w:hAnsi="Arial" w:cs="Arial"/>
          <w:bCs/>
          <w:sz w:val="23"/>
          <w:szCs w:val="23"/>
          <w:u w:val="single"/>
        </w:rPr>
      </w:pPr>
      <w:r w:rsidRPr="00A80D45">
        <w:rPr>
          <w:rFonts w:ascii="Arial" w:hAnsi="Arial" w:cs="Arial"/>
          <w:bCs/>
          <w:sz w:val="23"/>
          <w:szCs w:val="23"/>
          <w:u w:val="single"/>
        </w:rPr>
        <w:t>Ponadto Zamawiający informuje, że dokonuje następujących zmian treści SWZ:</w:t>
      </w:r>
    </w:p>
    <w:p w14:paraId="6FEA3AC8" w14:textId="045F36F0" w:rsidR="00A80D45" w:rsidRPr="00CC4A4F" w:rsidRDefault="00A80D45" w:rsidP="00A80D45">
      <w:pPr>
        <w:rPr>
          <w:rFonts w:ascii="Arial" w:hAnsi="Arial" w:cs="Arial"/>
          <w:b/>
          <w:sz w:val="23"/>
          <w:szCs w:val="23"/>
        </w:rPr>
      </w:pPr>
      <w:r w:rsidRPr="00CC4A4F">
        <w:rPr>
          <w:rFonts w:ascii="Arial" w:hAnsi="Arial" w:cs="Arial"/>
          <w:b/>
          <w:sz w:val="23"/>
          <w:szCs w:val="23"/>
        </w:rPr>
        <w:t>Rozdział XII</w:t>
      </w:r>
      <w:r w:rsidR="00D0687A">
        <w:rPr>
          <w:rFonts w:ascii="Arial" w:hAnsi="Arial" w:cs="Arial"/>
          <w:b/>
          <w:sz w:val="23"/>
          <w:szCs w:val="23"/>
        </w:rPr>
        <w:t>I</w:t>
      </w:r>
      <w:r w:rsidRPr="00CC4A4F">
        <w:rPr>
          <w:rFonts w:ascii="Arial" w:hAnsi="Arial" w:cs="Arial"/>
          <w:b/>
          <w:sz w:val="23"/>
          <w:szCs w:val="23"/>
        </w:rPr>
        <w:t xml:space="preserve"> SWZ w pkt 1 i pkt 2 otrzymuje brzmienie:</w:t>
      </w:r>
    </w:p>
    <w:p w14:paraId="07DDF582" w14:textId="61A83586" w:rsidR="00A80D45" w:rsidRPr="00A80D45" w:rsidRDefault="00A80D45" w:rsidP="00A80D45">
      <w:pPr>
        <w:rPr>
          <w:rFonts w:ascii="Arial" w:hAnsi="Arial" w:cs="Arial"/>
          <w:bCs/>
          <w:sz w:val="23"/>
          <w:szCs w:val="23"/>
        </w:rPr>
      </w:pPr>
      <w:r w:rsidRPr="00A80D45">
        <w:rPr>
          <w:rFonts w:ascii="Arial" w:hAnsi="Arial" w:cs="Arial"/>
          <w:bCs/>
          <w:sz w:val="23"/>
          <w:szCs w:val="23"/>
        </w:rPr>
        <w:t>1.</w:t>
      </w:r>
      <w:r w:rsidRPr="00A80D45">
        <w:rPr>
          <w:rFonts w:ascii="Arial" w:hAnsi="Arial" w:cs="Arial"/>
          <w:bCs/>
          <w:sz w:val="23"/>
          <w:szCs w:val="23"/>
        </w:rPr>
        <w:tab/>
        <w:t>Oferty należy złożyć za pośrednictwem „</w:t>
      </w:r>
      <w:r w:rsidRPr="00CC4A4F">
        <w:rPr>
          <w:rFonts w:ascii="Arial" w:hAnsi="Arial" w:cs="Arial"/>
          <w:b/>
          <w:sz w:val="23"/>
          <w:szCs w:val="23"/>
        </w:rPr>
        <w:t>Formularza do złożenia, zmiany, wycofania oferty lub wniosku</w:t>
      </w:r>
      <w:r w:rsidRPr="00A80D45">
        <w:rPr>
          <w:rFonts w:ascii="Arial" w:hAnsi="Arial" w:cs="Arial"/>
          <w:bCs/>
          <w:sz w:val="23"/>
          <w:szCs w:val="23"/>
        </w:rPr>
        <w:t xml:space="preserve">” dostępnego na </w:t>
      </w:r>
      <w:proofErr w:type="spellStart"/>
      <w:r w:rsidRPr="00A80D45">
        <w:rPr>
          <w:rFonts w:ascii="Arial" w:hAnsi="Arial" w:cs="Arial"/>
          <w:bCs/>
          <w:sz w:val="23"/>
          <w:szCs w:val="23"/>
        </w:rPr>
        <w:t>ePUAP</w:t>
      </w:r>
      <w:proofErr w:type="spellEnd"/>
      <w:r w:rsidRPr="00A80D45">
        <w:rPr>
          <w:rFonts w:ascii="Arial" w:hAnsi="Arial" w:cs="Arial"/>
          <w:bCs/>
          <w:sz w:val="23"/>
          <w:szCs w:val="23"/>
        </w:rPr>
        <w:t xml:space="preserve"> i udostępnionego również na </w:t>
      </w:r>
      <w:proofErr w:type="spellStart"/>
      <w:r w:rsidRPr="00A80D45">
        <w:rPr>
          <w:rFonts w:ascii="Arial" w:hAnsi="Arial" w:cs="Arial"/>
          <w:bCs/>
          <w:sz w:val="23"/>
          <w:szCs w:val="23"/>
        </w:rPr>
        <w:t>miniPortalu</w:t>
      </w:r>
      <w:proofErr w:type="spellEnd"/>
      <w:r w:rsidRPr="00A80D45">
        <w:rPr>
          <w:rFonts w:ascii="Arial" w:hAnsi="Arial" w:cs="Arial"/>
          <w:bCs/>
          <w:sz w:val="23"/>
          <w:szCs w:val="23"/>
        </w:rPr>
        <w:t xml:space="preserve">, w terminie do </w:t>
      </w:r>
      <w:r w:rsidR="00CC4A4F">
        <w:rPr>
          <w:rFonts w:ascii="Arial" w:hAnsi="Arial" w:cs="Arial"/>
          <w:bCs/>
          <w:sz w:val="23"/>
          <w:szCs w:val="23"/>
        </w:rPr>
        <w:t>29</w:t>
      </w:r>
      <w:r w:rsidRPr="00A80D45">
        <w:rPr>
          <w:rFonts w:ascii="Arial" w:hAnsi="Arial" w:cs="Arial"/>
          <w:bCs/>
          <w:sz w:val="23"/>
          <w:szCs w:val="23"/>
        </w:rPr>
        <w:t>.07.2022 r. do godziny 11:00</w:t>
      </w:r>
    </w:p>
    <w:p w14:paraId="69203099" w14:textId="13104C17" w:rsidR="00A80D45" w:rsidRPr="00A80D45" w:rsidRDefault="00A80D45" w:rsidP="00A80D45">
      <w:pPr>
        <w:rPr>
          <w:rFonts w:ascii="Arial" w:hAnsi="Arial" w:cs="Arial"/>
          <w:bCs/>
          <w:sz w:val="23"/>
          <w:szCs w:val="23"/>
        </w:rPr>
      </w:pPr>
      <w:r w:rsidRPr="00A80D45">
        <w:rPr>
          <w:rFonts w:ascii="Arial" w:hAnsi="Arial" w:cs="Arial"/>
          <w:bCs/>
          <w:sz w:val="23"/>
          <w:szCs w:val="23"/>
        </w:rPr>
        <w:t>2.</w:t>
      </w:r>
      <w:r w:rsidRPr="00A80D45">
        <w:rPr>
          <w:rFonts w:ascii="Arial" w:hAnsi="Arial" w:cs="Arial"/>
          <w:bCs/>
          <w:sz w:val="23"/>
          <w:szCs w:val="23"/>
        </w:rPr>
        <w:tab/>
        <w:t xml:space="preserve">Otwarcie ofert nastąpi w dniu </w:t>
      </w:r>
      <w:r w:rsidR="00CC4A4F">
        <w:rPr>
          <w:rFonts w:ascii="Arial" w:hAnsi="Arial" w:cs="Arial"/>
          <w:bCs/>
          <w:sz w:val="23"/>
          <w:szCs w:val="23"/>
        </w:rPr>
        <w:t>29</w:t>
      </w:r>
      <w:r w:rsidRPr="00A80D45">
        <w:rPr>
          <w:rFonts w:ascii="Arial" w:hAnsi="Arial" w:cs="Arial"/>
          <w:bCs/>
          <w:sz w:val="23"/>
          <w:szCs w:val="23"/>
        </w:rPr>
        <w:t>.07.2022 r. o godzinie 12:00</w:t>
      </w:r>
    </w:p>
    <w:p w14:paraId="12F55C83" w14:textId="5EC3BD7C" w:rsidR="00A80D45" w:rsidRPr="00CC4A4F" w:rsidRDefault="00A80D45" w:rsidP="00A80D45">
      <w:pPr>
        <w:rPr>
          <w:rFonts w:ascii="Arial" w:hAnsi="Arial" w:cs="Arial"/>
          <w:b/>
          <w:sz w:val="23"/>
          <w:szCs w:val="23"/>
        </w:rPr>
      </w:pPr>
      <w:r w:rsidRPr="00CC4A4F">
        <w:rPr>
          <w:rFonts w:ascii="Arial" w:hAnsi="Arial" w:cs="Arial"/>
          <w:b/>
          <w:sz w:val="23"/>
          <w:szCs w:val="23"/>
        </w:rPr>
        <w:t xml:space="preserve">Rozdział XIV SWZ otrzymuje brzmienie: </w:t>
      </w:r>
    </w:p>
    <w:p w14:paraId="423741A0" w14:textId="5FA9D76A" w:rsidR="00A80D45" w:rsidRPr="00A80D45" w:rsidRDefault="00A80D45" w:rsidP="00A80D45">
      <w:pPr>
        <w:rPr>
          <w:rFonts w:ascii="Arial" w:hAnsi="Arial" w:cs="Arial"/>
          <w:bCs/>
          <w:sz w:val="23"/>
          <w:szCs w:val="23"/>
        </w:rPr>
      </w:pPr>
      <w:r w:rsidRPr="00A80D45">
        <w:rPr>
          <w:rFonts w:ascii="Arial" w:hAnsi="Arial" w:cs="Arial"/>
          <w:bCs/>
          <w:sz w:val="23"/>
          <w:szCs w:val="23"/>
        </w:rPr>
        <w:t xml:space="preserve">Wykonawca będzie związany ofertą </w:t>
      </w:r>
      <w:r w:rsidRPr="00CC4A4F">
        <w:rPr>
          <w:rFonts w:ascii="Arial" w:hAnsi="Arial" w:cs="Arial"/>
          <w:bCs/>
          <w:sz w:val="23"/>
          <w:szCs w:val="23"/>
        </w:rPr>
        <w:t xml:space="preserve">do dnia </w:t>
      </w:r>
      <w:r w:rsidR="00CC4A4F" w:rsidRPr="00CC4A4F">
        <w:rPr>
          <w:rFonts w:ascii="Arial" w:hAnsi="Arial" w:cs="Arial"/>
          <w:bCs/>
          <w:sz w:val="23"/>
          <w:szCs w:val="23"/>
        </w:rPr>
        <w:t>27</w:t>
      </w:r>
      <w:r w:rsidRPr="00CC4A4F">
        <w:rPr>
          <w:rFonts w:ascii="Arial" w:hAnsi="Arial" w:cs="Arial"/>
          <w:bCs/>
          <w:sz w:val="23"/>
          <w:szCs w:val="23"/>
        </w:rPr>
        <w:t>.</w:t>
      </w:r>
      <w:r w:rsidR="00CC4A4F" w:rsidRPr="00CC4A4F">
        <w:rPr>
          <w:rFonts w:ascii="Arial" w:hAnsi="Arial" w:cs="Arial"/>
          <w:bCs/>
          <w:sz w:val="23"/>
          <w:szCs w:val="23"/>
        </w:rPr>
        <w:t>08</w:t>
      </w:r>
      <w:r w:rsidRPr="00CC4A4F">
        <w:rPr>
          <w:rFonts w:ascii="Arial" w:hAnsi="Arial" w:cs="Arial"/>
          <w:bCs/>
          <w:sz w:val="23"/>
          <w:szCs w:val="23"/>
        </w:rPr>
        <w:t>.2022 r.</w:t>
      </w:r>
      <w:r w:rsidRPr="00A80D45">
        <w:rPr>
          <w:rFonts w:ascii="Arial" w:hAnsi="Arial" w:cs="Arial"/>
          <w:bCs/>
          <w:sz w:val="23"/>
          <w:szCs w:val="23"/>
        </w:rPr>
        <w:t xml:space="preserve">  </w:t>
      </w:r>
    </w:p>
    <w:p w14:paraId="4C6F97E4" w14:textId="77777777" w:rsidR="001943BF" w:rsidRPr="00986A1A" w:rsidRDefault="001943BF" w:rsidP="001943BF">
      <w:pPr>
        <w:rPr>
          <w:rFonts w:ascii="Arial" w:hAnsi="Arial" w:cs="Arial"/>
          <w:sz w:val="23"/>
          <w:szCs w:val="23"/>
        </w:rPr>
      </w:pPr>
    </w:p>
    <w:p w14:paraId="54162DB7" w14:textId="71E4B4AC" w:rsidR="001943BF" w:rsidRDefault="001943BF" w:rsidP="001943BF">
      <w:pPr>
        <w:rPr>
          <w:sz w:val="23"/>
          <w:szCs w:val="23"/>
        </w:rPr>
      </w:pPr>
    </w:p>
    <w:p w14:paraId="6DF4199A" w14:textId="4887112C" w:rsidR="001943BF" w:rsidRDefault="001943BF" w:rsidP="001943BF">
      <w:pPr>
        <w:rPr>
          <w:sz w:val="23"/>
          <w:szCs w:val="23"/>
        </w:rPr>
      </w:pPr>
    </w:p>
    <w:p w14:paraId="00AA91F1" w14:textId="77777777" w:rsidR="001943BF" w:rsidRDefault="001943BF" w:rsidP="001943BF"/>
    <w:sectPr w:rsidR="001943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5066" w14:textId="77777777" w:rsidR="00884217" w:rsidRDefault="00884217" w:rsidP="00884217">
      <w:pPr>
        <w:spacing w:after="0" w:line="240" w:lineRule="auto"/>
      </w:pPr>
      <w:r>
        <w:separator/>
      </w:r>
    </w:p>
  </w:endnote>
  <w:endnote w:type="continuationSeparator" w:id="0">
    <w:p w14:paraId="731F9691" w14:textId="77777777" w:rsidR="00884217" w:rsidRDefault="00884217" w:rsidP="0088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ABC7A" w14:textId="77777777" w:rsidR="00884217" w:rsidRDefault="00884217" w:rsidP="00884217">
      <w:pPr>
        <w:spacing w:after="0" w:line="240" w:lineRule="auto"/>
      </w:pPr>
      <w:r>
        <w:separator/>
      </w:r>
    </w:p>
  </w:footnote>
  <w:footnote w:type="continuationSeparator" w:id="0">
    <w:p w14:paraId="2159B257" w14:textId="77777777" w:rsidR="00884217" w:rsidRDefault="00884217" w:rsidP="0088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BA8" w14:textId="3B9CC44A" w:rsidR="00884217" w:rsidRPr="00884217" w:rsidRDefault="00884217" w:rsidP="00884217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884217">
      <w:rPr>
        <w:rFonts w:ascii="Times New Roman" w:eastAsia="Times New Roman" w:hAnsi="Times New Roman" w:cs="Times New Roman"/>
        <w:noProof/>
        <w:sz w:val="24"/>
        <w:szCs w:val="24"/>
        <w:lang w:val="en-GB" w:eastAsia="ar-SA"/>
      </w:rPr>
      <w:drawing>
        <wp:inline distT="0" distB="0" distL="0" distR="0" wp14:anchorId="52EAE035" wp14:editId="4C0A20E5">
          <wp:extent cx="576072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054CD0" w14:textId="77777777" w:rsidR="00884217" w:rsidRPr="00884217" w:rsidRDefault="00884217" w:rsidP="00884217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</w:p>
  <w:p w14:paraId="6260848D" w14:textId="77777777" w:rsidR="00884217" w:rsidRPr="00884217" w:rsidRDefault="00884217" w:rsidP="00884217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bookmarkStart w:id="3" w:name="_Hlk109377742"/>
    <w:r w:rsidRPr="00884217">
      <w:rPr>
        <w:rFonts w:ascii="Times New Roman" w:eastAsia="Times New Roman" w:hAnsi="Times New Roman" w:cs="Times New Roman"/>
        <w:sz w:val="20"/>
        <w:szCs w:val="20"/>
        <w:lang w:eastAsia="ar-SA"/>
      </w:rPr>
      <w:t>ZP-D.271.55.143.2022</w:t>
    </w:r>
  </w:p>
  <w:bookmarkEnd w:id="3"/>
  <w:p w14:paraId="2BCA0FE2" w14:textId="77777777" w:rsidR="00884217" w:rsidRPr="00884217" w:rsidRDefault="00884217" w:rsidP="00884217">
    <w:pPr>
      <w:suppressAutoHyphens/>
      <w:spacing w:before="60" w:after="24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  <w:r w:rsidRPr="00884217">
      <w:rPr>
        <w:rFonts w:ascii="Times New Roman" w:eastAsia="Times New Roman" w:hAnsi="Times New Roman" w:cs="Times New Roman"/>
        <w:sz w:val="20"/>
        <w:szCs w:val="20"/>
        <w:lang w:eastAsia="ar-SA"/>
      </w:rPr>
      <w:t>Nazwa zamówienia:</w:t>
    </w:r>
    <w:r w:rsidRPr="00884217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 xml:space="preserve"> </w:t>
    </w:r>
    <w:bookmarkStart w:id="4" w:name="_Hlk109377725"/>
    <w:r w:rsidRPr="00884217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Sprzedaż sprzętu komputerowego z urządzeniami peryferyjnymi w ramach realizowanego projektu grantowego "Wsparcie dzieci z rodzin pegeerowskich w rozwoju cyfrowym - Granty PPGR".</w:t>
    </w:r>
    <w:bookmarkEnd w:id="4"/>
  </w:p>
  <w:p w14:paraId="0F85B3FD" w14:textId="77777777" w:rsidR="00884217" w:rsidRDefault="008842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BF"/>
    <w:rsid w:val="00150BF5"/>
    <w:rsid w:val="001943BF"/>
    <w:rsid w:val="00221B13"/>
    <w:rsid w:val="0025766E"/>
    <w:rsid w:val="002D777A"/>
    <w:rsid w:val="00340BD1"/>
    <w:rsid w:val="003A15A1"/>
    <w:rsid w:val="00483034"/>
    <w:rsid w:val="00581BB6"/>
    <w:rsid w:val="00750721"/>
    <w:rsid w:val="00751902"/>
    <w:rsid w:val="007E0195"/>
    <w:rsid w:val="00884217"/>
    <w:rsid w:val="008D7FD6"/>
    <w:rsid w:val="0094129B"/>
    <w:rsid w:val="00973FEE"/>
    <w:rsid w:val="00986A1A"/>
    <w:rsid w:val="00A80D45"/>
    <w:rsid w:val="00CC4A4F"/>
    <w:rsid w:val="00D0687A"/>
    <w:rsid w:val="00E920D0"/>
    <w:rsid w:val="00ED2454"/>
    <w:rsid w:val="00F3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2029"/>
  <w15:chartTrackingRefBased/>
  <w15:docId w15:val="{5CF32634-BBEB-40A3-B544-BFCB898B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43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943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43B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84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217"/>
  </w:style>
  <w:style w:type="paragraph" w:styleId="Stopka">
    <w:name w:val="footer"/>
    <w:basedOn w:val="Normalny"/>
    <w:link w:val="StopkaZnak"/>
    <w:uiPriority w:val="99"/>
    <w:unhideWhenUsed/>
    <w:rsid w:val="00884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kacja@microsof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Krupa-Wójcik Anna</dc:creator>
  <cp:keywords/>
  <dc:description/>
  <cp:lastModifiedBy>Krupa-Wójcik Anna</cp:lastModifiedBy>
  <cp:revision>2</cp:revision>
  <cp:lastPrinted>2022-07-22T11:22:00Z</cp:lastPrinted>
  <dcterms:created xsi:type="dcterms:W3CDTF">2022-07-22T11:23:00Z</dcterms:created>
  <dcterms:modified xsi:type="dcterms:W3CDTF">2022-07-22T11:23:00Z</dcterms:modified>
</cp:coreProperties>
</file>