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3C00" w14:textId="171434DD" w:rsidR="00A56054" w:rsidRPr="005725D8" w:rsidRDefault="00A56054" w:rsidP="00C86121">
      <w:pPr>
        <w:spacing w:after="142" w:line="276" w:lineRule="auto"/>
        <w:ind w:right="45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>Wzór umowy</w:t>
      </w:r>
    </w:p>
    <w:p w14:paraId="42AE4A88" w14:textId="77777777" w:rsidR="006829B4" w:rsidRPr="005725D8" w:rsidRDefault="006829B4" w:rsidP="006829B4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5725D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Projektowane postanowienia umowy</w:t>
      </w:r>
    </w:p>
    <w:p w14:paraId="336E2A49" w14:textId="77777777" w:rsidR="006829B4" w:rsidRPr="005725D8" w:rsidRDefault="006829B4" w:rsidP="006829B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5725D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w sprawie zamówienia publicznego </w:t>
      </w:r>
    </w:p>
    <w:p w14:paraId="2458F50F" w14:textId="77777777" w:rsidR="006829B4" w:rsidRPr="005725D8" w:rsidRDefault="006829B4" w:rsidP="00C86121">
      <w:pPr>
        <w:spacing w:after="5" w:line="276" w:lineRule="auto"/>
        <w:ind w:left="-5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</w:p>
    <w:p w14:paraId="0A732E2F" w14:textId="61D217C5" w:rsidR="009A1866" w:rsidRPr="005725D8" w:rsidRDefault="009A1866" w:rsidP="00C86121">
      <w:pPr>
        <w:spacing w:after="5" w:line="276" w:lineRule="auto"/>
        <w:ind w:left="-5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zawarta w dniu ………………………….2022 roku w Rzeszowie, pomiędzy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Gminą Miasto Rzeszów, </w:t>
      </w:r>
      <w:r w:rsidR="006829B4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ul. Rynek 1, 35-064 Rzeszów, NIP 8130008613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reprezentowaną przez ……………………</w:t>
      </w:r>
      <w:r w:rsidR="006829B4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…</w:t>
      </w:r>
      <w:r w:rsidR="006829B4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…………………………………………………………………………...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6829B4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zwaną w dalszej części umowy „Kupującym”,</w:t>
      </w:r>
    </w:p>
    <w:p w14:paraId="2A7156CA" w14:textId="77777777" w:rsidR="009A1866" w:rsidRPr="005725D8" w:rsidRDefault="009A1866" w:rsidP="00C86121">
      <w:pPr>
        <w:spacing w:after="5" w:line="276" w:lineRule="auto"/>
        <w:ind w:left="-5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a</w:t>
      </w:r>
    </w:p>
    <w:p w14:paraId="0CA6AB4A" w14:textId="4D845E49" w:rsidR="009A1866" w:rsidRPr="005725D8" w:rsidRDefault="009A1866" w:rsidP="00C86121">
      <w:pPr>
        <w:spacing w:after="5" w:line="276" w:lineRule="auto"/>
        <w:ind w:left="-5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……………………………………………………………………………………</w:t>
      </w:r>
      <w:r w:rsidR="006829B4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…………..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…</w:t>
      </w:r>
      <w:r w:rsidR="006829B4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37763963" w14:textId="0397FF4B" w:rsidR="006829B4" w:rsidRPr="005725D8" w:rsidRDefault="006829B4" w:rsidP="00C86121">
      <w:pPr>
        <w:spacing w:after="5" w:line="276" w:lineRule="auto"/>
        <w:ind w:left="-5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NIP:……………………………………., REGON:……………………………………………..</w:t>
      </w:r>
    </w:p>
    <w:p w14:paraId="6F48004A" w14:textId="780D0937" w:rsidR="009A1866" w:rsidRPr="005725D8" w:rsidRDefault="006829B4" w:rsidP="006829B4">
      <w:pPr>
        <w:spacing w:after="5" w:line="276" w:lineRule="auto"/>
        <w:ind w:left="-5" w:right="34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reprezentowanym przez …………………………………………………………………………………………..</w:t>
      </w:r>
      <w:r w:rsidR="009A1866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zwanym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w dalszej części umowy</w:t>
      </w:r>
      <w:r w:rsidR="009A1866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„Sprzedawcą”</w:t>
      </w:r>
      <w:r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629E5B63" w14:textId="77777777" w:rsidR="009A1866" w:rsidRPr="005725D8" w:rsidRDefault="009A1866" w:rsidP="00C86121">
      <w:pPr>
        <w:spacing w:after="0" w:line="276" w:lineRule="auto"/>
        <w:ind w:left="10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21178E2" w14:textId="73D4887B" w:rsidR="00C10A6F" w:rsidRPr="005725D8" w:rsidRDefault="00C10A6F" w:rsidP="00C86121">
      <w:pPr>
        <w:spacing w:after="0" w:line="276" w:lineRule="auto"/>
        <w:ind w:left="10"/>
        <w:jc w:val="center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>§ 1</w:t>
      </w:r>
    </w:p>
    <w:p w14:paraId="3840003C" w14:textId="56EE6E06" w:rsidR="009A1866" w:rsidRPr="005725D8" w:rsidRDefault="009A1866" w:rsidP="00C86121">
      <w:pPr>
        <w:spacing w:after="0" w:line="276" w:lineRule="auto"/>
        <w:ind w:left="1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Po przeprowadzeniu postępowania o udzielenie zamówienia publicznego w trybie </w:t>
      </w:r>
      <w:r w:rsidR="00D17E36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podstawowym </w:t>
      </w:r>
      <w:r w:rsidR="00C10A6F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zgodnie z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ustaw</w:t>
      </w:r>
      <w:r w:rsidR="00C10A6F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ą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Prawo zamówień publicznych, została zawarta umowa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na podstawie wniosku o dofinansowanie projektu pn.: </w:t>
      </w:r>
      <w:r w:rsidR="00F57F91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„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Wsparcie dzieci z</w:t>
      </w:r>
      <w:r w:rsidR="00F57F91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rodzin pegeerowskich w rozwoju cyfrowym –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Granty PPGR” w ramach Programu Operacyjnego Polska Cyfrowa na lata 2014-2020</w:t>
      </w:r>
      <w:r w:rsidR="00F57F91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,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finansowanego</w:t>
      </w:r>
      <w:r w:rsidR="001C68CE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ze środków Unii Europejskiej </w:t>
      </w:r>
      <w:r w:rsidR="001C68CE"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>w </w:t>
      </w:r>
      <w:r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>ramach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Europejskiego Funduszu Rozwoju Regionalnego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o następującej treści:</w:t>
      </w:r>
    </w:p>
    <w:p w14:paraId="1390177D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</w:p>
    <w:p w14:paraId="74A90A85" w14:textId="69A5DC10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</w:t>
      </w:r>
      <w:r w:rsidR="00C10A6F"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>2</w:t>
      </w: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 </w:t>
      </w:r>
    </w:p>
    <w:p w14:paraId="140574A6" w14:textId="18416697" w:rsidR="009A1866" w:rsidRPr="005725D8" w:rsidRDefault="009A1866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Przedmiotem umowy jest </w:t>
      </w:r>
      <w:r w:rsidR="00A36E6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sprzedaż wraz z dostarczeniem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sprzętu komputerowego oraz oprogramowania</w:t>
      </w:r>
      <w:r w:rsidR="00A8171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 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ramach projektu, o którym mowa w §1, zgodnie  z wymaganiami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w ilości i asortymencie wskazanym w załączniku nr 1 – szczegółowy opis przedmiotu umowy. </w:t>
      </w:r>
    </w:p>
    <w:p w14:paraId="0021476D" w14:textId="13FFBD24" w:rsidR="0028215A" w:rsidRPr="005725D8" w:rsidRDefault="0028215A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Wydatek zaplanowano w Zarządzeniu Nr VIII/1698/2022 Prezydenta Miasta Rzeszowa z dnia 18 lutego 2022 r. w sprawie zmian budżetu oraz zmian zarządzenia w sprawie wykonywania budżetu na 2022 r. w ramach zadania pn.: „</w:t>
      </w:r>
      <w:r w:rsidR="002A1F37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Wsparcie dzieci z rodzin pegeerowskich w rozwoju cyfrowym – Granty PPGR”</w:t>
      </w:r>
      <w:r w:rsidR="00F57F91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. Realizacja zadania została zawarta w: Dziale 801, Rozdziale 80195, Paragrafie 4247.</w:t>
      </w:r>
    </w:p>
    <w:p w14:paraId="3058C02C" w14:textId="3C9C5D16" w:rsidR="009A1866" w:rsidRPr="005725D8" w:rsidRDefault="00DC1F15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 terminie dostawy przedmiotu umowy zawiadomi telefonicznie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najpóźniej w ciągu 2 dni roboczych przed dostawą. Numer telefonu kontaktowego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: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………………………..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- czynny w dniach i godzinach pracy </w:t>
      </w:r>
      <w:r w:rsidR="00A36E6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Urzędu Miasta Rzeszowa.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57D136D8" w14:textId="671D5574" w:rsidR="009A1866" w:rsidRPr="005725D8" w:rsidRDefault="00DC1F15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dostarczy przedmiot umowy do siedziby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 uwzglę</w:t>
      </w:r>
      <w:r w:rsidR="00A36E6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dnieniem dni oraz godzin pracy U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rzędu</w:t>
      </w:r>
      <w:r w:rsidR="00A36E6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Miasta Rzeszowa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 </w:t>
      </w:r>
    </w:p>
    <w:p w14:paraId="2E59E28B" w14:textId="0F8F7B00" w:rsidR="00EB14F2" w:rsidRPr="005725D8" w:rsidRDefault="00EB14F2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Kupujący upoważnia ………………… pracowników</w:t>
      </w:r>
      <w:r w:rsidR="003973A1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Biura Obsługi Informatycznej i 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Telekomunikacyjnej Urzędu Miasta Rzeszowa do kontaktu z Sprzedawcą w zakresie realizacji przedmiotu zamówienia oraz do dokonania odbioru i podpisania protokołu zdawczo-odbiorczego.</w:t>
      </w:r>
    </w:p>
    <w:p w14:paraId="1031D4AA" w14:textId="10A95B67" w:rsidR="009A1866" w:rsidRPr="005725D8" w:rsidRDefault="009A1866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lastRenderedPageBreak/>
        <w:t xml:space="preserve">Odbiór przedmiotu umowy odbędzie się w dniu dostawy w siedzibie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870C7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(pomieszczenie/budynek Urzędu miasta Rzeszowa)</w:t>
      </w:r>
    </w:p>
    <w:p w14:paraId="62B82937" w14:textId="66D0BF5E" w:rsidR="009A1866" w:rsidRPr="005725D8" w:rsidRDefault="009A1866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Na okoliczność przekazania przedmiotu umowy przedstawiciele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15234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i 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sporządzą i podpiszą stosowny protokół zdawczo-odbiorczy w trzech jednobrzmiących egzemplarzach - 1 egz. dla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2 egz.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d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la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przed podpisaniem protokołu zdawczo-odbiorczego zastrzega sobie prawo do sprawdzenia losowo wybranego przedmiotu umowy pod względem jego konfiguracji oraz poprawnego działania. </w:t>
      </w:r>
    </w:p>
    <w:p w14:paraId="4E120A4E" w14:textId="0F076E81" w:rsidR="009A1866" w:rsidRPr="005725D8" w:rsidRDefault="009A1866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Wraz z przedmiotem umowy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wyda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Kupującemu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karty gwarancyjne, instrukcje dotyczące sposobu korzystania z rzeczy. </w:t>
      </w:r>
    </w:p>
    <w:p w14:paraId="25223EAF" w14:textId="0B52F09C" w:rsidR="009A1866" w:rsidRPr="005725D8" w:rsidRDefault="00DC1F15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wraz przedmiotem umowy dostarczy specyfikację przekazywanych urządzeń, z określeniem ich nazwy handlowej, parametrów oraz numerami seryjnymi urządzeń (w wersji edytowalnej), będącą dopełnieniem protokołu zdawczo-odbiorczego. </w:t>
      </w:r>
    </w:p>
    <w:p w14:paraId="2DCB8C14" w14:textId="021DCFDA" w:rsidR="009A1866" w:rsidRPr="005725D8" w:rsidRDefault="00DC1F15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oświadcza, że dostarczony przedmiot umowy jest fabrycznie nowy, kompletny, wolny od wad oraz od obciążeń prawami osób trzecich, pochodzi z legalnych źródeł oraz posiada niezbędne instrukcje i materiały dotyczące użytkowania, warunki gwarancji, licencji, które należy dostarczyć najpóźniej w dniu podpisania protokołu odbioru. </w:t>
      </w:r>
    </w:p>
    <w:p w14:paraId="74C9A032" w14:textId="50CDBC4F" w:rsidR="009A1866" w:rsidRPr="005725D8" w:rsidRDefault="00DC1F15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 dniem dostawy przedmiotu umowy przenosi na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prawa wynikające ze standardowej, bezterminowej, nieograniczonej w czasie i przestrzeni, nie wyłącznej licencji producenta na oprogramowanie dostarczone w ramach niniejszej umowy. </w:t>
      </w:r>
    </w:p>
    <w:p w14:paraId="7613A28F" w14:textId="274730B2" w:rsidR="009A1866" w:rsidRPr="005725D8" w:rsidRDefault="00DC1F15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może odmówić odbioru przedmiotu umowy w części dotkniętej wadami, usterkami lub brakami, wyznaczając termin do ich usunięcia lub żądając wymiany towaru na wolny od wad. W tym przypadku w protokole odbioru zostaną wskazane nieodebrane elementy przedmiotu umowy ze wskazaniem terminu ich dostarczenia, nie dłuższym jednak niż 14 dni kalendarzowych. </w:t>
      </w:r>
    </w:p>
    <w:p w14:paraId="6A5046A7" w14:textId="3CF64BD8" w:rsidR="009A1866" w:rsidRPr="005725D8" w:rsidRDefault="009A1866" w:rsidP="00C86121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Po usunięciu przez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Sprzedawcę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na własny koszt wad i /lub usterek,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zgłosi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Kupującemu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fakt ich usunięcia, 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po stwierdzeniu prawidłowego wykonania dokona odbioru przedmiotu umowy. Do ponownego odbioru zastosowanie znajdują postanowienia niniejszego paragrafu. </w:t>
      </w:r>
    </w:p>
    <w:p w14:paraId="642699AE" w14:textId="77777777" w:rsidR="008613DF" w:rsidRPr="005725D8" w:rsidRDefault="00DC1F15" w:rsidP="008613DF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odpowiada za ewentualne uszkodzenia przedmiotu umowy powstałe w trakcie transportu i rozładunku. </w:t>
      </w:r>
    </w:p>
    <w:p w14:paraId="110BF671" w14:textId="38A2F95E" w:rsidR="008613DF" w:rsidRPr="005725D8" w:rsidRDefault="008613DF" w:rsidP="008613DF">
      <w:pPr>
        <w:numPr>
          <w:ilvl w:val="0"/>
          <w:numId w:val="1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</w:t>
      </w:r>
    </w:p>
    <w:p w14:paraId="0EBD988E" w14:textId="77777777" w:rsidR="009A1866" w:rsidRPr="005725D8" w:rsidRDefault="009A1866" w:rsidP="00C86121">
      <w:pPr>
        <w:spacing w:after="0" w:line="276" w:lineRule="auto"/>
        <w:ind w:left="1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1A924233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3 </w:t>
      </w:r>
    </w:p>
    <w:p w14:paraId="1AF7AE34" w14:textId="6CC3AEB9" w:rsidR="00CA5A23" w:rsidRPr="005725D8" w:rsidRDefault="00337D61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Style w:val="fontstyle01"/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Strony ustalają cenę za przedmiot umowy określony w §1 ust. 1 w kwocie ………………………….zł (słownie zł:…………………………………………)</w:t>
      </w:r>
      <w:r w:rsidR="004C2667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013BB214" w14:textId="5616C8BA" w:rsidR="00CA5A23" w:rsidRPr="005725D8" w:rsidRDefault="00337D61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Style w:val="fontstyle01"/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Cena za realizacje przedmiotu zamówienia zawiera podatek od towarów i usług VAT.</w:t>
      </w:r>
    </w:p>
    <w:p w14:paraId="1C1E9FA1" w14:textId="77777777" w:rsidR="00CA5A23" w:rsidRPr="005725D8" w:rsidRDefault="00337D61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Style w:val="fontstyle01"/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W przypadku zmiany stawki podatku od towarów i usług (VAT) cena brutto ulegnie</w:t>
      </w:r>
      <w:r w:rsidR="00CA5A23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zmianie stosownie do zmiany stawki podatku bez zmiany ceny netto.</w:t>
      </w:r>
      <w:r w:rsidR="00CA5A23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65F1B2BA" w14:textId="508362AC" w:rsidR="00CA5A23" w:rsidRPr="005725D8" w:rsidRDefault="00337D61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Style w:val="fontstyle01"/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Faktura będzie płatna przelewem na konto Sprzedawcy w banku …………………. </w:t>
      </w:r>
      <w:r w:rsidR="00CA5A23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n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r</w:t>
      </w:r>
      <w:r w:rsidR="00CA5A23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konta PL ………………………………….</w:t>
      </w:r>
      <w:r w:rsidR="00CA5A23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1A24CFD7" w14:textId="77777777" w:rsidR="00CA5A23" w:rsidRPr="005725D8" w:rsidRDefault="00337D61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Style w:val="fontstyle01"/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Faktura będzie wystawiona na Kupującego:</w:t>
      </w:r>
    </w:p>
    <w:p w14:paraId="1CE76EE8" w14:textId="77777777" w:rsidR="009F5CF8" w:rsidRPr="005725D8" w:rsidRDefault="00337D61" w:rsidP="00C86121">
      <w:pPr>
        <w:spacing w:after="5" w:line="276" w:lineRule="auto"/>
        <w:ind w:left="566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Nabywca:</w:t>
      </w:r>
      <w:r w:rsidR="009F5CF8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Gmina Miasto Rzeszów</w:t>
      </w:r>
      <w:r w:rsidR="009F5CF8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ul. Rynek 1,</w:t>
      </w:r>
    </w:p>
    <w:p w14:paraId="07241F52" w14:textId="77777777" w:rsidR="009F5CF8" w:rsidRPr="005725D8" w:rsidRDefault="00337D61" w:rsidP="00C86121">
      <w:pPr>
        <w:spacing w:after="5" w:line="276" w:lineRule="auto"/>
        <w:ind w:left="566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35-064 Rzeszów,</w:t>
      </w:r>
    </w:p>
    <w:p w14:paraId="342B6849" w14:textId="77777777" w:rsidR="009F5CF8" w:rsidRPr="005725D8" w:rsidRDefault="00337D61" w:rsidP="00C86121">
      <w:pPr>
        <w:spacing w:after="5" w:line="276" w:lineRule="auto"/>
        <w:ind w:left="566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NIP: 813-00-08-613,</w:t>
      </w:r>
    </w:p>
    <w:p w14:paraId="01947822" w14:textId="77777777" w:rsidR="009F5CF8" w:rsidRPr="005725D8" w:rsidRDefault="00337D61" w:rsidP="00C86121">
      <w:pPr>
        <w:spacing w:after="5" w:line="276" w:lineRule="auto"/>
        <w:ind w:left="566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Odbiorca faktury/płatnik:</w:t>
      </w:r>
    </w:p>
    <w:p w14:paraId="66DDF272" w14:textId="77777777" w:rsidR="009F5CF8" w:rsidRPr="005725D8" w:rsidRDefault="00337D61" w:rsidP="00C86121">
      <w:pPr>
        <w:spacing w:after="5" w:line="276" w:lineRule="auto"/>
        <w:ind w:left="566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Urząd Miasta Rzeszowa – Biuro Obsługi Informatycznej i Telekomunikacyjnej,</w:t>
      </w:r>
    </w:p>
    <w:p w14:paraId="046363C5" w14:textId="77777777" w:rsidR="009F5CF8" w:rsidRPr="005725D8" w:rsidRDefault="00337D61" w:rsidP="00C86121">
      <w:pPr>
        <w:spacing w:after="5" w:line="276" w:lineRule="auto"/>
        <w:ind w:left="566" w:right="34"/>
        <w:jc w:val="both"/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ul. Króla Kazimierza 9,</w:t>
      </w:r>
    </w:p>
    <w:p w14:paraId="59444D16" w14:textId="77777777" w:rsidR="004E3E8C" w:rsidRPr="005725D8" w:rsidRDefault="00337D61" w:rsidP="00C86121">
      <w:pPr>
        <w:spacing w:after="5" w:line="276" w:lineRule="auto"/>
        <w:ind w:left="566" w:right="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35-061 Rzeszów.</w:t>
      </w:r>
      <w:r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76930B36" w14:textId="712635B5" w:rsidR="009A1866" w:rsidRPr="005725D8" w:rsidRDefault="009A1866" w:rsidP="00C86121">
      <w:pPr>
        <w:pStyle w:val="Akapitzlist"/>
        <w:numPr>
          <w:ilvl w:val="0"/>
          <w:numId w:val="2"/>
        </w:numPr>
        <w:spacing w:after="5" w:line="276" w:lineRule="auto"/>
        <w:ind w:left="567" w:right="34" w:hanging="56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Cena określona w ust. 1 obejmuje wszystkie koszty związane z realizacją przedmiotu umowy.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02220FDB" w14:textId="133F1806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Wartość, o której mowa w ust. 1 jest rozumiana jako cena stała, nie podlegająca żadnym zmianom i obejmuje wszystkie koszty mające wpływ na jej wysokość, w tym opłaty, podatki koszty załadunku i rozładunku, dostawy transportem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do siedziby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bez których należyte wykonanie zamówienia byłoby niemożliwe. 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3CAA4580" w14:textId="1001A97B" w:rsidR="000076CD" w:rsidRPr="005725D8" w:rsidRDefault="009A1866" w:rsidP="000076CD">
      <w:pPr>
        <w:spacing w:after="5" w:line="276" w:lineRule="auto"/>
        <w:ind w:left="566" w:right="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Podstawę rozliczenia wykonania przedmiotu umowy stanowić będzie faktura wystawiona przez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Sprzedawcę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i doręczona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Kupującemu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Wystawiona faktura zawierać będzie następujące dane: </w:t>
      </w: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Nabywca: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Gmina </w:t>
      </w:r>
      <w:r w:rsidR="000076CD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Miasto</w:t>
      </w:r>
      <w:r w:rsidR="00EB14F2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Rzeszów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ul. </w:t>
      </w:r>
      <w:r w:rsidR="00EB14F2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Rynek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1, </w:t>
      </w:r>
      <w:r w:rsidR="000076CD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35-064 Rzeszów</w:t>
      </w:r>
      <w:r w:rsidR="00CC64C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NIP </w:t>
      </w:r>
      <w:r w:rsidR="000076CD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8130008613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</w:t>
      </w: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Odbiorca: </w:t>
      </w:r>
      <w:r w:rsidR="000076CD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Urząd Miasta Rzeszowa – Biuro Obsługi Informatycznej i Telekomunikacyjnej, ul. Króla Kazimierza 9, 35-061 Rzeszów.</w:t>
      </w:r>
      <w:r w:rsidR="000076CD"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3E90C9AB" w14:textId="62BD377A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Podstawą wystawienia faktury jest protokół odbioru dostawy zatwierdzony przez upoważnionego przedstawiciela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, spisany w dniu dostawy, stwierdzający sprawność i kompletność wyszczególnionego sprzętu w kalkulacji cenowej oraz zgodność z terminem ich dostawy.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539585B4" w14:textId="0F810F83" w:rsidR="009A1866" w:rsidRPr="005725D8" w:rsidRDefault="00DC1F15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wystawi fakturę zgodnie z pozycjami wymienionymi w tabeli wyceny zawartej na formularzu oferty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.</w:t>
      </w:r>
      <w:r w:rsidR="009A1866"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213C142F" w14:textId="389ACB44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 datę zapłaty uznaje się datę obciążenia rachunku bankowego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.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3E34C701" w14:textId="1E70C54F" w:rsidR="006A599F" w:rsidRPr="005725D8" w:rsidRDefault="00F07C2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Należność, o której mowa w ust. 1 będzie wypłacona w terminie do </w:t>
      </w:r>
      <w:r w:rsidR="009222BB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1 dni od dnia</w:t>
      </w:r>
      <w:r w:rsidR="009222BB"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725D8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doręczenia faktury Kupującemu wystawionej po odbiorze przedmiotu zamówienia.</w:t>
      </w:r>
    </w:p>
    <w:p w14:paraId="18DF18A8" w14:textId="152B669D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Strony dopuszczają możliwość stosowania mechanizmu podzielonej płatności (</w:t>
      </w:r>
      <w:proofErr w:type="spellStart"/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split</w:t>
      </w:r>
      <w:proofErr w:type="spellEnd"/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payment</w:t>
      </w:r>
      <w:proofErr w:type="spellEnd"/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) przy regulowan</w:t>
      </w:r>
      <w:r w:rsidR="00CC64C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ej płatności za niniejszą umowę.</w:t>
      </w:r>
    </w:p>
    <w:p w14:paraId="41C1A6BE" w14:textId="20463A13" w:rsidR="009A1866" w:rsidRPr="005725D8" w:rsidRDefault="00DC1F15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oświadcza, ż</w:t>
      </w:r>
      <w:r w:rsidR="008629A2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e rachunek bankowy wskazany w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ust.</w:t>
      </w:r>
      <w:r w:rsidR="00F07C2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4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jest rachunkiem umożliwiającym płatność w ramach mechanizmu podzielonej płatności, jak również jest rachunkiem znajdującym się w elektronicznym wyk</w:t>
      </w:r>
      <w:r w:rsidR="00CC64C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azie podmiotów prowadzonym od 1 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września 2019</w:t>
      </w:r>
      <w:r w:rsidR="0082024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r. przez Szefa Krajowej Administracji Skarbowej (dalej </w:t>
      </w:r>
      <w:r w:rsidR="007A217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zwany 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Wykaz</w:t>
      </w:r>
      <w:r w:rsidR="007A217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em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).</w:t>
      </w:r>
      <w:r w:rsidR="009A1866"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3D26AC54" w14:textId="2F76F7E8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 przypadku, gdy rachunek bankowy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nie</w:t>
      </w:r>
      <w:r w:rsidR="00CC64C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spełnia warunków określonych w 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ust.</w:t>
      </w:r>
      <w:r w:rsidR="009222BB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1</w:t>
      </w:r>
      <w:r w:rsidR="008629A2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3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, opóźnienia w dokonaniu płatności w terminie określonym w §3 ust.</w:t>
      </w:r>
      <w:r w:rsidR="008629A2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11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powstałe wskutek braku możliwości realizacji płatności wynagrodzenia z zastosowaniem mechanizmu podzielonej płatności bądź dokonania płatności na rachunek objęty Wykazem, nie stanowi dla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podstawy do żądania od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jakichkolwiek odsetek, jak również innych roszczeń z tytułu dokonania nieterminowej płatności. 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0FADDC2C" w14:textId="26FBC9AD" w:rsidR="009A1866" w:rsidRPr="005725D8" w:rsidRDefault="00A96A29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>Cenę</w:t>
      </w:r>
      <w:r w:rsidR="006C397B" w:rsidRPr="005725D8">
        <w:rPr>
          <w:rFonts w:ascii="Times New Roman" w:hAnsi="Times New Roman" w:cs="Times New Roman"/>
          <w:color w:val="000000" w:themeColor="text1"/>
          <w:sz w:val="23"/>
          <w:szCs w:val="23"/>
        </w:rPr>
        <w:t>, o której mowa w ust.1 sfinansowano w ramach reakcji Unii na pandemię COVID-19.</w:t>
      </w:r>
    </w:p>
    <w:p w14:paraId="1BE44CAB" w14:textId="5363911F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Strony zgodnie postanawiają, iż miejscem płatności jest bank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0076CD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, a płatności z 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tytułu zobowiązania umownego regulowane będą z rachunku Urzędu </w:t>
      </w:r>
      <w:r w:rsidR="009554B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Miasta Rzeszowa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nr</w:t>
      </w:r>
      <w:r w:rsidR="009554BA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……………………………………………….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.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205DF6F1" w14:textId="09066351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 nieterminowe płatności w stosunku do terminów płatności określonych umową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przysługują odsetki ustawowe za opóźnienie.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4FD74594" w14:textId="311735E1" w:rsidR="009A1866" w:rsidRPr="005725D8" w:rsidRDefault="00DC1F15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lastRenderedPageBreak/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ma możliwość przesłania drogą elektroniczną ustrukturyzowanej faktury elektronicznej w rozumieniu ustawy z dnia 9 listopada 2018 r. o elektronicznym fakturowaniu w zamówieniach publicznych, koncesjach na roboty budowlane lub usługi oraz partnerstwie publiczno-prywatnym (Dz. U. z 2020 r., poz. 1666 z </w:t>
      </w:r>
      <w:proofErr w:type="spellStart"/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późn</w:t>
      </w:r>
      <w:proofErr w:type="spellEnd"/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. zm.), zwanej dalej ustawą o elektronicznym fakturowaniu.</w:t>
      </w:r>
      <w:r w:rsidR="009A1866"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10952A4A" w14:textId="1C0753C9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 przypadku, gdy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skorzysta z możliwości przesłania ustrukturyzowanej faktury elektronicznej, wówczas zobowiązany jest do skorzystania z Platformy Elektronicznego Fakturowania (PEF) udostępnionej na stronie internetowej https://efaktura.gov.pl 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45842576" w14:textId="77777777" w:rsidR="009A1866" w:rsidRPr="005725D8" w:rsidRDefault="009A1866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Zasady związane z wystawianiem ustrukturyzowanych faktur elektronicznych i innych ustrukturyzowanych dokumentów określa ustawa o elektronicznym fakturowaniu oraz akty wykonawcze. </w:t>
      </w:r>
      <w:r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799DEBC4" w14:textId="0CB72305" w:rsidR="009A1866" w:rsidRPr="005725D8" w:rsidRDefault="00DC1F15" w:rsidP="00C86121">
      <w:pPr>
        <w:numPr>
          <w:ilvl w:val="0"/>
          <w:numId w:val="2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zobowiązany jest powiadomić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 wystawieniu faktury na Platformie Elektronicznego Fakturowania – na poniższego mail: </w:t>
      </w:r>
      <w:r w:rsidR="0064488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…………………………</w:t>
      </w:r>
      <w:r w:rsidR="009A1866" w:rsidRPr="005725D8">
        <w:rPr>
          <w:rFonts w:ascii="Times New Roman" w:eastAsia="Calibri" w:hAnsi="Times New Roman" w:cs="Times New Roman"/>
          <w:b/>
          <w:i/>
          <w:color w:val="000000" w:themeColor="text1"/>
          <w:sz w:val="23"/>
          <w:szCs w:val="23"/>
          <w:lang w:eastAsia="pl-PL"/>
        </w:rPr>
        <w:t xml:space="preserve"> </w:t>
      </w:r>
    </w:p>
    <w:p w14:paraId="3A6ABE7B" w14:textId="77777777" w:rsidR="009A1866" w:rsidRPr="005725D8" w:rsidRDefault="009A1866" w:rsidP="00C86121">
      <w:pPr>
        <w:spacing w:after="0" w:line="276" w:lineRule="auto"/>
        <w:ind w:left="1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2C1A4D53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4 </w:t>
      </w:r>
    </w:p>
    <w:p w14:paraId="08153E6D" w14:textId="666DB885" w:rsidR="009A1866" w:rsidRPr="00BC51C2" w:rsidRDefault="00DC1F15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b/>
          <w:bCs/>
          <w:color w:val="0070C0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zobowiązuje się do dostawy przedmiotu umowy </w:t>
      </w:r>
      <w:r w:rsidR="009A1866" w:rsidRPr="00BC51C2">
        <w:rPr>
          <w:rFonts w:ascii="Times New Roman" w:eastAsia="Calibri" w:hAnsi="Times New Roman" w:cs="Times New Roman"/>
          <w:b/>
          <w:bCs/>
          <w:color w:val="0070C0"/>
          <w:sz w:val="23"/>
          <w:szCs w:val="23"/>
          <w:lang w:eastAsia="pl-PL"/>
        </w:rPr>
        <w:t xml:space="preserve">w terminie </w:t>
      </w:r>
      <w:r w:rsidR="00B43315" w:rsidRPr="00BC51C2">
        <w:rPr>
          <w:rFonts w:ascii="Times New Roman" w:eastAsia="Calibri" w:hAnsi="Times New Roman" w:cs="Times New Roman"/>
          <w:b/>
          <w:bCs/>
          <w:color w:val="0070C0"/>
          <w:sz w:val="23"/>
          <w:szCs w:val="23"/>
          <w:lang w:eastAsia="pl-PL"/>
        </w:rPr>
        <w:t>…………….</w:t>
      </w:r>
      <w:r w:rsidR="009A1866" w:rsidRPr="00BC51C2">
        <w:rPr>
          <w:rFonts w:ascii="Times New Roman" w:eastAsia="Calibri" w:hAnsi="Times New Roman" w:cs="Times New Roman"/>
          <w:b/>
          <w:bCs/>
          <w:color w:val="0070C0"/>
          <w:sz w:val="23"/>
          <w:szCs w:val="23"/>
          <w:lang w:eastAsia="pl-PL"/>
        </w:rPr>
        <w:t xml:space="preserve"> dni od dnia zawarcia niniejszej umowy. </w:t>
      </w:r>
    </w:p>
    <w:p w14:paraId="320883D6" w14:textId="5E1915B2" w:rsidR="009A1866" w:rsidRPr="005725D8" w:rsidRDefault="00DC1F15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zobowiązuje się do dostarczenia przedmiotu umowy odpowiadającego wszelkim normom jakościowym ustanowionym właściwymi przepisami prawa. </w:t>
      </w:r>
    </w:p>
    <w:p w14:paraId="6C738BBE" w14:textId="7813DEE4" w:rsidR="00D87C08" w:rsidRPr="005725D8" w:rsidRDefault="00DC1F15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udzieli na dostarczony przedmiot umowy gwarancji zgodnie z ofertą tj.</w:t>
      </w:r>
    </w:p>
    <w:p w14:paraId="37446CF2" w14:textId="5878AB8B" w:rsidR="00D87C08" w:rsidRPr="005725D8" w:rsidRDefault="00D87C08" w:rsidP="00D87C08">
      <w:pPr>
        <w:spacing w:after="5" w:line="276" w:lineRule="auto"/>
        <w:ind w:left="540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pozycja nr </w:t>
      </w:r>
      <w:r w:rsidR="00BC51C2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1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formularza cenowego 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…………………. m-</w:t>
      </w:r>
      <w:proofErr w:type="spellStart"/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cy</w:t>
      </w:r>
      <w:proofErr w:type="spellEnd"/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, licząc od daty odbioru tego sprzętu, na podstawie protokołu zdawczo-odbiorczego,</w:t>
      </w:r>
    </w:p>
    <w:p w14:paraId="7BA6191C" w14:textId="74772510" w:rsidR="007323E0" w:rsidRPr="005725D8" w:rsidRDefault="00D87C08" w:rsidP="00BC51C2">
      <w:pPr>
        <w:spacing w:after="5" w:line="276" w:lineRule="auto"/>
        <w:ind w:left="540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pozycja nr </w:t>
      </w:r>
      <w:r w:rsidR="00BC51C2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2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formularza cenowego  …………………. m-</w:t>
      </w:r>
      <w:proofErr w:type="spellStart"/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cy</w:t>
      </w:r>
      <w:proofErr w:type="spellEnd"/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, licząc od daty odbioru tego sprzętu, na podstawie protokołu zdawczo-odbiorczego,</w:t>
      </w:r>
    </w:p>
    <w:p w14:paraId="5DE06240" w14:textId="1795D15A" w:rsidR="00D87C08" w:rsidRPr="005725D8" w:rsidRDefault="00D87C08" w:rsidP="00541223">
      <w:pPr>
        <w:spacing w:after="5" w:line="276" w:lineRule="auto"/>
        <w:ind w:left="540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pozycja nr </w:t>
      </w:r>
      <w:r w:rsidR="00BC51C2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3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formularza cenowego  </w:t>
      </w:r>
      <w:r w:rsidR="00BC51C2" w:rsidRPr="00BC51C2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eastAsia="pl-PL"/>
        </w:rPr>
        <w:t>24</w:t>
      </w:r>
      <w:r w:rsidRPr="00BC51C2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 m-c</w:t>
      </w:r>
      <w:r w:rsidR="00BC51C2" w:rsidRPr="00BC51C2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eastAsia="pl-PL"/>
        </w:rPr>
        <w:t>e</w:t>
      </w:r>
      <w:r w:rsidRPr="00BC51C2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eastAsia="pl-PL"/>
        </w:rPr>
        <w:t>,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licząc od daty odbioru tego sprzętu, na podstawie protokołu zdawczo-odbiorczego,</w:t>
      </w:r>
    </w:p>
    <w:p w14:paraId="0BB670FA" w14:textId="5714454C" w:rsidR="009A1866" w:rsidRPr="005725D8" w:rsidRDefault="009A1866" w:rsidP="00541223">
      <w:pPr>
        <w:spacing w:after="5" w:line="276" w:lineRule="auto"/>
        <w:ind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 którym mowa w § 2 ust. </w:t>
      </w:r>
      <w:r w:rsidR="00F57F91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7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</w:t>
      </w:r>
    </w:p>
    <w:p w14:paraId="7118DE31" w14:textId="2D5AD8F9" w:rsidR="009A1866" w:rsidRPr="005725D8" w:rsidRDefault="009A1866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 ramach udzielonej gwarancji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zapewni naprawę lub wymieni wadliwy przedmiot umowy na nowy wolny od wad w terminie 14 dni od dnia zgłoszenia reklamacji.  </w:t>
      </w:r>
    </w:p>
    <w:p w14:paraId="6210E08E" w14:textId="77777777" w:rsidR="009A1866" w:rsidRPr="005725D8" w:rsidRDefault="009A1866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Termin gwarancji ulega stosownemu wydłużeniu o czas, pomiędzy datą zgłoszenia wady a datą jej usunięcia, przy czym na nowe części wmontowane w przedmiot umowy bądź na rzeczy wymienione na nowe, bieg terminu w ramach gwarancji na daną część lub sprzęt liczy się od dnia wmontowania nowej części bądź dostarczenia nowej rzeczy. </w:t>
      </w:r>
    </w:p>
    <w:p w14:paraId="3C839103" w14:textId="7363F224" w:rsidR="009A1866" w:rsidRPr="005725D8" w:rsidRDefault="009A1866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Koszty dostarczenia i odbioru przedmiotu umowy do/z serwisu, w czasie trwania gwarancji pokrywa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</w:t>
      </w:r>
    </w:p>
    <w:p w14:paraId="051BF7E6" w14:textId="14D6BD06" w:rsidR="00F57F91" w:rsidRPr="005725D8" w:rsidRDefault="00F57F91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 zapewni serwis gwarancyjny w miejscu użytkowania sprzętu. W przypadku konieczności dokonania naprawy poza miejscem użytkowania, Sprzedawca zapewni własnym staraniem i na własny koszt transport sprzętu do miejsc naprawy i z powrotem, ubezpieczenie na czas naprawy i transport sprzętu.</w:t>
      </w:r>
    </w:p>
    <w:p w14:paraId="1E5EE95F" w14:textId="1A550C99" w:rsidR="009A1866" w:rsidRPr="005725D8" w:rsidRDefault="009A1866" w:rsidP="00C86121">
      <w:pPr>
        <w:numPr>
          <w:ilvl w:val="0"/>
          <w:numId w:val="3"/>
        </w:numPr>
        <w:spacing w:after="5" w:line="276" w:lineRule="auto"/>
        <w:ind w:right="34" w:hanging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Jeżeli używanie przedmiotu umowy zgodne z jego przeznaczeniem wymaga korzystania z należących do osób trzecich praw autorskich lub znaków towarowych,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zobowiązuje się przejąć na siebie wszelką odpowiedzialność z tytułu wszelkich roszczeń z jakimi osoby trzecie wystąpią przeciwko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Kupującemu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 związku z korzystaniem przez niego z tych praw w odniesieniu do przedmiotu sprzedaży. </w:t>
      </w:r>
    </w:p>
    <w:p w14:paraId="3A2BADB7" w14:textId="77777777" w:rsidR="009A1866" w:rsidRPr="005725D8" w:rsidRDefault="009A1866" w:rsidP="00C86121">
      <w:pPr>
        <w:spacing w:after="0" w:line="276" w:lineRule="auto"/>
        <w:ind w:left="1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38B414E8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lastRenderedPageBreak/>
        <w:t xml:space="preserve">§ 5 </w:t>
      </w:r>
    </w:p>
    <w:p w14:paraId="6F92D06F" w14:textId="77777777" w:rsidR="009A1866" w:rsidRPr="005725D8" w:rsidRDefault="009A1866" w:rsidP="00C86121">
      <w:pPr>
        <w:spacing w:after="5" w:line="276" w:lineRule="auto"/>
        <w:ind w:left="571" w:right="34" w:hanging="57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1.</w:t>
      </w:r>
      <w:r w:rsidRPr="005725D8">
        <w:rPr>
          <w:rFonts w:ascii="Times New Roman" w:eastAsia="Arial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5725D8">
        <w:rPr>
          <w:rFonts w:ascii="Times New Roman" w:eastAsia="Arial" w:hAnsi="Times New Roman" w:cs="Times New Roman"/>
          <w:color w:val="000000" w:themeColor="text1"/>
          <w:sz w:val="23"/>
          <w:szCs w:val="23"/>
          <w:lang w:eastAsia="pl-PL"/>
        </w:rPr>
        <w:tab/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Strony z tytułu niewykonywania lub nienależytego wykonania przedmiotu umowy, ustalają kary umowne w następujących przypadkach: </w:t>
      </w:r>
    </w:p>
    <w:p w14:paraId="6E532F74" w14:textId="2B411D5B" w:rsidR="009A1866" w:rsidRPr="005725D8" w:rsidRDefault="00DC1F15" w:rsidP="00C86121">
      <w:pPr>
        <w:numPr>
          <w:ilvl w:val="0"/>
          <w:numId w:val="4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zapłaci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Kupującemu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karę umowną: </w:t>
      </w:r>
    </w:p>
    <w:p w14:paraId="08505C2C" w14:textId="1D5876CC" w:rsidR="009A1866" w:rsidRPr="005725D8" w:rsidRDefault="009A1866" w:rsidP="00C86121">
      <w:pPr>
        <w:numPr>
          <w:ilvl w:val="1"/>
          <w:numId w:val="4"/>
        </w:numPr>
        <w:spacing w:after="5" w:line="276" w:lineRule="auto"/>
        <w:ind w:right="34" w:hanging="42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 zwłokę w wykonaniu przedmiotu umowy – w wysokości 0,5 % </w:t>
      </w:r>
      <w:r w:rsidR="00535F54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ceny umownej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ok</w:t>
      </w:r>
      <w:r w:rsidR="00535F54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reślonej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 § 3 ust. 1, za każdy dzień zwłoki, </w:t>
      </w:r>
    </w:p>
    <w:p w14:paraId="08124B8E" w14:textId="494A4790" w:rsidR="001C68CE" w:rsidRPr="005725D8" w:rsidRDefault="009A1866" w:rsidP="00C86121">
      <w:pPr>
        <w:numPr>
          <w:ilvl w:val="1"/>
          <w:numId w:val="4"/>
        </w:numPr>
        <w:spacing w:after="5" w:line="276" w:lineRule="auto"/>
        <w:ind w:right="34" w:hanging="42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 zwłokę w usunięciu wad lub w wymianie towaru wadliwego na wolny od wad – w wysokości 0,2 % </w:t>
      </w:r>
      <w:r w:rsidR="00535F54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ceny umownej określonej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 § 3 ust. 1, za każdy dzień zwłoki, </w:t>
      </w:r>
    </w:p>
    <w:p w14:paraId="0DECAE2C" w14:textId="6B9476A2" w:rsidR="009A1866" w:rsidRPr="005725D8" w:rsidRDefault="009A1866" w:rsidP="00C86121">
      <w:pPr>
        <w:numPr>
          <w:ilvl w:val="1"/>
          <w:numId w:val="4"/>
        </w:numPr>
        <w:spacing w:after="5" w:line="276" w:lineRule="auto"/>
        <w:ind w:right="34" w:hanging="42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 odstąpienie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od umowy z przyczyn leżących po stronie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,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zapłaci karę umowną w wysokości 10% </w:t>
      </w:r>
      <w:r w:rsidR="00535F54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ceny umownej określonej w 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§ 3 ust. 1. </w:t>
      </w:r>
    </w:p>
    <w:p w14:paraId="4BE28B93" w14:textId="55382D66" w:rsidR="009A1866" w:rsidRPr="005725D8" w:rsidRDefault="00DC1F15" w:rsidP="00C86121">
      <w:pPr>
        <w:numPr>
          <w:ilvl w:val="0"/>
          <w:numId w:val="4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zapłaci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karę umowną za odstąpienie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="00B214F8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od umowy  z 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przyczyn leżących po stronie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 wysokości 10% </w:t>
      </w:r>
      <w:r w:rsidR="00715459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ceny umownej określonej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w § 3 ust. 1, z zastrzeżeniem wynikającym z § 6 ust.1. </w:t>
      </w:r>
    </w:p>
    <w:p w14:paraId="4D116C14" w14:textId="7C3A3EB7" w:rsidR="009A1866" w:rsidRPr="005725D8" w:rsidRDefault="009A1866" w:rsidP="00C86121">
      <w:pPr>
        <w:numPr>
          <w:ilvl w:val="0"/>
          <w:numId w:val="5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Strony zgodnie ustalają, że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ma prawo po</w:t>
      </w:r>
      <w:r w:rsidR="00B214F8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trącić należne mu kary umowne z 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wynagrodzenia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</w:t>
      </w:r>
    </w:p>
    <w:p w14:paraId="306C27C3" w14:textId="77777777" w:rsidR="009A1866" w:rsidRPr="005725D8" w:rsidRDefault="009A1866" w:rsidP="00C86121">
      <w:pPr>
        <w:numPr>
          <w:ilvl w:val="0"/>
          <w:numId w:val="5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Jeżeli kary umowne nie pokryją szkody poniesionej przez daną stronę, może ona dochodzić od drugiej strony odszkodowania uzupełniającego na zasadach ogólnych. </w:t>
      </w:r>
    </w:p>
    <w:p w14:paraId="403E3E47" w14:textId="64C92B67" w:rsidR="009A1866" w:rsidRPr="005725D8" w:rsidRDefault="009A1866" w:rsidP="00C86121">
      <w:pPr>
        <w:numPr>
          <w:ilvl w:val="0"/>
          <w:numId w:val="5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Łączna maksymalna wysokość kar umownych, których mogą dochodzić Strony nie może przekroczyć 20 % </w:t>
      </w:r>
      <w:r w:rsidR="00715459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ceny umownej, o której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mowa w § 3 ust. 1 umowy. </w:t>
      </w:r>
    </w:p>
    <w:p w14:paraId="2EE80CD9" w14:textId="77777777" w:rsidR="009A1866" w:rsidRPr="005725D8" w:rsidRDefault="009A1866" w:rsidP="00C86121">
      <w:pPr>
        <w:spacing w:after="19" w:line="276" w:lineRule="auto"/>
        <w:ind w:left="14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1741BF9E" w14:textId="77777777" w:rsidR="009A1866" w:rsidRPr="005725D8" w:rsidRDefault="009A1866" w:rsidP="00C86121">
      <w:pPr>
        <w:keepNext/>
        <w:keepLines/>
        <w:spacing w:after="0" w:line="276" w:lineRule="auto"/>
        <w:ind w:left="10" w:right="32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6 </w:t>
      </w:r>
    </w:p>
    <w:p w14:paraId="5060E19F" w14:textId="59487C3B" w:rsidR="009A1866" w:rsidRPr="005725D8" w:rsidRDefault="00DC1F15" w:rsidP="00C86121">
      <w:pPr>
        <w:numPr>
          <w:ilvl w:val="0"/>
          <w:numId w:val="6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Kupującemu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przysługuje prawo odstąpienia od Umowy w razie wystąpienia istotnej zmiany okoliczności powodującej, że wykonanie Umowy nie leży w interesie publicznym, czego nie można było przewidzieć w chwili zawarcia Umowy, przy czym przedmiotowe odstąpienie może nastąpić w terminie miesiąca od powzięcia wiadomości o powyższych okolicznościach. </w:t>
      </w:r>
    </w:p>
    <w:p w14:paraId="2FBC66B5" w14:textId="02F5C75B" w:rsidR="009A1866" w:rsidRPr="005725D8" w:rsidRDefault="00DC1F15" w:rsidP="00C86121">
      <w:pPr>
        <w:numPr>
          <w:ilvl w:val="0"/>
          <w:numId w:val="6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ma prawo odstąpić od umowy z powodu opóźnienia dostawy powyżej 10 dni kalendarzowych. </w:t>
      </w:r>
    </w:p>
    <w:p w14:paraId="69BCEE57" w14:textId="77777777" w:rsidR="009A1866" w:rsidRPr="005725D8" w:rsidRDefault="009A1866" w:rsidP="00C86121">
      <w:pPr>
        <w:numPr>
          <w:ilvl w:val="0"/>
          <w:numId w:val="6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Odstąpienie od umowy wymaga formy pisemnego oświadczenia pod rygorem nieważności i powinno zawierać uzasadnienie. Przedmiotowe oświadczenie może nastąpić do 30 dni od powzięcia wiadomości o okolicznościach je uzasadniających. </w:t>
      </w:r>
    </w:p>
    <w:p w14:paraId="10106F7A" w14:textId="77777777" w:rsidR="009A1866" w:rsidRPr="005725D8" w:rsidRDefault="009A1866" w:rsidP="00C86121">
      <w:pPr>
        <w:numPr>
          <w:ilvl w:val="0"/>
          <w:numId w:val="6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Możliwość zmiany umowy została przewidziana zapisami SWZ. </w:t>
      </w:r>
    </w:p>
    <w:p w14:paraId="61915610" w14:textId="77777777" w:rsidR="009A1866" w:rsidRPr="005725D8" w:rsidRDefault="009A1866" w:rsidP="00C86121">
      <w:pPr>
        <w:spacing w:after="18" w:line="276" w:lineRule="auto"/>
        <w:ind w:left="1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1F9F8D3D" w14:textId="77777777" w:rsidR="009A1866" w:rsidRPr="005725D8" w:rsidRDefault="009A1866" w:rsidP="00C86121">
      <w:pPr>
        <w:spacing w:after="35" w:line="276" w:lineRule="auto"/>
        <w:ind w:right="35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7 </w:t>
      </w:r>
    </w:p>
    <w:p w14:paraId="46FA2671" w14:textId="77777777" w:rsidR="009A1866" w:rsidRPr="005725D8" w:rsidRDefault="009A1866" w:rsidP="00C86121">
      <w:pPr>
        <w:spacing w:after="5" w:line="276" w:lineRule="auto"/>
        <w:ind w:left="-5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Wszelkie zmiany niniejszej  umowy wymagają formy pisemnej pod rygorem nieważności. </w:t>
      </w:r>
    </w:p>
    <w:p w14:paraId="05A18942" w14:textId="77777777" w:rsidR="009A1866" w:rsidRPr="005725D8" w:rsidRDefault="009A1866" w:rsidP="00C86121">
      <w:pPr>
        <w:spacing w:after="19" w:line="276" w:lineRule="auto"/>
        <w:ind w:left="14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211B520A" w14:textId="77777777" w:rsidR="009A1866" w:rsidRPr="005725D8" w:rsidRDefault="009A1866" w:rsidP="00C86121">
      <w:pPr>
        <w:keepNext/>
        <w:keepLines/>
        <w:spacing w:after="0" w:line="276" w:lineRule="auto"/>
        <w:ind w:left="10" w:right="32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8 </w:t>
      </w:r>
    </w:p>
    <w:p w14:paraId="302711CA" w14:textId="77777777" w:rsidR="009A1866" w:rsidRPr="005725D8" w:rsidRDefault="009A1866" w:rsidP="00C86121">
      <w:pPr>
        <w:numPr>
          <w:ilvl w:val="0"/>
          <w:numId w:val="7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Jeżeli w okresie od dnia złożenia oferty do dnia realizacji umowy nie będzie możliwa dostawa przedmiotu umowy opisanego w załączniku nr 1 z powodu powszechnej niedostępności lub zaprzestania produkcji, dopuszcza się dostawę przedmiotu umowy równoważnego. </w:t>
      </w:r>
    </w:p>
    <w:p w14:paraId="65E24926" w14:textId="040D420D" w:rsidR="009A1866" w:rsidRPr="005725D8" w:rsidRDefault="009A1866" w:rsidP="00C86121">
      <w:pPr>
        <w:numPr>
          <w:ilvl w:val="0"/>
          <w:numId w:val="7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Dostawa przedmiotu równoważnego, o którym mowa w ust.</w:t>
      </w:r>
      <w:r w:rsidR="008F239D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1, wymaga zmiany umowy w formie aneksu. </w:t>
      </w:r>
    </w:p>
    <w:p w14:paraId="351D1DAF" w14:textId="0BCE54C4" w:rsidR="009A1866" w:rsidRPr="005725D8" w:rsidRDefault="009A1866" w:rsidP="00C86121">
      <w:pPr>
        <w:numPr>
          <w:ilvl w:val="0"/>
          <w:numId w:val="7"/>
        </w:numPr>
        <w:spacing w:after="27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Na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spoczywa dowód wykazania okoliczności, o których mowa w ust. 1. </w:t>
      </w:r>
    </w:p>
    <w:p w14:paraId="3908851C" w14:textId="77777777" w:rsidR="009A1866" w:rsidRPr="005725D8" w:rsidRDefault="009A1866" w:rsidP="00C86121">
      <w:pPr>
        <w:numPr>
          <w:ilvl w:val="0"/>
          <w:numId w:val="7"/>
        </w:numPr>
        <w:spacing w:after="5" w:line="276" w:lineRule="auto"/>
        <w:ind w:right="34" w:hanging="56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Cena równoważnego przedmiotu umowy nie może być wyższa niż ustalona w treści umowy. </w:t>
      </w:r>
    </w:p>
    <w:p w14:paraId="16E76867" w14:textId="77777777" w:rsidR="009A1866" w:rsidRPr="005725D8" w:rsidRDefault="009A1866" w:rsidP="00C86121">
      <w:pPr>
        <w:spacing w:after="0" w:line="276" w:lineRule="auto"/>
        <w:ind w:left="1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lastRenderedPageBreak/>
        <w:t xml:space="preserve"> </w:t>
      </w:r>
    </w:p>
    <w:p w14:paraId="469CFA1B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9 </w:t>
      </w:r>
    </w:p>
    <w:p w14:paraId="0F33AA9D" w14:textId="44E32F5F" w:rsidR="009A1866" w:rsidRPr="005725D8" w:rsidRDefault="009A1866" w:rsidP="00C86121">
      <w:pPr>
        <w:spacing w:after="5" w:line="276" w:lineRule="auto"/>
        <w:ind w:left="-5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W sprawach nieuregulowanych niniejszą umową mają zastosowanie przepisy Kodeksu cywilnego, ustawy Prawo zamówień publicznych oraz inne o</w:t>
      </w:r>
      <w:r w:rsidR="00B214F8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bowiązujące przepisy związane z 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przedmiotem zamówienia i jego realizacją. </w:t>
      </w:r>
    </w:p>
    <w:p w14:paraId="4C25037B" w14:textId="77777777" w:rsidR="009A1866" w:rsidRPr="005725D8" w:rsidRDefault="009A1866" w:rsidP="00C86121">
      <w:pPr>
        <w:spacing w:after="0" w:line="276" w:lineRule="auto"/>
        <w:ind w:left="10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 </w:t>
      </w:r>
    </w:p>
    <w:p w14:paraId="4303533C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§10 </w:t>
      </w:r>
    </w:p>
    <w:p w14:paraId="719CFE8F" w14:textId="7ECD66B9" w:rsidR="009A1866" w:rsidRPr="005725D8" w:rsidRDefault="009A1866" w:rsidP="00C86121">
      <w:pPr>
        <w:spacing w:after="5" w:line="276" w:lineRule="auto"/>
        <w:ind w:left="-5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Spory mogące wynikać ze stosunku objętego niniejszą umową będą rozstrzygane w drodze negocjacji stron, a przy braku porozumienia przez sąd właściwy miejscowo i rzeczowo dla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</w:t>
      </w:r>
    </w:p>
    <w:p w14:paraId="2E6D680A" w14:textId="7997C626" w:rsidR="009A1866" w:rsidRPr="005725D8" w:rsidRDefault="009A1866" w:rsidP="007A2176">
      <w:pPr>
        <w:spacing w:after="93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</w:p>
    <w:p w14:paraId="363D1C74" w14:textId="77777777" w:rsidR="009A1866" w:rsidRPr="005725D8" w:rsidRDefault="009A1866" w:rsidP="00C86121">
      <w:pPr>
        <w:keepNext/>
        <w:keepLines/>
        <w:spacing w:after="0" w:line="276" w:lineRule="auto"/>
        <w:ind w:left="10" w:right="41" w:hanging="1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pl-PL"/>
        </w:rPr>
        <w:t xml:space="preserve">§ 11 </w:t>
      </w:r>
    </w:p>
    <w:p w14:paraId="6179594B" w14:textId="0077FC59" w:rsidR="009A1866" w:rsidRPr="005725D8" w:rsidRDefault="009A1866" w:rsidP="00C86121">
      <w:pPr>
        <w:numPr>
          <w:ilvl w:val="0"/>
          <w:numId w:val="8"/>
        </w:numPr>
        <w:spacing w:after="5" w:line="276" w:lineRule="auto"/>
        <w:ind w:right="34" w:hanging="57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Umowę sporządzono w trzech jednobrzmiących egzemplarzach, tj. dwa dla </w:t>
      </w:r>
      <w:r w:rsidR="00C10A6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Kupującego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i jeden dla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. </w:t>
      </w:r>
    </w:p>
    <w:p w14:paraId="07637335" w14:textId="77777777" w:rsidR="009A1866" w:rsidRPr="005725D8" w:rsidRDefault="009A1866" w:rsidP="00C86121">
      <w:pPr>
        <w:numPr>
          <w:ilvl w:val="0"/>
          <w:numId w:val="8"/>
        </w:numPr>
        <w:spacing w:after="5" w:line="276" w:lineRule="auto"/>
        <w:ind w:right="34" w:hanging="576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Integralną część umowy stanowią: </w:t>
      </w:r>
    </w:p>
    <w:p w14:paraId="0D476D62" w14:textId="77777777" w:rsidR="009A1866" w:rsidRPr="005725D8" w:rsidRDefault="009A1866" w:rsidP="00C86121">
      <w:pPr>
        <w:numPr>
          <w:ilvl w:val="1"/>
          <w:numId w:val="8"/>
        </w:numPr>
        <w:spacing w:after="5" w:line="276" w:lineRule="auto"/>
        <w:ind w:right="34" w:hanging="1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załącznik nr 1 - szczegółowy opis przedmiotu umowy </w:t>
      </w:r>
    </w:p>
    <w:p w14:paraId="083BF3C4" w14:textId="4815796D" w:rsidR="009A1866" w:rsidRPr="005725D8" w:rsidRDefault="009A1866" w:rsidP="00C86121">
      <w:pPr>
        <w:numPr>
          <w:ilvl w:val="1"/>
          <w:numId w:val="8"/>
        </w:numPr>
        <w:spacing w:after="5" w:line="276" w:lineRule="auto"/>
        <w:ind w:right="34" w:hanging="1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załącznik nr 2 - kopia oferty </w:t>
      </w:r>
      <w:r w:rsidR="00DC1F15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Sprzedawcy</w:t>
      </w: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7F034B4A" w14:textId="77777777" w:rsidR="009A1866" w:rsidRPr="005725D8" w:rsidRDefault="009A1866" w:rsidP="00C86121">
      <w:pPr>
        <w:numPr>
          <w:ilvl w:val="1"/>
          <w:numId w:val="8"/>
        </w:numPr>
        <w:spacing w:after="154" w:line="276" w:lineRule="auto"/>
        <w:ind w:right="34" w:hanging="1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załącznik nr 3 - SWZ </w:t>
      </w:r>
    </w:p>
    <w:p w14:paraId="3C6C52B7" w14:textId="77777777" w:rsidR="009A1866" w:rsidRPr="005725D8" w:rsidRDefault="009A1866" w:rsidP="00C86121">
      <w:pPr>
        <w:spacing w:after="158" w:line="276" w:lineRule="auto"/>
        <w:ind w:left="10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22AE01A3" w14:textId="7655CEB0" w:rsidR="009A1866" w:rsidRPr="005725D8" w:rsidRDefault="00DC1F15" w:rsidP="00C86121">
      <w:pPr>
        <w:spacing w:after="5" w:line="276" w:lineRule="auto"/>
        <w:ind w:left="-5" w:right="34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</w:pPr>
      <w:r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KUPUJĄCY</w:t>
      </w:r>
      <w:r w:rsidR="009A1866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 xml:space="preserve">                                                                                                                                </w:t>
      </w:r>
      <w:r w:rsidR="00D0372F" w:rsidRPr="005725D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pl-PL"/>
        </w:rPr>
        <w:t>SPRZEDAWCA</w:t>
      </w:r>
    </w:p>
    <w:p w14:paraId="2BE626C7" w14:textId="77777777" w:rsidR="00B926EB" w:rsidRPr="005725D8" w:rsidRDefault="00B926EB" w:rsidP="00C86121">
      <w:pPr>
        <w:spacing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B926EB" w:rsidRPr="005725D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936" w:right="1362" w:bottom="1098" w:left="1406" w:header="14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E369" w14:textId="77777777" w:rsidR="008104BD" w:rsidRDefault="008104BD" w:rsidP="00F07C26">
      <w:pPr>
        <w:spacing w:after="0" w:line="240" w:lineRule="auto"/>
      </w:pPr>
      <w:r>
        <w:separator/>
      </w:r>
    </w:p>
  </w:endnote>
  <w:endnote w:type="continuationSeparator" w:id="0">
    <w:p w14:paraId="74C04552" w14:textId="77777777" w:rsidR="008104BD" w:rsidRDefault="008104BD" w:rsidP="00F0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31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E4BB84" w14:textId="231C3541" w:rsidR="005634B2" w:rsidRPr="005634B2" w:rsidRDefault="005634B2">
            <w:pPr>
              <w:pStyle w:val="Stopka"/>
              <w:jc w:val="right"/>
            </w:pPr>
            <w:r w:rsidRPr="005634B2">
              <w:rPr>
                <w:sz w:val="16"/>
                <w:szCs w:val="16"/>
              </w:rPr>
              <w:t xml:space="preserve">Strona </w:t>
            </w:r>
            <w:r w:rsidRPr="005634B2">
              <w:rPr>
                <w:bCs/>
                <w:sz w:val="16"/>
                <w:szCs w:val="16"/>
              </w:rPr>
              <w:fldChar w:fldCharType="begin"/>
            </w:r>
            <w:r w:rsidRPr="005634B2">
              <w:rPr>
                <w:bCs/>
                <w:sz w:val="16"/>
                <w:szCs w:val="16"/>
              </w:rPr>
              <w:instrText>PAGE</w:instrText>
            </w:r>
            <w:r w:rsidRPr="005634B2">
              <w:rPr>
                <w:bCs/>
                <w:sz w:val="16"/>
                <w:szCs w:val="16"/>
              </w:rPr>
              <w:fldChar w:fldCharType="separate"/>
            </w:r>
            <w:r w:rsidR="007323E0">
              <w:rPr>
                <w:bCs/>
                <w:noProof/>
                <w:sz w:val="16"/>
                <w:szCs w:val="16"/>
              </w:rPr>
              <w:t>6</w:t>
            </w:r>
            <w:r w:rsidRPr="005634B2">
              <w:rPr>
                <w:bCs/>
                <w:sz w:val="16"/>
                <w:szCs w:val="16"/>
              </w:rPr>
              <w:fldChar w:fldCharType="end"/>
            </w:r>
            <w:r w:rsidRPr="005634B2">
              <w:rPr>
                <w:sz w:val="16"/>
                <w:szCs w:val="16"/>
              </w:rPr>
              <w:t xml:space="preserve"> z </w:t>
            </w:r>
            <w:r w:rsidRPr="005634B2">
              <w:rPr>
                <w:bCs/>
                <w:sz w:val="16"/>
                <w:szCs w:val="16"/>
              </w:rPr>
              <w:fldChar w:fldCharType="begin"/>
            </w:r>
            <w:r w:rsidRPr="005634B2">
              <w:rPr>
                <w:bCs/>
                <w:sz w:val="16"/>
                <w:szCs w:val="16"/>
              </w:rPr>
              <w:instrText>NUMPAGES</w:instrText>
            </w:r>
            <w:r w:rsidRPr="005634B2">
              <w:rPr>
                <w:bCs/>
                <w:sz w:val="16"/>
                <w:szCs w:val="16"/>
              </w:rPr>
              <w:fldChar w:fldCharType="separate"/>
            </w:r>
            <w:r w:rsidR="007323E0">
              <w:rPr>
                <w:bCs/>
                <w:noProof/>
                <w:sz w:val="16"/>
                <w:szCs w:val="16"/>
              </w:rPr>
              <w:t>6</w:t>
            </w:r>
            <w:r w:rsidRPr="005634B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C768F5" w14:textId="77777777" w:rsidR="005634B2" w:rsidRDefault="00563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F396" w14:textId="77777777" w:rsidR="008104BD" w:rsidRDefault="008104BD" w:rsidP="00F07C26">
      <w:pPr>
        <w:spacing w:after="0" w:line="240" w:lineRule="auto"/>
      </w:pPr>
      <w:r>
        <w:separator/>
      </w:r>
    </w:p>
  </w:footnote>
  <w:footnote w:type="continuationSeparator" w:id="0">
    <w:p w14:paraId="09A6BA61" w14:textId="77777777" w:rsidR="008104BD" w:rsidRDefault="008104BD" w:rsidP="00F0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84D0" w14:textId="77777777" w:rsidR="0051504C" w:rsidRDefault="001113FD">
    <w:pPr>
      <w:spacing w:after="0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1AE5AD45" wp14:editId="7834E304">
          <wp:simplePos x="0" y="0"/>
          <wp:positionH relativeFrom="page">
            <wp:posOffset>900684</wp:posOffset>
          </wp:positionH>
          <wp:positionV relativeFrom="page">
            <wp:posOffset>91436</wp:posOffset>
          </wp:positionV>
          <wp:extent cx="5760720" cy="60198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BD0D4AF" w14:textId="77777777" w:rsidR="0051504C" w:rsidRDefault="001113FD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F5FE13" wp14:editId="3B20EED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118" name="Group 5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B45B394" id="Group 511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BB52" w14:textId="77777777" w:rsidR="0051504C" w:rsidRDefault="001113FD">
    <w:pPr>
      <w:spacing w:after="0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7977F3C3" wp14:editId="09CF867D">
          <wp:simplePos x="0" y="0"/>
          <wp:positionH relativeFrom="page">
            <wp:posOffset>900684</wp:posOffset>
          </wp:positionH>
          <wp:positionV relativeFrom="page">
            <wp:posOffset>91436</wp:posOffset>
          </wp:positionV>
          <wp:extent cx="5760720" cy="60198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7EE0F42" w14:textId="77777777" w:rsidR="0051504C" w:rsidRDefault="001113FD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9672C9E" wp14:editId="0627A6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109" name="Group 5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6DA88AF" id="Group 510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6D34" w14:textId="77777777" w:rsidR="0051504C" w:rsidRDefault="001113FD">
    <w:pPr>
      <w:spacing w:after="0"/>
      <w:jc w:val="right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0" wp14:anchorId="3A3DAF25" wp14:editId="6B74EE9D">
          <wp:simplePos x="0" y="0"/>
          <wp:positionH relativeFrom="page">
            <wp:posOffset>900684</wp:posOffset>
          </wp:positionH>
          <wp:positionV relativeFrom="page">
            <wp:posOffset>91436</wp:posOffset>
          </wp:positionV>
          <wp:extent cx="5760720" cy="60198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EAA47A0" w14:textId="77777777" w:rsidR="0051504C" w:rsidRDefault="001113FD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FF2E482" wp14:editId="243549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100" name="Group 5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B8F7E9E" id="Group 5100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917"/>
    <w:multiLevelType w:val="hybridMultilevel"/>
    <w:tmpl w:val="AF6661EC"/>
    <w:lvl w:ilvl="0" w:tplc="080E6D8A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3E1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C3F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EB0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CE9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FCAA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2C6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6CE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29A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A410E"/>
    <w:multiLevelType w:val="hybridMultilevel"/>
    <w:tmpl w:val="F198D752"/>
    <w:lvl w:ilvl="0" w:tplc="15A6F60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AC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092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078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E9C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046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4E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C04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C651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D7079"/>
    <w:multiLevelType w:val="hybridMultilevel"/>
    <w:tmpl w:val="41B41FCC"/>
    <w:lvl w:ilvl="0" w:tplc="5470DD1E">
      <w:start w:val="1"/>
      <w:numFmt w:val="decimal"/>
      <w:lvlText w:val="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02AEB0">
      <w:start w:val="1"/>
      <w:numFmt w:val="lowerLetter"/>
      <w:lvlText w:val="%2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CAE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0640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92D09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4BB28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C3C4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4F2E8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05B9E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E02E0"/>
    <w:multiLevelType w:val="hybridMultilevel"/>
    <w:tmpl w:val="F9BAEB86"/>
    <w:lvl w:ilvl="0" w:tplc="18689AE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92C1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CD4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097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032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C47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E75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E30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CAA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C0C97"/>
    <w:multiLevelType w:val="hybridMultilevel"/>
    <w:tmpl w:val="72C21F50"/>
    <w:lvl w:ilvl="0" w:tplc="CB8AE962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4E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24D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CD5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10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836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664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2D0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E12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A418D"/>
    <w:multiLevelType w:val="hybridMultilevel"/>
    <w:tmpl w:val="DF2634FE"/>
    <w:lvl w:ilvl="0" w:tplc="6310D416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65D8E">
      <w:start w:val="1"/>
      <w:numFmt w:val="bullet"/>
      <w:lvlText w:val="-"/>
      <w:lvlJc w:val="left"/>
      <w:pPr>
        <w:ind w:left="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03624">
      <w:start w:val="1"/>
      <w:numFmt w:val="bullet"/>
      <w:lvlText w:val="▪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8120">
      <w:start w:val="1"/>
      <w:numFmt w:val="bullet"/>
      <w:lvlText w:val="•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4C33A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C5334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8F440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05596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7ECE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D33527"/>
    <w:multiLevelType w:val="hybridMultilevel"/>
    <w:tmpl w:val="BE123A98"/>
    <w:lvl w:ilvl="0" w:tplc="24007B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CAE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ABF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7C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E89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89F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EAD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A36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491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4E68FB"/>
    <w:multiLevelType w:val="hybridMultilevel"/>
    <w:tmpl w:val="76BC7C02"/>
    <w:lvl w:ilvl="0" w:tplc="C10ECD2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0B5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8DD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64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AA0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FCA7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275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072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12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765353">
    <w:abstractNumId w:val="6"/>
  </w:num>
  <w:num w:numId="2" w16cid:durableId="561328391">
    <w:abstractNumId w:val="1"/>
  </w:num>
  <w:num w:numId="3" w16cid:durableId="498348287">
    <w:abstractNumId w:val="7"/>
  </w:num>
  <w:num w:numId="4" w16cid:durableId="1151285621">
    <w:abstractNumId w:val="2"/>
  </w:num>
  <w:num w:numId="5" w16cid:durableId="209459169">
    <w:abstractNumId w:val="0"/>
  </w:num>
  <w:num w:numId="6" w16cid:durableId="1897350740">
    <w:abstractNumId w:val="3"/>
  </w:num>
  <w:num w:numId="7" w16cid:durableId="283923593">
    <w:abstractNumId w:val="4"/>
  </w:num>
  <w:num w:numId="8" w16cid:durableId="1046832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66"/>
    <w:rsid w:val="000076CD"/>
    <w:rsid w:val="001113FD"/>
    <w:rsid w:val="001344E6"/>
    <w:rsid w:val="0019453B"/>
    <w:rsid w:val="001C68CE"/>
    <w:rsid w:val="001D2D74"/>
    <w:rsid w:val="00277BD2"/>
    <w:rsid w:val="0028215A"/>
    <w:rsid w:val="002A1F37"/>
    <w:rsid w:val="002A3A6F"/>
    <w:rsid w:val="00337D61"/>
    <w:rsid w:val="00391968"/>
    <w:rsid w:val="003973A1"/>
    <w:rsid w:val="004207F7"/>
    <w:rsid w:val="004C2667"/>
    <w:rsid w:val="004E2C2D"/>
    <w:rsid w:val="004E3344"/>
    <w:rsid w:val="004E3E8C"/>
    <w:rsid w:val="00535F54"/>
    <w:rsid w:val="00541223"/>
    <w:rsid w:val="005634B2"/>
    <w:rsid w:val="005725D8"/>
    <w:rsid w:val="00644886"/>
    <w:rsid w:val="006829B4"/>
    <w:rsid w:val="00686BCB"/>
    <w:rsid w:val="006A599F"/>
    <w:rsid w:val="006C397B"/>
    <w:rsid w:val="00715459"/>
    <w:rsid w:val="007323E0"/>
    <w:rsid w:val="00741ED1"/>
    <w:rsid w:val="007833B0"/>
    <w:rsid w:val="007A2176"/>
    <w:rsid w:val="007F2E4D"/>
    <w:rsid w:val="008104BD"/>
    <w:rsid w:val="00820245"/>
    <w:rsid w:val="008613DF"/>
    <w:rsid w:val="008629A2"/>
    <w:rsid w:val="00870C76"/>
    <w:rsid w:val="008B3CB4"/>
    <w:rsid w:val="008F239D"/>
    <w:rsid w:val="00915234"/>
    <w:rsid w:val="009222BB"/>
    <w:rsid w:val="009554BA"/>
    <w:rsid w:val="00992639"/>
    <w:rsid w:val="009A1866"/>
    <w:rsid w:val="009F5CF8"/>
    <w:rsid w:val="00A36E6A"/>
    <w:rsid w:val="00A56054"/>
    <w:rsid w:val="00A8171A"/>
    <w:rsid w:val="00A96A29"/>
    <w:rsid w:val="00AA3510"/>
    <w:rsid w:val="00B214F8"/>
    <w:rsid w:val="00B43315"/>
    <w:rsid w:val="00B926EB"/>
    <w:rsid w:val="00BC51C2"/>
    <w:rsid w:val="00C10A6F"/>
    <w:rsid w:val="00C13015"/>
    <w:rsid w:val="00C73D18"/>
    <w:rsid w:val="00C86121"/>
    <w:rsid w:val="00CA5A23"/>
    <w:rsid w:val="00CC64C5"/>
    <w:rsid w:val="00CD468F"/>
    <w:rsid w:val="00D0372F"/>
    <w:rsid w:val="00D17E36"/>
    <w:rsid w:val="00D8272D"/>
    <w:rsid w:val="00D87C08"/>
    <w:rsid w:val="00DC1F15"/>
    <w:rsid w:val="00EB14F2"/>
    <w:rsid w:val="00F07C26"/>
    <w:rsid w:val="00F57F91"/>
    <w:rsid w:val="00F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D01"/>
  <w15:chartTrackingRefBased/>
  <w15:docId w15:val="{631286B5-7088-4813-95E6-AD0AE7E8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A186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E3E8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C26"/>
  </w:style>
  <w:style w:type="paragraph" w:styleId="Tekstdymka">
    <w:name w:val="Balloon Text"/>
    <w:basedOn w:val="Normalny"/>
    <w:link w:val="TekstdymkaZnak"/>
    <w:uiPriority w:val="99"/>
    <w:semiHidden/>
    <w:unhideWhenUsed/>
    <w:rsid w:val="0056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CB45-99A6-4C4A-B077-EC723DDF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2102</Words>
  <Characters>12617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Godlewski Adam</dc:creator>
  <cp:keywords/>
  <dc:description/>
  <cp:lastModifiedBy>Krupa-Wójcik Anna</cp:lastModifiedBy>
  <cp:revision>2</cp:revision>
  <cp:lastPrinted>2022-07-01T07:26:00Z</cp:lastPrinted>
  <dcterms:created xsi:type="dcterms:W3CDTF">2022-07-14T07:58:00Z</dcterms:created>
  <dcterms:modified xsi:type="dcterms:W3CDTF">2022-07-14T07:58:00Z</dcterms:modified>
</cp:coreProperties>
</file>