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5F" w:rsidRPr="00D91791" w:rsidRDefault="00152D5F" w:rsidP="00152D5F">
      <w:pPr>
        <w:spacing w:before="120" w:after="120"/>
        <w:jc w:val="center"/>
        <w:rPr>
          <w:b/>
          <w:sz w:val="28"/>
          <w:szCs w:val="28"/>
        </w:rPr>
      </w:pPr>
      <w:r w:rsidRPr="00D91791">
        <w:rPr>
          <w:b/>
          <w:sz w:val="28"/>
          <w:szCs w:val="28"/>
        </w:rPr>
        <w:t xml:space="preserve">R A P O R T </w:t>
      </w:r>
    </w:p>
    <w:p w:rsidR="00152D5F" w:rsidRPr="00D91791" w:rsidRDefault="00152D5F" w:rsidP="00152D5F">
      <w:pPr>
        <w:spacing w:before="120" w:after="120"/>
        <w:jc w:val="center"/>
        <w:rPr>
          <w:b/>
          <w:sz w:val="28"/>
          <w:szCs w:val="28"/>
        </w:rPr>
      </w:pPr>
      <w:r w:rsidRPr="00D91791">
        <w:rPr>
          <w:b/>
          <w:sz w:val="28"/>
          <w:szCs w:val="28"/>
        </w:rPr>
        <w:t xml:space="preserve">o sytuacji </w:t>
      </w:r>
      <w:proofErr w:type="spellStart"/>
      <w:r w:rsidRPr="00D91791">
        <w:rPr>
          <w:b/>
          <w:sz w:val="28"/>
          <w:szCs w:val="28"/>
        </w:rPr>
        <w:t>ekonomiczno</w:t>
      </w:r>
      <w:proofErr w:type="spellEnd"/>
      <w:r w:rsidRPr="00D91791">
        <w:rPr>
          <w:b/>
          <w:sz w:val="28"/>
          <w:szCs w:val="28"/>
        </w:rPr>
        <w:t xml:space="preserve"> – finansowej</w:t>
      </w:r>
    </w:p>
    <w:p w:rsidR="00152D5F" w:rsidRPr="00D91791" w:rsidRDefault="00E01EF4" w:rsidP="00152D5F">
      <w:pPr>
        <w:spacing w:before="120" w:after="120"/>
        <w:jc w:val="center"/>
        <w:rPr>
          <w:b/>
          <w:sz w:val="28"/>
          <w:szCs w:val="28"/>
        </w:rPr>
      </w:pPr>
      <w:r w:rsidRPr="00D91791">
        <w:rPr>
          <w:b/>
          <w:sz w:val="28"/>
          <w:szCs w:val="28"/>
        </w:rPr>
        <w:t>SP ZOZ Centrum Leczenia Uzależnień</w:t>
      </w:r>
      <w:r w:rsidR="00152D5F" w:rsidRPr="00D91791">
        <w:rPr>
          <w:b/>
          <w:sz w:val="28"/>
          <w:szCs w:val="28"/>
        </w:rPr>
        <w:t xml:space="preserve"> w Rzeszowie </w:t>
      </w:r>
    </w:p>
    <w:p w:rsidR="006320FF" w:rsidRPr="00D91791" w:rsidRDefault="0017260E" w:rsidP="00FE62FD">
      <w:pPr>
        <w:spacing w:before="120" w:after="120"/>
        <w:jc w:val="center"/>
        <w:rPr>
          <w:b/>
          <w:sz w:val="28"/>
          <w:szCs w:val="28"/>
        </w:rPr>
      </w:pPr>
      <w:r w:rsidRPr="00D91791">
        <w:rPr>
          <w:b/>
          <w:sz w:val="28"/>
          <w:szCs w:val="28"/>
        </w:rPr>
        <w:t>za rok obrotowy 2021</w:t>
      </w:r>
    </w:p>
    <w:p w:rsidR="006320FF" w:rsidRPr="00D91791" w:rsidRDefault="006320FF" w:rsidP="00E01EF4">
      <w:pPr>
        <w:pStyle w:val="Akapitzlist"/>
        <w:numPr>
          <w:ilvl w:val="0"/>
          <w:numId w:val="12"/>
        </w:numPr>
        <w:spacing w:before="120" w:after="120"/>
        <w:rPr>
          <w:b/>
        </w:rPr>
      </w:pPr>
      <w:r w:rsidRPr="00D91791">
        <w:rPr>
          <w:b/>
        </w:rPr>
        <w:t>CZEŚĆ OGÓLNA</w:t>
      </w:r>
    </w:p>
    <w:p w:rsidR="00E01EF4" w:rsidRPr="00D91791" w:rsidRDefault="00E01EF4" w:rsidP="00E01EF4">
      <w:pPr>
        <w:pStyle w:val="Akapitzlist"/>
        <w:spacing w:before="120" w:after="120"/>
        <w:ind w:left="1080"/>
        <w:rPr>
          <w:b/>
        </w:rPr>
      </w:pPr>
    </w:p>
    <w:p w:rsidR="00E01EF4" w:rsidRPr="00D91791" w:rsidRDefault="00E01EF4" w:rsidP="00E01EF4">
      <w:pPr>
        <w:pStyle w:val="Akapitzlist"/>
        <w:numPr>
          <w:ilvl w:val="0"/>
          <w:numId w:val="13"/>
        </w:numPr>
      </w:pPr>
      <w:r w:rsidRPr="00D91791">
        <w:t>Samodzielny Publiczny Zakład Opieki Zdrowotnej Centrum Leczenia Uzależnień   w Rzeszowie, ul. Kochanowskiego 17,  od 2004 r. prowadzony jest w formie samodzielnego zakładu, pokrywającego z posiadanych środków i uzyskiwanych przychodów koszty działalności</w:t>
      </w:r>
      <w:r w:rsidR="00A076D8" w:rsidRPr="00D91791">
        <w:t xml:space="preserve">               </w:t>
      </w:r>
      <w:r w:rsidRPr="00D91791">
        <w:t xml:space="preserve"> i </w:t>
      </w:r>
      <w:r w:rsidR="002A0D15" w:rsidRPr="00D91791">
        <w:t xml:space="preserve">reguluje </w:t>
      </w:r>
      <w:r w:rsidRPr="00D91791">
        <w:t>zobowiąza</w:t>
      </w:r>
      <w:r w:rsidR="002A0D15" w:rsidRPr="00D91791">
        <w:t>nia</w:t>
      </w:r>
      <w:r w:rsidRPr="00D91791">
        <w:t>.</w:t>
      </w:r>
    </w:p>
    <w:p w:rsidR="002A0D15" w:rsidRPr="00D91791" w:rsidRDefault="002A0D15" w:rsidP="002A0D15">
      <w:pPr>
        <w:pStyle w:val="Akapitzlist"/>
        <w:numPr>
          <w:ilvl w:val="0"/>
          <w:numId w:val="13"/>
        </w:numPr>
      </w:pPr>
      <w:r w:rsidRPr="00D91791">
        <w:t>Organem rejestrowym SP ZOZ  CLU jest Sąd Rejonowy w Rzeszowie, XII Wydział Gospodarczy Krajowego Rejestru Sądowego. Na podstawie wniosku placówka została wpisana do Krajowego Rejestru Sądowego – Rejestru Stowarzyszeń, Innych Organizacji Społecznych</w:t>
      </w:r>
      <w:r w:rsidR="005848EA" w:rsidRPr="00D91791">
        <w:t xml:space="preserve">           </w:t>
      </w:r>
      <w:r w:rsidRPr="00D91791">
        <w:t xml:space="preserve"> i Zawodowych, Fundacji oraz Publicznych Zakładów Opieki Zdrowotnej pod numerem KRS: 0000213461.</w:t>
      </w:r>
    </w:p>
    <w:p w:rsidR="002A0D15" w:rsidRPr="00D91791" w:rsidRDefault="002A0D15" w:rsidP="002A0D15">
      <w:pPr>
        <w:pStyle w:val="Akapitzlist"/>
        <w:numPr>
          <w:ilvl w:val="0"/>
          <w:numId w:val="13"/>
        </w:numPr>
      </w:pPr>
      <w:r w:rsidRPr="00D91791">
        <w:t>Zgodnie z ustawą z dnia 15 kwietnia 2011 r. o działalności leczniczej (Dz.U. Nr 112, poz. 654)         SP ZOZ CLU dokonał również wpisu do rejestru podmiotów wykonujących działalność leczniczą, prowadzonych przez Wojewodę Podkarpackiego.</w:t>
      </w:r>
    </w:p>
    <w:p w:rsidR="000509DA" w:rsidRPr="00D91791" w:rsidRDefault="000509DA" w:rsidP="002A0D15">
      <w:pPr>
        <w:pStyle w:val="Akapitzlist"/>
        <w:numPr>
          <w:ilvl w:val="0"/>
          <w:numId w:val="13"/>
        </w:numPr>
      </w:pPr>
      <w:r w:rsidRPr="00D91791">
        <w:t>Organami SP ZOZ CLU są:</w:t>
      </w:r>
    </w:p>
    <w:p w:rsidR="000509DA" w:rsidRPr="00D91791" w:rsidRDefault="000509DA" w:rsidP="000509DA">
      <w:pPr>
        <w:pStyle w:val="Akapitzlist"/>
        <w:numPr>
          <w:ilvl w:val="0"/>
          <w:numId w:val="16"/>
        </w:numPr>
      </w:pPr>
      <w:r w:rsidRPr="00D91791">
        <w:t>Dyrektor – zarządza i kieruje zakładem oraz reprezentuje go na zewnątrz,</w:t>
      </w:r>
    </w:p>
    <w:p w:rsidR="000509DA" w:rsidRPr="00D91791" w:rsidRDefault="000509DA" w:rsidP="000509DA">
      <w:pPr>
        <w:pStyle w:val="Akapitzlist"/>
        <w:numPr>
          <w:ilvl w:val="0"/>
          <w:numId w:val="16"/>
        </w:numPr>
      </w:pPr>
      <w:r w:rsidRPr="00D91791">
        <w:t xml:space="preserve">Rada Społeczna – organ inicjujący </w:t>
      </w:r>
      <w:r w:rsidR="0043418F" w:rsidRPr="00D91791">
        <w:t xml:space="preserve"> i opiniodawczy podmiotu tworzącego oraz organ doradczy Dyrektora.</w:t>
      </w:r>
    </w:p>
    <w:p w:rsidR="002A0D15" w:rsidRPr="00D91791" w:rsidRDefault="00704522" w:rsidP="002A0D15">
      <w:pPr>
        <w:pStyle w:val="Akapitzlist"/>
        <w:numPr>
          <w:ilvl w:val="0"/>
          <w:numId w:val="13"/>
        </w:numPr>
        <w:spacing w:before="120" w:after="120"/>
      </w:pPr>
      <w:r w:rsidRPr="00D91791">
        <w:t>SP ZOZ CLU</w:t>
      </w:r>
      <w:r w:rsidR="00522F35" w:rsidRPr="00D91791">
        <w:t xml:space="preserve"> realizuje świadczenia zdrowotne w rodzaju „Opieka psychiatryczna i leczenie uzależnień</w:t>
      </w:r>
      <w:r w:rsidR="00190B8D" w:rsidRPr="00D91791">
        <w:t>”  w</w:t>
      </w:r>
      <w:r w:rsidR="00522F35" w:rsidRPr="00D91791">
        <w:t xml:space="preserve"> Przychodni specjalistycznej oraz w Oddziale Leczenia Uzależnień,  zgodnie </w:t>
      </w:r>
      <w:r w:rsidR="00F96AEE" w:rsidRPr="00D91791">
        <w:t xml:space="preserve">         </w:t>
      </w:r>
      <w:r w:rsidR="00522F35" w:rsidRPr="00D91791">
        <w:t>z zawartą umową z Narodowym Funduszem Zdrowia.</w:t>
      </w:r>
    </w:p>
    <w:p w:rsidR="00522F35" w:rsidRPr="00D91791" w:rsidRDefault="00522F35" w:rsidP="00522F35">
      <w:pPr>
        <w:pStyle w:val="Akapitzlist"/>
        <w:numPr>
          <w:ilvl w:val="0"/>
          <w:numId w:val="13"/>
        </w:numPr>
        <w:spacing w:before="120" w:after="120"/>
      </w:pPr>
      <w:r w:rsidRPr="00D91791">
        <w:t>Zakres świadczeń :</w:t>
      </w:r>
    </w:p>
    <w:p w:rsidR="00522F35" w:rsidRPr="00D91791" w:rsidRDefault="00B052CF" w:rsidP="00522F35">
      <w:pPr>
        <w:pStyle w:val="Akapitzlist"/>
        <w:numPr>
          <w:ilvl w:val="0"/>
          <w:numId w:val="15"/>
        </w:numPr>
        <w:spacing w:before="120" w:after="120"/>
      </w:pPr>
      <w:r w:rsidRPr="00D91791">
        <w:t>W Przychodni Specjalistycznej:</w:t>
      </w:r>
    </w:p>
    <w:p w:rsidR="00B052CF" w:rsidRPr="00D91791" w:rsidRDefault="00605912" w:rsidP="00B052CF">
      <w:pPr>
        <w:pStyle w:val="Akapitzlist"/>
        <w:spacing w:before="120" w:after="120"/>
        <w:ind w:left="1080"/>
      </w:pPr>
      <w:r w:rsidRPr="00D91791">
        <w:t xml:space="preserve"> </w:t>
      </w:r>
      <w:r w:rsidR="00B052CF" w:rsidRPr="00D91791">
        <w:t>- świadczenia terapii uzależnienia i współuzależnienia od alkoholu,</w:t>
      </w:r>
    </w:p>
    <w:p w:rsidR="002A0D15" w:rsidRPr="00D91791" w:rsidRDefault="0004316C" w:rsidP="0004316C">
      <w:pPr>
        <w:pStyle w:val="Akapitzlist"/>
      </w:pPr>
      <w:r w:rsidRPr="00D91791">
        <w:t>2) w Oddziale Leczenia Uzależnień:</w:t>
      </w:r>
    </w:p>
    <w:p w:rsidR="0043418F" w:rsidRPr="00D91791" w:rsidRDefault="0004316C" w:rsidP="00FB520E">
      <w:pPr>
        <w:pStyle w:val="Akapitzlist"/>
        <w:spacing w:after="0"/>
      </w:pPr>
      <w:r w:rsidRPr="00D91791">
        <w:t xml:space="preserve">      - leczenie uzależnień od alkoholu, hazardu patologicznego, uzależnienia mieszane.</w:t>
      </w:r>
    </w:p>
    <w:p w:rsidR="00704522" w:rsidRPr="00D91791" w:rsidRDefault="00450AD1" w:rsidP="00FB520E">
      <w:pPr>
        <w:spacing w:after="0"/>
      </w:pPr>
      <w:r w:rsidRPr="00D91791">
        <w:t xml:space="preserve">       </w:t>
      </w:r>
      <w:r w:rsidR="0043418F" w:rsidRPr="00D91791">
        <w:t>7</w:t>
      </w:r>
      <w:r w:rsidRPr="00D91791">
        <w:t xml:space="preserve">.  </w:t>
      </w:r>
      <w:r w:rsidR="00704522" w:rsidRPr="00D91791">
        <w:t>SP ZOZ CLU realizuje również</w:t>
      </w:r>
      <w:r w:rsidR="00E05686" w:rsidRPr="00D91791">
        <w:t xml:space="preserve"> </w:t>
      </w:r>
      <w:r w:rsidR="004C10E8" w:rsidRPr="00D91791">
        <w:t>część zadań</w:t>
      </w:r>
      <w:r w:rsidR="00704522" w:rsidRPr="00D91791">
        <w:t>,</w:t>
      </w:r>
      <w:r w:rsidR="004C10E8" w:rsidRPr="00D91791">
        <w:t xml:space="preserve"> za</w:t>
      </w:r>
      <w:r w:rsidR="00704522" w:rsidRPr="00D91791">
        <w:t>wartych w Miejskiej  Komisji</w:t>
      </w:r>
      <w:r w:rsidR="004C10E8" w:rsidRPr="00D91791">
        <w:t xml:space="preserve"> Rozwiązywania </w:t>
      </w:r>
      <w:r w:rsidR="00704522" w:rsidRPr="00D91791">
        <w:t xml:space="preserve"> </w:t>
      </w:r>
    </w:p>
    <w:p w:rsidR="004C10E8" w:rsidRPr="00D91791" w:rsidRDefault="00704522" w:rsidP="00FB520E">
      <w:pPr>
        <w:spacing w:after="0"/>
      </w:pPr>
      <w:r w:rsidRPr="00D91791">
        <w:t xml:space="preserve">            </w:t>
      </w:r>
      <w:r w:rsidR="004C10E8" w:rsidRPr="00D91791">
        <w:t xml:space="preserve">Problemów Alkoholowych i Przeciwdziałania Narkomanii.  Zadania te </w:t>
      </w:r>
      <w:r w:rsidR="00E05686" w:rsidRPr="00D91791">
        <w:t xml:space="preserve">obejmują </w:t>
      </w:r>
    </w:p>
    <w:p w:rsidR="004C10E8" w:rsidRPr="00D91791" w:rsidRDefault="004C10E8" w:rsidP="00FB520E">
      <w:pPr>
        <w:spacing w:after="0"/>
      </w:pPr>
      <w:r w:rsidRPr="00D91791">
        <w:t xml:space="preserve">            </w:t>
      </w:r>
      <w:r w:rsidR="00E05686" w:rsidRPr="00D91791">
        <w:t xml:space="preserve">świadczenia </w:t>
      </w:r>
      <w:r w:rsidRPr="00D91791">
        <w:t>psychoterapeutyczne</w:t>
      </w:r>
      <w:r w:rsidR="00E05686" w:rsidRPr="00D91791">
        <w:t xml:space="preserve"> dla mieszkańców  Gminy Miasto Rzeszów</w:t>
      </w:r>
      <w:r w:rsidRPr="00D91791">
        <w:t xml:space="preserve">. Jednocześnie </w:t>
      </w:r>
    </w:p>
    <w:p w:rsidR="004C10E8" w:rsidRPr="00D91791" w:rsidRDefault="004C10E8" w:rsidP="00FB520E">
      <w:pPr>
        <w:spacing w:after="0"/>
      </w:pPr>
      <w:r w:rsidRPr="00D91791">
        <w:t xml:space="preserve">            </w:t>
      </w:r>
      <w:r w:rsidR="00E05686" w:rsidRPr="00D91791">
        <w:t>prowadz</w:t>
      </w:r>
      <w:r w:rsidRPr="00D91791">
        <w:t xml:space="preserve">one są </w:t>
      </w:r>
      <w:r w:rsidR="00E05686" w:rsidRPr="00D91791">
        <w:t xml:space="preserve"> wielokierunkowe zajęcia</w:t>
      </w:r>
      <w:r w:rsidRPr="00D91791">
        <w:t>,</w:t>
      </w:r>
      <w:r w:rsidR="00E05686" w:rsidRPr="00D91791">
        <w:t xml:space="preserve"> obejmujące profilaktykę u</w:t>
      </w:r>
      <w:r w:rsidR="00B52D71" w:rsidRPr="00D91791">
        <w:t>z</w:t>
      </w:r>
      <w:r w:rsidR="00E05686" w:rsidRPr="00D91791">
        <w:t>ależnień</w:t>
      </w:r>
      <w:r w:rsidR="00B52D71" w:rsidRPr="00D91791">
        <w:t xml:space="preserve"> , ochronę dzieci </w:t>
      </w:r>
    </w:p>
    <w:p w:rsidR="004C10E8" w:rsidRPr="00D91791" w:rsidRDefault="004C10E8" w:rsidP="00FB520E">
      <w:pPr>
        <w:spacing w:after="0"/>
      </w:pPr>
      <w:r w:rsidRPr="00D91791">
        <w:t xml:space="preserve">            </w:t>
      </w:r>
      <w:r w:rsidR="00B52D71" w:rsidRPr="00D91791">
        <w:t xml:space="preserve">przed przemocą rówieśniczą, cyberprzemocą, </w:t>
      </w:r>
      <w:r w:rsidR="00E05686" w:rsidRPr="00D91791">
        <w:t xml:space="preserve"> </w:t>
      </w:r>
      <w:r w:rsidR="00B52D71" w:rsidRPr="00D91791">
        <w:t>przemocą domową.</w:t>
      </w:r>
    </w:p>
    <w:p w:rsidR="00FE62FD" w:rsidRPr="00D91791" w:rsidRDefault="004C10E8" w:rsidP="00FB520E">
      <w:pPr>
        <w:spacing w:after="0"/>
      </w:pPr>
      <w:r w:rsidRPr="00D91791">
        <w:t xml:space="preserve">           </w:t>
      </w:r>
      <w:r w:rsidR="00B52D71" w:rsidRPr="00D91791">
        <w:t>W ramach świadczeń dla pacjentów indywidualnych</w:t>
      </w:r>
      <w:r w:rsidRPr="00D91791">
        <w:t xml:space="preserve">, </w:t>
      </w:r>
      <w:r w:rsidR="00FE62FD" w:rsidRPr="00D91791">
        <w:t xml:space="preserve"> SP ZOZ CLU </w:t>
      </w:r>
      <w:r w:rsidR="00B52D71" w:rsidRPr="00D91791">
        <w:t xml:space="preserve"> </w:t>
      </w:r>
      <w:proofErr w:type="spellStart"/>
      <w:r w:rsidR="00B52D71" w:rsidRPr="00D91791">
        <w:t>m.inn</w:t>
      </w:r>
      <w:proofErr w:type="spellEnd"/>
      <w:r w:rsidR="00B52D71" w:rsidRPr="00D91791">
        <w:t xml:space="preserve">. oferuje pomoc </w:t>
      </w:r>
      <w:r w:rsidR="00FE62FD" w:rsidRPr="00D91791">
        <w:t xml:space="preserve"> </w:t>
      </w:r>
    </w:p>
    <w:p w:rsidR="00FE62FD" w:rsidRPr="00D91791" w:rsidRDefault="00FE62FD" w:rsidP="00FB520E">
      <w:pPr>
        <w:spacing w:after="0"/>
      </w:pPr>
      <w:r w:rsidRPr="00D91791">
        <w:t xml:space="preserve">           </w:t>
      </w:r>
      <w:r w:rsidR="00B52D71" w:rsidRPr="00D91791">
        <w:t xml:space="preserve">psychologiczną dla rodzin osób uzależnionych, małoletnich </w:t>
      </w:r>
      <w:r w:rsidR="004C10E8" w:rsidRPr="00D91791">
        <w:t xml:space="preserve"> </w:t>
      </w:r>
      <w:r w:rsidR="00B52D71" w:rsidRPr="00D91791">
        <w:t>dzieci wychowujących się</w:t>
      </w:r>
      <w:r w:rsidRPr="00D91791">
        <w:t xml:space="preserve">     </w:t>
      </w:r>
    </w:p>
    <w:p w:rsidR="00B52D71" w:rsidRPr="00D91791" w:rsidRDefault="00FE62FD" w:rsidP="00FB520E">
      <w:pPr>
        <w:spacing w:after="0"/>
      </w:pPr>
      <w:r w:rsidRPr="00D91791">
        <w:t xml:space="preserve">           </w:t>
      </w:r>
      <w:r w:rsidR="00B52D71" w:rsidRPr="00D91791">
        <w:t>w rodzinach dysfunkcyjnych.</w:t>
      </w:r>
    </w:p>
    <w:p w:rsidR="00C63B56" w:rsidRPr="00D91791" w:rsidRDefault="004C10E8" w:rsidP="00FB520E">
      <w:pPr>
        <w:spacing w:after="0"/>
      </w:pPr>
      <w:r w:rsidRPr="00D91791">
        <w:t xml:space="preserve">        </w:t>
      </w:r>
      <w:r w:rsidR="00C63B56" w:rsidRPr="00D91791">
        <w:tab/>
      </w:r>
      <w:r w:rsidRPr="00D91791">
        <w:t xml:space="preserve"> </w:t>
      </w:r>
      <w:r w:rsidR="009552D0" w:rsidRPr="00D91791">
        <w:tab/>
      </w:r>
      <w:r w:rsidR="00F64D29" w:rsidRPr="00D91791">
        <w:t>SP ZOZ CLU</w:t>
      </w:r>
      <w:r w:rsidR="00B52D71" w:rsidRPr="00D91791">
        <w:t xml:space="preserve"> jest jedyną placówką  na terenie Gminy Miasto Rzeszów, która oferuje </w:t>
      </w:r>
    </w:p>
    <w:p w:rsidR="00B52D71" w:rsidRPr="00D91791" w:rsidRDefault="00C63B56" w:rsidP="00FB520E">
      <w:pPr>
        <w:spacing w:after="0"/>
      </w:pPr>
      <w:r w:rsidRPr="00D91791">
        <w:t xml:space="preserve">           s</w:t>
      </w:r>
      <w:r w:rsidR="00B52D71" w:rsidRPr="00D91791">
        <w:t>pecjalistyczną</w:t>
      </w:r>
      <w:r w:rsidRPr="00D91791">
        <w:t xml:space="preserve"> </w:t>
      </w:r>
      <w:r w:rsidR="00B52D71" w:rsidRPr="00D91791">
        <w:t>diagnozę i psychoterapię dzieci krzywdzonych seksualnie.</w:t>
      </w:r>
    </w:p>
    <w:p w:rsidR="00FE62FD" w:rsidRPr="00D91791" w:rsidRDefault="00FE62FD" w:rsidP="00FB520E">
      <w:pPr>
        <w:spacing w:after="0"/>
      </w:pPr>
      <w:r w:rsidRPr="00D91791">
        <w:t xml:space="preserve">        </w:t>
      </w:r>
      <w:r w:rsidR="00605912" w:rsidRPr="00D91791">
        <w:t xml:space="preserve"> </w:t>
      </w:r>
      <w:r w:rsidRPr="00D91791">
        <w:t xml:space="preserve">  </w:t>
      </w:r>
      <w:r w:rsidR="00B52D71" w:rsidRPr="00D91791">
        <w:t>W ramach realizacji zadań , zawartych w Miejskim P</w:t>
      </w:r>
      <w:r w:rsidR="004C10E8" w:rsidRPr="00D91791">
        <w:t xml:space="preserve">rogramie </w:t>
      </w:r>
      <w:r w:rsidR="00B52D71" w:rsidRPr="00D91791">
        <w:t>R</w:t>
      </w:r>
      <w:r w:rsidR="004C10E8" w:rsidRPr="00D91791">
        <w:t xml:space="preserve">ozwiązywania </w:t>
      </w:r>
      <w:r w:rsidR="00B52D71" w:rsidRPr="00D91791">
        <w:t>P</w:t>
      </w:r>
      <w:r w:rsidR="004C10E8" w:rsidRPr="00D91791">
        <w:t xml:space="preserve">roblemów </w:t>
      </w:r>
      <w:r w:rsidRPr="00D91791">
        <w:t xml:space="preserve">  </w:t>
      </w:r>
    </w:p>
    <w:p w:rsidR="00FE62FD" w:rsidRPr="00D91791" w:rsidRDefault="00FE62FD" w:rsidP="00FB520E">
      <w:pPr>
        <w:spacing w:after="0"/>
      </w:pPr>
      <w:r w:rsidRPr="00D91791">
        <w:t xml:space="preserve">           </w:t>
      </w:r>
      <w:r w:rsidR="00B52D71" w:rsidRPr="00D91791">
        <w:t>A</w:t>
      </w:r>
      <w:r w:rsidR="004C10E8" w:rsidRPr="00D91791">
        <w:t>lkoholowych i Przeciwdziałania  Narkomanii,</w:t>
      </w:r>
      <w:r w:rsidR="00B52D71" w:rsidRPr="00D91791">
        <w:t xml:space="preserve">  spe</w:t>
      </w:r>
      <w:r w:rsidR="00F64D29" w:rsidRPr="00D91791">
        <w:t>cjaliści zatrudnieni w SP ZOZ CLU</w:t>
      </w:r>
      <w:r w:rsidR="00B52D71" w:rsidRPr="00D91791">
        <w:t xml:space="preserve"> prowadzą</w:t>
      </w:r>
      <w:r w:rsidR="004C10E8" w:rsidRPr="00D91791">
        <w:t xml:space="preserve"> </w:t>
      </w:r>
    </w:p>
    <w:p w:rsidR="00230DC9" w:rsidRPr="00D91791" w:rsidRDefault="00FE62FD" w:rsidP="00FB520E">
      <w:pPr>
        <w:spacing w:after="0"/>
      </w:pPr>
      <w:r w:rsidRPr="00D91791">
        <w:t xml:space="preserve">           </w:t>
      </w:r>
      <w:r w:rsidR="00B52D71" w:rsidRPr="00D91791">
        <w:t>wysokospecjalistyczne szkolenia dla</w:t>
      </w:r>
      <w:r w:rsidR="00230DC9" w:rsidRPr="00D91791">
        <w:t xml:space="preserve"> rodziców, higienistek, pracowników socjalnych, kuratorów, </w:t>
      </w:r>
    </w:p>
    <w:p w:rsidR="00230DC9" w:rsidRPr="00D91791" w:rsidRDefault="00230DC9" w:rsidP="00FB520E">
      <w:pPr>
        <w:spacing w:after="0"/>
      </w:pPr>
      <w:r w:rsidRPr="00D91791">
        <w:t xml:space="preserve">           żołnierzy, </w:t>
      </w:r>
      <w:r w:rsidR="00B52D71" w:rsidRPr="00D91791">
        <w:t xml:space="preserve"> z zakresu </w:t>
      </w:r>
      <w:r w:rsidRPr="00D91791">
        <w:t xml:space="preserve">podnoszenia kompetencji wychowawczych oraz rozwijania umiejętności </w:t>
      </w:r>
    </w:p>
    <w:p w:rsidR="00230DC9" w:rsidRPr="00D91791" w:rsidRDefault="00230DC9" w:rsidP="00FB520E">
      <w:pPr>
        <w:spacing w:after="0"/>
      </w:pPr>
      <w:r w:rsidRPr="00D91791">
        <w:t xml:space="preserve">           radzenia sobie z trudnościami wychowawczymi dzieci,</w:t>
      </w:r>
      <w:r w:rsidR="00FE62FD" w:rsidRPr="00D91791">
        <w:t xml:space="preserve"> </w:t>
      </w:r>
      <w:r w:rsidR="00B52D71" w:rsidRPr="00D91791">
        <w:t>uzależnień  chemicznych, behawioralnych</w:t>
      </w:r>
    </w:p>
    <w:p w:rsidR="00933B79" w:rsidRPr="00D91791" w:rsidRDefault="00230DC9" w:rsidP="00FB520E">
      <w:pPr>
        <w:spacing w:after="0"/>
      </w:pPr>
      <w:r w:rsidRPr="00D91791">
        <w:t xml:space="preserve">          </w:t>
      </w:r>
      <w:r w:rsidR="00B52D71" w:rsidRPr="00D91791">
        <w:t xml:space="preserve"> oraz proced</w:t>
      </w:r>
      <w:r w:rsidR="00D70BD6" w:rsidRPr="00D91791">
        <w:t>ur zawartych w ustawie o zwalcza</w:t>
      </w:r>
      <w:r w:rsidRPr="00D91791">
        <w:t>niu</w:t>
      </w:r>
      <w:r w:rsidR="00FE62FD" w:rsidRPr="00D91791">
        <w:t xml:space="preserve">  </w:t>
      </w:r>
      <w:r w:rsidR="00B52D71" w:rsidRPr="00D91791">
        <w:t>przemocy domowej</w:t>
      </w:r>
      <w:r w:rsidR="00FE62FD" w:rsidRPr="00D91791">
        <w:t>.</w:t>
      </w:r>
    </w:p>
    <w:p w:rsidR="00704522" w:rsidRPr="00D91791" w:rsidRDefault="00E420E9" w:rsidP="00FE62FD">
      <w:pPr>
        <w:spacing w:after="0"/>
      </w:pP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</w:p>
    <w:p w:rsidR="009D0C74" w:rsidRPr="00D91791" w:rsidRDefault="00933B79" w:rsidP="00933B79">
      <w:pPr>
        <w:spacing w:before="120" w:after="120" w:line="276" w:lineRule="auto"/>
        <w:jc w:val="both"/>
        <w:rPr>
          <w:b/>
        </w:rPr>
      </w:pPr>
      <w:r w:rsidRPr="00D91791">
        <w:rPr>
          <w:b/>
        </w:rPr>
        <w:lastRenderedPageBreak/>
        <w:t>II.</w:t>
      </w:r>
      <w:r w:rsidRPr="00D91791">
        <w:rPr>
          <w:b/>
        </w:rPr>
        <w:tab/>
        <w:t>ANALIZA SYTUACJI FINANSOWEJ</w:t>
      </w:r>
      <w:r w:rsidR="00E420E9" w:rsidRPr="00D91791">
        <w:rPr>
          <w:b/>
        </w:rPr>
        <w:t xml:space="preserve">                                                                                                          </w:t>
      </w:r>
    </w:p>
    <w:p w:rsidR="009D0C74" w:rsidRPr="00D91791" w:rsidRDefault="009D0C74" w:rsidP="00933B79">
      <w:pPr>
        <w:spacing w:before="120" w:after="120" w:line="276" w:lineRule="auto"/>
        <w:jc w:val="both"/>
      </w:pPr>
      <w:r w:rsidRPr="00D91791">
        <w:t xml:space="preserve">1. </w:t>
      </w:r>
      <w:r w:rsidRPr="00D91791">
        <w:tab/>
      </w:r>
      <w:r w:rsidR="00A841F5" w:rsidRPr="00D91791">
        <w:t>S</w:t>
      </w:r>
      <w:r w:rsidR="003A5178" w:rsidRPr="00D91791">
        <w:t>truktura</w:t>
      </w:r>
      <w:r w:rsidRPr="00D91791">
        <w:t xml:space="preserve"> bilansu, </w:t>
      </w:r>
      <w:r w:rsidR="00A841F5" w:rsidRPr="00D91791">
        <w:t xml:space="preserve">wyniki na działalności gospodarczej, </w:t>
      </w:r>
      <w:r w:rsidRPr="00D91791">
        <w:t>zmiany do roku poprzedniego bilansu              i r</w:t>
      </w:r>
      <w:r w:rsidR="00A841F5" w:rsidRPr="00D91791">
        <w:t>achunku zysków i strat</w:t>
      </w:r>
      <w:r w:rsidR="00A03060" w:rsidRPr="00D91791">
        <w:t>.</w:t>
      </w:r>
    </w:p>
    <w:p w:rsidR="009D0C74" w:rsidRPr="00D91791" w:rsidRDefault="00A841F5" w:rsidP="00627D05">
      <w:pPr>
        <w:shd w:val="clear" w:color="auto" w:fill="FFFFFF" w:themeFill="background1"/>
        <w:spacing w:before="120" w:after="120" w:line="276" w:lineRule="auto"/>
        <w:jc w:val="center"/>
        <w:rPr>
          <w:b/>
        </w:rPr>
      </w:pPr>
      <w:r w:rsidRPr="00D91791">
        <w:rPr>
          <w:b/>
        </w:rPr>
        <w:t xml:space="preserve">BILANS </w:t>
      </w:r>
      <w:r w:rsidR="0060110E" w:rsidRPr="00D91791">
        <w:rPr>
          <w:b/>
        </w:rPr>
        <w:t xml:space="preserve"> ZA LA</w:t>
      </w:r>
      <w:r w:rsidR="00B11F74" w:rsidRPr="00D91791">
        <w:rPr>
          <w:b/>
        </w:rPr>
        <w:t>TA 2020</w:t>
      </w:r>
      <w:r w:rsidR="00F64D29" w:rsidRPr="00D91791">
        <w:rPr>
          <w:b/>
        </w:rPr>
        <w:t>, 20</w:t>
      </w:r>
      <w:r w:rsidR="006804A5" w:rsidRPr="00D91791">
        <w:rPr>
          <w:b/>
        </w:rPr>
        <w:t>2</w:t>
      </w:r>
      <w:r w:rsidR="00B11F74" w:rsidRPr="00D91791">
        <w:rPr>
          <w:b/>
        </w:rPr>
        <w:t>1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3631"/>
        <w:gridCol w:w="993"/>
        <w:gridCol w:w="850"/>
        <w:gridCol w:w="851"/>
        <w:gridCol w:w="850"/>
        <w:gridCol w:w="851"/>
        <w:gridCol w:w="850"/>
      </w:tblGrid>
      <w:tr w:rsidR="000549A9" w:rsidRPr="00D91791" w:rsidTr="00924BC6">
        <w:trPr>
          <w:trHeight w:val="300"/>
        </w:trPr>
        <w:tc>
          <w:tcPr>
            <w:tcW w:w="4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Wyszczególni</w:t>
            </w:r>
            <w:r w:rsidR="003A5178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787D7B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Rok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5848E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Dynamika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49A9" w:rsidRPr="00D91791" w:rsidTr="00924BC6">
        <w:trPr>
          <w:trHeight w:val="300"/>
        </w:trPr>
        <w:tc>
          <w:tcPr>
            <w:tcW w:w="4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B11F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6804A5" w:rsidP="00B11F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</w:t>
            </w:r>
            <w:r w:rsidR="00B11F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B11F74" w:rsidP="00B11F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2021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/20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</w:tr>
      <w:tr w:rsidR="000549A9" w:rsidRPr="00D91791" w:rsidTr="00924BC6">
        <w:trPr>
          <w:trHeight w:val="300"/>
        </w:trPr>
        <w:tc>
          <w:tcPr>
            <w:tcW w:w="4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tys.zł</w:t>
            </w:r>
            <w:proofErr w:type="spellEnd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tys.zł</w:t>
            </w:r>
            <w:proofErr w:type="spellEnd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tys.zł</w:t>
            </w:r>
            <w:proofErr w:type="spellEnd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CA16EB" w:rsidRPr="00D91791" w:rsidTr="00924BC6">
        <w:trPr>
          <w:trHeight w:val="48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AKTYWA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927ECB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3 546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927ECB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3 409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D214AB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100 ,0 %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82353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73FD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96,1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CA16EB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AKTYWA TRWAŁE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2 806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F3B40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79,2%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96491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79,5</w:t>
            </w:r>
            <w:r w:rsidR="00800AAC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E49E1" w:rsidP="00FF565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73FD8" w:rsidP="00473FD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96,6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Wartości niematerialne i prawne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454946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023B6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Rzeczowe aktywa trwałe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253D69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79,2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B11F7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  <w:r w:rsidR="00B11F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79,5</w:t>
            </w:r>
            <w:r w:rsidR="00800AAC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E49E1" w:rsidP="00473FD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73FD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96,6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Należności długoterminowe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454946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Inwestycje długoterminowe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454946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Długoterminowe rozliczenia międzyokresowe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454946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AKTYWA OBROTOWE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C97AB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20,8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20,5</w:t>
            </w:r>
            <w:r w:rsidR="00800AAC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73FD8" w:rsidP="004549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94,6</w:t>
            </w:r>
            <w:r w:rsidR="00454946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Zapasy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96491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69105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0,1</w:t>
            </w:r>
            <w:r w:rsidR="000023B6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FF6043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906FF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Należności krótkoterminowe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="00BB366E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,5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6,0</w:t>
            </w:r>
            <w:r w:rsidR="00800AAC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127,</w:t>
            </w:r>
            <w:r w:rsidR="00832070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Inwestycje krótkoterminowe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16,2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11F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0E49E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14,4</w:t>
            </w:r>
            <w:r w:rsidR="00800AAC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85,4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Krótkoterminowe rozliczenia międzyokresowe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891BC0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800AA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182E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</w:t>
            </w:r>
            <w:r w:rsidR="00891BC0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891BC0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Należne wpłaty na kapitał (fundusz) podstawowy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800AA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Udziały (akcje) własne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800AA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CA16EB" w:rsidRPr="00D91791" w:rsidTr="00924BC6">
        <w:trPr>
          <w:trHeight w:val="48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PASYWA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927ECB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3 546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3 409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800AA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73FD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-137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96,1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CA16EB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KAPITAŁ (FUNDUSZ) WŁASNY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253D69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26,2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C2744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27,5</w:t>
            </w:r>
            <w:r w:rsidR="00800AAC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100,9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CA16EB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Kapitał (fundusz) podstawowy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73FD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17,7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473FD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18,4</w:t>
            </w:r>
            <w:r w:rsidR="00800AAC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FF565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</w:t>
            </w:r>
            <w:r w:rsidR="00405C98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CA16EB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Należne wpłaty na kapitał podstawowy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800AA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CA16EB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Udziały (akcje) własne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800AA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CA16EB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Kapitał (fundusz) zapasowy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253D69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8,1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82353A" w:rsidP="00473FD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8,</w:t>
            </w:r>
            <w:r w:rsidR="00473FD8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800AAC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  <w:r w:rsidR="00FF5655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E1492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104,5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Kapitał (fundusz) z aktualizacji wyceny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546C3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Pozostałe kapit</w:t>
            </w:r>
            <w:r w:rsidR="00405C98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ały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(fundusze) rezerwowe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546C3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-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Zyski strata z lat ubiegłych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6804A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05C9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1D504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546C3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05C9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Zysk (strata) netto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CB7C4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473FD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0,4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473FD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0,2</w:t>
            </w:r>
            <w:r w:rsidR="00B546C3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781D6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-6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57,1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457E1D">
        <w:trPr>
          <w:trHeight w:val="48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IX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Odpisy z zysku netto w ciągu roku obrotowego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B366E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B366E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74081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-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ZOBOWIĄZANIA I REZERWY NA ZOBOWIĄZANIA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253D69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2 61</w:t>
            </w:r>
            <w:r w:rsidR="00BD090C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253D69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73,8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C2744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72,5</w:t>
            </w:r>
            <w:r w:rsidR="0074081C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253D69" w:rsidP="002D61A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-14</w:t>
            </w:r>
            <w:r w:rsidR="00C27445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253D69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94,5</w:t>
            </w:r>
            <w:r w:rsidR="009D0C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Rezerwy na zobowiązania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B366E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52227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B366E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74081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52227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52227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Zobowiązania długoterminowe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B366E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B366E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74081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Zobowiązania krótkoterminowe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60110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C27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C2744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7,4</w:t>
            </w:r>
            <w:r w:rsidR="0074081C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C2744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-69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E1492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78,4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  <w:tr w:rsidR="000549A9" w:rsidRPr="00D91791" w:rsidTr="00924BC6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0C74" w:rsidRPr="00D91791" w:rsidRDefault="009D0C74" w:rsidP="006D245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Rozliczenia międz</w:t>
            </w:r>
            <w:r w:rsidR="0052227D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y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okresowe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CB7C4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253D6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64,</w:t>
            </w:r>
            <w:r w:rsidR="00253D69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9D0C74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BD090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0C74" w:rsidRPr="00D91791" w:rsidRDefault="0074081C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C27445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5,1</w:t>
            </w: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C27445" w:rsidP="009C481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-76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C74" w:rsidRPr="00D91791" w:rsidRDefault="00906FF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96,7</w:t>
            </w:r>
            <w:r w:rsidR="009D0C74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</w:tr>
    </w:tbl>
    <w:p w:rsidR="008D66FF" w:rsidRPr="00D91791" w:rsidRDefault="008D66FF" w:rsidP="00627D05">
      <w:pPr>
        <w:shd w:val="clear" w:color="auto" w:fill="FFFFFF" w:themeFill="background1"/>
        <w:spacing w:before="120" w:after="120" w:line="276" w:lineRule="auto"/>
        <w:jc w:val="both"/>
      </w:pPr>
      <w:r w:rsidRPr="00D91791">
        <w:t>Z zestawi</w:t>
      </w:r>
      <w:r w:rsidR="00171ADF" w:rsidRPr="00D91791">
        <w:t>enia bilansu</w:t>
      </w:r>
      <w:r w:rsidR="00822370" w:rsidRPr="00D91791">
        <w:t xml:space="preserve"> </w:t>
      </w:r>
      <w:r w:rsidRPr="00D91791">
        <w:t xml:space="preserve"> wynika, że</w:t>
      </w:r>
      <w:r w:rsidR="00FC6D6B" w:rsidRPr="00D91791">
        <w:t xml:space="preserve"> w roku 2021  nastąpił nieznaczny spadek</w:t>
      </w:r>
      <w:r w:rsidR="00822370" w:rsidRPr="00D91791">
        <w:t xml:space="preserve"> sumy bilansowej</w:t>
      </w:r>
      <w:r w:rsidR="00E02945" w:rsidRPr="00D91791">
        <w:t xml:space="preserve">  o </w:t>
      </w:r>
      <w:r w:rsidR="00FC6D6B" w:rsidRPr="00D91791">
        <w:t>3,9</w:t>
      </w:r>
      <w:r w:rsidR="00332FBF" w:rsidRPr="00D91791">
        <w:t xml:space="preserve"> % </w:t>
      </w:r>
      <w:r w:rsidR="00C63B56" w:rsidRPr="00D91791">
        <w:t xml:space="preserve"> </w:t>
      </w:r>
      <w:r w:rsidR="00FB520E" w:rsidRPr="00D91791">
        <w:t xml:space="preserve">           </w:t>
      </w:r>
      <w:r w:rsidR="00C63B56" w:rsidRPr="00D91791">
        <w:t xml:space="preserve"> </w:t>
      </w:r>
      <w:r w:rsidR="00332FBF" w:rsidRPr="00D91791">
        <w:t xml:space="preserve"> </w:t>
      </w:r>
      <w:r w:rsidR="00A9189C" w:rsidRPr="00D91791">
        <w:t>w</w:t>
      </w:r>
      <w:r w:rsidR="006D338B" w:rsidRPr="00D91791">
        <w:t xml:space="preserve"> stosunku d</w:t>
      </w:r>
      <w:r w:rsidR="00FC6D6B" w:rsidRPr="00D91791">
        <w:t>o roku 2020</w:t>
      </w:r>
      <w:r w:rsidR="00822370" w:rsidRPr="00D91791">
        <w:t>.</w:t>
      </w:r>
    </w:p>
    <w:p w:rsidR="00A9189C" w:rsidRPr="00D91791" w:rsidRDefault="00FC6D6B" w:rsidP="00A9189C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W porównaniu do roku 2020</w:t>
      </w:r>
      <w:r w:rsidR="00A9189C" w:rsidRPr="00D91791">
        <w:t xml:space="preserve"> wartość aktywów</w:t>
      </w:r>
      <w:r w:rsidR="000B21FD" w:rsidRPr="00D91791">
        <w:t xml:space="preserve"> i pasywów uległa</w:t>
      </w:r>
      <w:r w:rsidR="00A9189C" w:rsidRPr="00D91791">
        <w:t xml:space="preserve"> zmniejsz</w:t>
      </w:r>
      <w:r w:rsidR="000B21FD" w:rsidRPr="00D91791">
        <w:t>eniu</w:t>
      </w:r>
      <w:r w:rsidR="00182E2C" w:rsidRPr="00D91791">
        <w:t xml:space="preserve"> </w:t>
      </w:r>
      <w:r w:rsidR="00A9189C" w:rsidRPr="00D91791">
        <w:t xml:space="preserve"> o </w:t>
      </w:r>
      <w:r w:rsidRPr="00D91791">
        <w:t>137</w:t>
      </w:r>
      <w:r w:rsidR="000B21FD" w:rsidRPr="00D91791">
        <w:t xml:space="preserve">  tys. złotych.</w:t>
      </w:r>
    </w:p>
    <w:p w:rsidR="00A9189C" w:rsidRPr="00D91791" w:rsidRDefault="000B21FD" w:rsidP="00A9189C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Po stronie aktywów</w:t>
      </w:r>
      <w:r w:rsidR="005D0EEF" w:rsidRPr="00D91791">
        <w:t xml:space="preserve"> nastąpił spadek</w:t>
      </w:r>
      <w:r w:rsidRPr="00D91791">
        <w:t xml:space="preserve"> </w:t>
      </w:r>
      <w:r w:rsidR="00A9189C" w:rsidRPr="00D91791">
        <w:t>mająt</w:t>
      </w:r>
      <w:r w:rsidR="005D0EEF" w:rsidRPr="00D91791">
        <w:t>ku</w:t>
      </w:r>
      <w:r w:rsidR="00A9189C" w:rsidRPr="00D91791">
        <w:t xml:space="preserve"> t</w:t>
      </w:r>
      <w:r w:rsidR="00E85F74" w:rsidRPr="00D91791">
        <w:t>rwał</w:t>
      </w:r>
      <w:r w:rsidR="005D0EEF" w:rsidRPr="00D91791">
        <w:t xml:space="preserve">ego </w:t>
      </w:r>
      <w:r w:rsidR="009C2360" w:rsidRPr="00D91791">
        <w:t xml:space="preserve">o kwotę </w:t>
      </w:r>
      <w:r w:rsidR="00713752" w:rsidRPr="00D91791">
        <w:t>96</w:t>
      </w:r>
      <w:r w:rsidR="00A36EBE" w:rsidRPr="00D91791">
        <w:t xml:space="preserve"> tys. złotych </w:t>
      </w:r>
      <w:r w:rsidR="00E85F74" w:rsidRPr="00D91791">
        <w:t xml:space="preserve">, </w:t>
      </w:r>
      <w:r w:rsidR="00713752" w:rsidRPr="00D91791">
        <w:t>również</w:t>
      </w:r>
      <w:r w:rsidR="001D761E" w:rsidRPr="00D91791">
        <w:t xml:space="preserve"> </w:t>
      </w:r>
      <w:r w:rsidR="00A9189C" w:rsidRPr="00D91791">
        <w:t>majątek obr</w:t>
      </w:r>
      <w:r w:rsidR="00162524" w:rsidRPr="00D91791">
        <w:t>otowy</w:t>
      </w:r>
      <w:r w:rsidR="00E85F74" w:rsidRPr="00D91791">
        <w:t xml:space="preserve"> </w:t>
      </w:r>
      <w:r w:rsidR="005D0EEF" w:rsidRPr="00D91791">
        <w:t xml:space="preserve">uległ </w:t>
      </w:r>
      <w:r w:rsidR="00713752" w:rsidRPr="00D91791">
        <w:t>zmniejsz</w:t>
      </w:r>
      <w:r w:rsidR="005D0EEF" w:rsidRPr="00D91791">
        <w:t>eniu</w:t>
      </w:r>
      <w:r w:rsidR="001D761E" w:rsidRPr="00D91791">
        <w:t xml:space="preserve"> </w:t>
      </w:r>
      <w:r w:rsidR="00E85F74" w:rsidRPr="00D91791">
        <w:t xml:space="preserve">o </w:t>
      </w:r>
      <w:r w:rsidR="00713752" w:rsidRPr="00D91791">
        <w:t>40</w:t>
      </w:r>
      <w:r w:rsidR="00535A8D" w:rsidRPr="00D91791">
        <w:t xml:space="preserve"> </w:t>
      </w:r>
      <w:r w:rsidR="00A36EBE" w:rsidRPr="00D91791">
        <w:t xml:space="preserve">tys. złotych </w:t>
      </w:r>
      <w:r w:rsidR="00A9189C" w:rsidRPr="00D91791">
        <w:t>.</w:t>
      </w:r>
    </w:p>
    <w:p w:rsidR="005830C4" w:rsidRPr="00D91791" w:rsidRDefault="009C03D1" w:rsidP="00A9189C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Na zmniejszenie</w:t>
      </w:r>
      <w:r w:rsidR="00863E09" w:rsidRPr="00D91791">
        <w:t xml:space="preserve"> wartości aktywów trwałych miała</w:t>
      </w:r>
      <w:r w:rsidR="00535A8D" w:rsidRPr="00D91791">
        <w:t xml:space="preserve"> </w:t>
      </w:r>
      <w:r w:rsidRPr="00D91791">
        <w:t xml:space="preserve">niewątpliwie </w:t>
      </w:r>
      <w:r w:rsidR="00535A8D" w:rsidRPr="00D91791">
        <w:t xml:space="preserve">wpływ </w:t>
      </w:r>
      <w:r w:rsidRPr="00D91791">
        <w:t>amortyzacja</w:t>
      </w:r>
      <w:r w:rsidR="00257059" w:rsidRPr="00D91791">
        <w:t xml:space="preserve"> składników majątkowych, w tym całkowicie umorzone</w:t>
      </w:r>
      <w:r w:rsidR="00863E09" w:rsidRPr="00D91791">
        <w:t xml:space="preserve"> zostały środki trwałe w wysokości</w:t>
      </w:r>
      <w:r w:rsidR="00713752" w:rsidRPr="00D91791">
        <w:t xml:space="preserve"> 4</w:t>
      </w:r>
      <w:r w:rsidR="00257059" w:rsidRPr="00D91791">
        <w:t xml:space="preserve"> tyś. złotych.</w:t>
      </w:r>
    </w:p>
    <w:p w:rsidR="00A9189C" w:rsidRPr="00D91791" w:rsidRDefault="00171ADF" w:rsidP="00A9189C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Wartość a</w:t>
      </w:r>
      <w:r w:rsidR="00A9189C" w:rsidRPr="00D91791">
        <w:t>ktyw</w:t>
      </w:r>
      <w:r w:rsidRPr="00D91791">
        <w:t>ów</w:t>
      </w:r>
      <w:r w:rsidR="00A9189C" w:rsidRPr="00D91791">
        <w:t xml:space="preserve"> obrotow</w:t>
      </w:r>
      <w:r w:rsidRPr="00D91791">
        <w:t xml:space="preserve">ych w porównaniu </w:t>
      </w:r>
      <w:r w:rsidR="003379AA" w:rsidRPr="00D91791">
        <w:t>d</w:t>
      </w:r>
      <w:r w:rsidR="005830C4" w:rsidRPr="00D91791">
        <w:t>o</w:t>
      </w:r>
      <w:r w:rsidR="00713752" w:rsidRPr="00D91791">
        <w:t xml:space="preserve"> roku poprzedniego jest mniejsza</w:t>
      </w:r>
      <w:r w:rsidR="005830C4" w:rsidRPr="00D91791">
        <w:t xml:space="preserve"> </w:t>
      </w:r>
      <w:r w:rsidR="0019192E" w:rsidRPr="00D91791">
        <w:t xml:space="preserve"> o  </w:t>
      </w:r>
      <w:r w:rsidR="00713752" w:rsidRPr="00D91791">
        <w:t>40</w:t>
      </w:r>
      <w:r w:rsidR="0019192E" w:rsidRPr="00D91791">
        <w:t xml:space="preserve"> tyś. zł,</w:t>
      </w:r>
      <w:r w:rsidR="005830C4" w:rsidRPr="00D91791">
        <w:t xml:space="preserve"> </w:t>
      </w:r>
      <w:r w:rsidR="0016783A" w:rsidRPr="00D91791">
        <w:t xml:space="preserve">            </w:t>
      </w:r>
      <w:r w:rsidR="005830C4" w:rsidRPr="00D91791">
        <w:t>w tym</w:t>
      </w:r>
      <w:r w:rsidR="005D0EEF" w:rsidRPr="00D91791">
        <w:t xml:space="preserve"> środków pieniężnych</w:t>
      </w:r>
      <w:r w:rsidR="00257059" w:rsidRPr="00D91791">
        <w:t xml:space="preserve"> </w:t>
      </w:r>
      <w:r w:rsidR="0019192E" w:rsidRPr="00D91791">
        <w:t xml:space="preserve">o </w:t>
      </w:r>
      <w:r w:rsidR="00713752" w:rsidRPr="00D91791">
        <w:t>84</w:t>
      </w:r>
      <w:r w:rsidR="005830C4" w:rsidRPr="00D91791">
        <w:t xml:space="preserve"> </w:t>
      </w:r>
      <w:r w:rsidR="0019192E" w:rsidRPr="00D91791">
        <w:t xml:space="preserve">tyś zł, </w:t>
      </w:r>
      <w:r w:rsidR="005D0EEF" w:rsidRPr="00D91791">
        <w:t xml:space="preserve">natomiast w pozycji </w:t>
      </w:r>
      <w:r w:rsidR="0019192E" w:rsidRPr="00D91791">
        <w:t xml:space="preserve">należności </w:t>
      </w:r>
      <w:r w:rsidR="00257059" w:rsidRPr="00D91791">
        <w:t>z tytu</w:t>
      </w:r>
      <w:r w:rsidR="00713752" w:rsidRPr="00D91791">
        <w:t xml:space="preserve">łu dostaw i usług </w:t>
      </w:r>
      <w:r w:rsidR="005D0EEF" w:rsidRPr="00D91791">
        <w:t xml:space="preserve"> nastąpił</w:t>
      </w:r>
      <w:r w:rsidR="00713752" w:rsidRPr="00D91791">
        <w:t xml:space="preserve"> </w:t>
      </w:r>
      <w:r w:rsidR="005D0EEF" w:rsidRPr="00D91791">
        <w:t>wzrost</w:t>
      </w:r>
      <w:r w:rsidR="0016783A" w:rsidRPr="00D91791">
        <w:t xml:space="preserve">  </w:t>
      </w:r>
      <w:r w:rsidR="0019192E" w:rsidRPr="00D91791">
        <w:t xml:space="preserve">o </w:t>
      </w:r>
      <w:r w:rsidR="00713752" w:rsidRPr="00D91791">
        <w:t>44</w:t>
      </w:r>
      <w:r w:rsidR="005830C4" w:rsidRPr="00D91791">
        <w:t xml:space="preserve"> tyś. zł.</w:t>
      </w:r>
      <w:r w:rsidR="005D0EEF" w:rsidRPr="00D91791">
        <w:t xml:space="preserve"> z tytułu zwiększenia kontraktu z Narodowym Funduszem Zdrowia.</w:t>
      </w:r>
    </w:p>
    <w:p w:rsidR="00A9189C" w:rsidRPr="00D91791" w:rsidRDefault="000B21FD" w:rsidP="00A9189C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Po stronie pasywów nastąpiło zwięk</w:t>
      </w:r>
      <w:r w:rsidR="004A0494" w:rsidRPr="00D91791">
        <w:t>szenie kapitału własnego o kwotę</w:t>
      </w:r>
      <w:r w:rsidR="005830C4" w:rsidRPr="00D91791">
        <w:t xml:space="preserve"> </w:t>
      </w:r>
      <w:r w:rsidR="00713752" w:rsidRPr="00D91791">
        <w:t>8</w:t>
      </w:r>
      <w:r w:rsidRPr="00D91791">
        <w:t xml:space="preserve"> tys. </w:t>
      </w:r>
      <w:r w:rsidR="004A0494" w:rsidRPr="00D91791">
        <w:t>z</w:t>
      </w:r>
      <w:r w:rsidR="00A36EBE" w:rsidRPr="00D91791">
        <w:t>łotych</w:t>
      </w:r>
      <w:r w:rsidR="00CF2B46" w:rsidRPr="00D91791">
        <w:t xml:space="preserve">, w pozycji </w:t>
      </w:r>
      <w:r w:rsidR="00A9189C" w:rsidRPr="00D91791">
        <w:t>zobowiązania i rezerwy na zobowią</w:t>
      </w:r>
      <w:r w:rsidR="007B6980" w:rsidRPr="00D91791">
        <w:t>zania</w:t>
      </w:r>
      <w:r w:rsidR="008325E8" w:rsidRPr="00D91791">
        <w:t xml:space="preserve"> nastąpiło zmniejszenie</w:t>
      </w:r>
      <w:r w:rsidR="00CF2B46" w:rsidRPr="00D91791">
        <w:t xml:space="preserve"> wartość o </w:t>
      </w:r>
      <w:r w:rsidR="00171ADF" w:rsidRPr="00D91791">
        <w:t xml:space="preserve"> kwotę </w:t>
      </w:r>
      <w:r w:rsidR="008325E8" w:rsidRPr="00D91791">
        <w:t>145</w:t>
      </w:r>
      <w:r w:rsidR="00CA74C4" w:rsidRPr="00D91791">
        <w:t xml:space="preserve"> tys. złotych</w:t>
      </w:r>
      <w:r w:rsidR="00A9189C" w:rsidRPr="00D91791">
        <w:t>.</w:t>
      </w:r>
    </w:p>
    <w:p w:rsidR="00A9189C" w:rsidRPr="00D91791" w:rsidRDefault="00195F5D" w:rsidP="00A9189C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 xml:space="preserve">Na zwiększenie </w:t>
      </w:r>
      <w:r w:rsidR="00A9189C" w:rsidRPr="00D91791">
        <w:t>wart</w:t>
      </w:r>
      <w:r w:rsidR="007B6980" w:rsidRPr="00D91791">
        <w:t xml:space="preserve">ości kapitałów miał wpływ dodatni </w:t>
      </w:r>
      <w:r w:rsidR="00A9189C" w:rsidRPr="00D91791">
        <w:t xml:space="preserve"> wynik finansowy, który zgodnie z ustawą</w:t>
      </w:r>
      <w:r w:rsidR="0080364C" w:rsidRPr="00D91791">
        <w:t xml:space="preserve">         </w:t>
      </w:r>
      <w:r w:rsidRPr="00D91791">
        <w:t xml:space="preserve"> o działalności leczniczej</w:t>
      </w:r>
      <w:r w:rsidR="00A9189C" w:rsidRPr="00D91791">
        <w:t xml:space="preserve"> zosta</w:t>
      </w:r>
      <w:r w:rsidR="007B6980" w:rsidRPr="00D91791">
        <w:t>ł zaksięgowany na zwiększenie</w:t>
      </w:r>
      <w:r w:rsidR="00A9189C" w:rsidRPr="00D91791">
        <w:t xml:space="preserve"> funduszu zakładu.</w:t>
      </w:r>
    </w:p>
    <w:p w:rsidR="005830C4" w:rsidRPr="00D91791" w:rsidRDefault="00CA16EB" w:rsidP="005830C4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Zmniejszeniu</w:t>
      </w:r>
      <w:r w:rsidR="008B630F" w:rsidRPr="00D91791">
        <w:t xml:space="preserve"> uległy</w:t>
      </w:r>
      <w:r w:rsidR="002E265F" w:rsidRPr="00D91791">
        <w:t xml:space="preserve"> </w:t>
      </w:r>
      <w:r w:rsidR="00CE5D08" w:rsidRPr="00D91791">
        <w:t>zobowiązania</w:t>
      </w:r>
      <w:r w:rsidR="00A9189C" w:rsidRPr="00D91791">
        <w:t xml:space="preserve"> </w:t>
      </w:r>
      <w:r w:rsidR="00195F5D" w:rsidRPr="00D91791">
        <w:t xml:space="preserve">krótkoterminowe </w:t>
      </w:r>
      <w:r w:rsidR="006E14A3" w:rsidRPr="00D91791">
        <w:t xml:space="preserve">o kwotę </w:t>
      </w:r>
      <w:r w:rsidRPr="00D91791">
        <w:t>6</w:t>
      </w:r>
      <w:r w:rsidR="008B630F" w:rsidRPr="00D91791">
        <w:t>9</w:t>
      </w:r>
      <w:r w:rsidR="006E14A3" w:rsidRPr="00D91791">
        <w:t xml:space="preserve"> tyś zł</w:t>
      </w:r>
      <w:r w:rsidR="00E85F74" w:rsidRPr="00D91791">
        <w:t>.</w:t>
      </w:r>
      <w:r w:rsidR="00A35AEE" w:rsidRPr="00D91791">
        <w:t xml:space="preserve"> </w:t>
      </w:r>
      <w:r w:rsidR="00E85F74" w:rsidRPr="00D91791">
        <w:t>R</w:t>
      </w:r>
      <w:r w:rsidR="00A9189C" w:rsidRPr="00D91791">
        <w:t>ozlicze</w:t>
      </w:r>
      <w:r w:rsidR="00980F8D" w:rsidRPr="00D91791">
        <w:t>nia międzyokresowe</w:t>
      </w:r>
      <w:r w:rsidR="00DF6F5F" w:rsidRPr="00D91791">
        <w:t xml:space="preserve"> wykazują spadek wartości</w:t>
      </w:r>
      <w:r w:rsidRPr="00D91791">
        <w:t xml:space="preserve"> o 76</w:t>
      </w:r>
      <w:r w:rsidR="00E85F74" w:rsidRPr="00D91791">
        <w:t xml:space="preserve"> </w:t>
      </w:r>
      <w:r w:rsidR="0080364C" w:rsidRPr="00D91791">
        <w:t xml:space="preserve">tyś złotych </w:t>
      </w:r>
      <w:r w:rsidR="00DF6F5F" w:rsidRPr="00D91791">
        <w:t>w p</w:t>
      </w:r>
      <w:r w:rsidRPr="00D91791">
        <w:t>orównaniu do roku 2020</w:t>
      </w:r>
      <w:r w:rsidR="009C306F" w:rsidRPr="00D91791">
        <w:t>.  Na tak</w:t>
      </w:r>
      <w:r w:rsidR="00903167" w:rsidRPr="00D91791">
        <w:t>i</w:t>
      </w:r>
      <w:r w:rsidR="00A35AEE" w:rsidRPr="00D91791">
        <w:t xml:space="preserve"> wynik mają wpływ </w:t>
      </w:r>
      <w:r w:rsidR="00DF6F5F" w:rsidRPr="00D91791">
        <w:t xml:space="preserve"> </w:t>
      </w:r>
      <w:r w:rsidR="00A35AEE" w:rsidRPr="00D91791">
        <w:t>odpisy</w:t>
      </w:r>
      <w:r w:rsidR="00E85F74" w:rsidRPr="00D91791">
        <w:t xml:space="preserve"> amortyzacyjn</w:t>
      </w:r>
      <w:r w:rsidR="00A35AEE" w:rsidRPr="00D91791">
        <w:t>e</w:t>
      </w:r>
      <w:r w:rsidR="00E85F74" w:rsidRPr="00D91791">
        <w:t xml:space="preserve"> od środków trwałych</w:t>
      </w:r>
      <w:r w:rsidR="0080364C" w:rsidRPr="00D91791">
        <w:t>,</w:t>
      </w:r>
      <w:r w:rsidR="009C306F" w:rsidRPr="00D91791">
        <w:t xml:space="preserve"> pochodzących</w:t>
      </w:r>
      <w:r w:rsidR="003A1C42" w:rsidRPr="00D91791">
        <w:t xml:space="preserve"> od organu założycielskiego</w:t>
      </w:r>
      <w:r w:rsidR="0036468C" w:rsidRPr="00D91791">
        <w:t>.</w:t>
      </w:r>
    </w:p>
    <w:p w:rsidR="0036468C" w:rsidRPr="00D91791" w:rsidRDefault="0036468C" w:rsidP="005830C4">
      <w:pPr>
        <w:pStyle w:val="Bezodstpw"/>
        <w:shd w:val="clear" w:color="auto" w:fill="FFFFFF" w:themeFill="background1"/>
        <w:spacing w:line="276" w:lineRule="auto"/>
        <w:jc w:val="both"/>
      </w:pPr>
    </w:p>
    <w:p w:rsidR="008D66FF" w:rsidRPr="00D91791" w:rsidRDefault="008D66FF" w:rsidP="00627D05">
      <w:pPr>
        <w:pStyle w:val="Bezodstpw"/>
        <w:shd w:val="clear" w:color="auto" w:fill="FFFFFF" w:themeFill="background1"/>
        <w:spacing w:line="276" w:lineRule="auto"/>
      </w:pPr>
      <w:r w:rsidRPr="00D91791">
        <w:t>Udział poszczególnych składników majątkowyc</w:t>
      </w:r>
      <w:r w:rsidR="0099544C" w:rsidRPr="00D91791">
        <w:t>h w aktywach bilansu za rok 20</w:t>
      </w:r>
      <w:r w:rsidR="00C556CD" w:rsidRPr="00D91791">
        <w:t>21</w:t>
      </w:r>
    </w:p>
    <w:p w:rsidR="00FC6D6B" w:rsidRPr="00D91791" w:rsidRDefault="00FC6D6B" w:rsidP="00627D05">
      <w:pPr>
        <w:pStyle w:val="Bezodstpw"/>
        <w:shd w:val="clear" w:color="auto" w:fill="FFFFFF" w:themeFill="background1"/>
        <w:spacing w:line="276" w:lineRule="auto"/>
      </w:pPr>
    </w:p>
    <w:p w:rsidR="004778F3" w:rsidRPr="00D91791" w:rsidRDefault="004778F3" w:rsidP="00627D05">
      <w:pPr>
        <w:pStyle w:val="Bezodstpw"/>
        <w:shd w:val="clear" w:color="auto" w:fill="FFFFFF" w:themeFill="background1"/>
        <w:spacing w:line="276" w:lineRule="auto"/>
      </w:pP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232"/>
        <w:gridCol w:w="2830"/>
      </w:tblGrid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D66FF" w:rsidRPr="00D91791" w:rsidRDefault="008F6CD9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rPr>
                <w:b/>
              </w:rPr>
            </w:pPr>
            <w:r w:rsidRPr="00D91791">
              <w:rPr>
                <w:b/>
              </w:rPr>
              <w:t>A</w:t>
            </w:r>
            <w:r w:rsidR="008D66FF" w:rsidRPr="00D91791">
              <w:rPr>
                <w:b/>
              </w:rPr>
              <w:t>ktywa trwałe, w tym</w:t>
            </w:r>
          </w:p>
        </w:tc>
        <w:tc>
          <w:tcPr>
            <w:tcW w:w="2830" w:type="dxa"/>
            <w:shd w:val="clear" w:color="auto" w:fill="FFFFFF" w:themeFill="background1"/>
          </w:tcPr>
          <w:p w:rsidR="008D66FF" w:rsidRPr="00D91791" w:rsidRDefault="00C556C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  <w:rPr>
                <w:b/>
              </w:rPr>
            </w:pPr>
            <w:r w:rsidRPr="00D91791">
              <w:rPr>
                <w:b/>
              </w:rPr>
              <w:t>79,5</w:t>
            </w:r>
            <w:r w:rsidR="008D66FF" w:rsidRPr="00D91791">
              <w:rPr>
                <w:b/>
              </w:rPr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D66FF" w:rsidRPr="00D91791" w:rsidRDefault="008D66FF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</w:pPr>
            <w:r w:rsidRPr="00D91791">
              <w:t xml:space="preserve">wartości niematerialne i prawne    </w:t>
            </w:r>
          </w:p>
        </w:tc>
        <w:tc>
          <w:tcPr>
            <w:tcW w:w="2830" w:type="dxa"/>
            <w:shd w:val="clear" w:color="auto" w:fill="FFFFFF" w:themeFill="background1"/>
          </w:tcPr>
          <w:p w:rsidR="008D66FF" w:rsidRPr="00D91791" w:rsidRDefault="00742AEA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0</w:t>
            </w:r>
            <w:r w:rsidR="008D66FF" w:rsidRPr="00D91791">
              <w:t>,0 %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D66FF" w:rsidRPr="00D91791" w:rsidRDefault="008D66FF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</w:pPr>
            <w:r w:rsidRPr="00D91791">
              <w:t>rzeczowe aktywa trwałe</w:t>
            </w:r>
            <w:r w:rsidRPr="00D91791">
              <w:tab/>
            </w:r>
          </w:p>
        </w:tc>
        <w:tc>
          <w:tcPr>
            <w:tcW w:w="2830" w:type="dxa"/>
            <w:shd w:val="clear" w:color="auto" w:fill="FFFFFF" w:themeFill="background1"/>
          </w:tcPr>
          <w:p w:rsidR="008D66FF" w:rsidRPr="00D91791" w:rsidRDefault="00AD2B3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79,5</w:t>
            </w:r>
            <w:r w:rsidR="008D66FF" w:rsidRPr="00D91791"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D66FF" w:rsidRPr="00D91791" w:rsidRDefault="008F6CD9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rPr>
                <w:b/>
              </w:rPr>
            </w:pPr>
            <w:r w:rsidRPr="00D91791">
              <w:rPr>
                <w:b/>
              </w:rPr>
              <w:t>A</w:t>
            </w:r>
            <w:r w:rsidR="008D66FF" w:rsidRPr="00D91791">
              <w:rPr>
                <w:b/>
              </w:rPr>
              <w:t>ktywa obrotowe, w tym</w:t>
            </w:r>
            <w:r w:rsidR="008D66FF" w:rsidRPr="00D91791">
              <w:rPr>
                <w:b/>
              </w:rPr>
              <w:tab/>
            </w:r>
          </w:p>
        </w:tc>
        <w:tc>
          <w:tcPr>
            <w:tcW w:w="2830" w:type="dxa"/>
            <w:shd w:val="clear" w:color="auto" w:fill="FFFFFF" w:themeFill="background1"/>
          </w:tcPr>
          <w:p w:rsidR="008D66FF" w:rsidRPr="00D91791" w:rsidRDefault="00C556C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  <w:rPr>
                <w:b/>
              </w:rPr>
            </w:pPr>
            <w:r w:rsidRPr="00D91791">
              <w:rPr>
                <w:b/>
              </w:rPr>
              <w:t>20,5</w:t>
            </w:r>
            <w:r w:rsidR="008D66FF" w:rsidRPr="00D91791">
              <w:rPr>
                <w:b/>
              </w:rPr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D66FF" w:rsidRPr="00D91791" w:rsidRDefault="008D66FF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</w:pPr>
            <w:r w:rsidRPr="00D91791">
              <w:t>zapasy</w:t>
            </w:r>
            <w:r w:rsidR="00CD1AED" w:rsidRPr="00D91791">
              <w:t xml:space="preserve"> i krótkoterminowe rozliczenia międzyokresowe</w:t>
            </w:r>
          </w:p>
        </w:tc>
        <w:tc>
          <w:tcPr>
            <w:tcW w:w="2830" w:type="dxa"/>
            <w:shd w:val="clear" w:color="auto" w:fill="FFFFFF" w:themeFill="background1"/>
          </w:tcPr>
          <w:p w:rsidR="008D66FF" w:rsidRPr="00D91791" w:rsidRDefault="00054E68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0,1</w:t>
            </w:r>
            <w:r w:rsidR="008D66FF" w:rsidRPr="00D91791"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D66FF" w:rsidRPr="00D91791" w:rsidRDefault="008D66FF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</w:pPr>
            <w:r w:rsidRPr="00D91791">
              <w:t>należności krótkoterminowe</w:t>
            </w:r>
          </w:p>
        </w:tc>
        <w:tc>
          <w:tcPr>
            <w:tcW w:w="2830" w:type="dxa"/>
            <w:shd w:val="clear" w:color="auto" w:fill="FFFFFF" w:themeFill="background1"/>
          </w:tcPr>
          <w:p w:rsidR="008D66FF" w:rsidRPr="00D91791" w:rsidRDefault="00C556C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6,0</w:t>
            </w:r>
            <w:r w:rsidR="008D66FF" w:rsidRPr="00D91791"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D66FF" w:rsidRPr="00D91791" w:rsidRDefault="008D66FF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</w:pPr>
            <w:r w:rsidRPr="00D91791">
              <w:t>inwestycje krótkoterminowe</w:t>
            </w:r>
          </w:p>
        </w:tc>
        <w:tc>
          <w:tcPr>
            <w:tcW w:w="2830" w:type="dxa"/>
            <w:shd w:val="clear" w:color="auto" w:fill="FFFFFF" w:themeFill="background1"/>
          </w:tcPr>
          <w:p w:rsidR="008D66FF" w:rsidRPr="00D91791" w:rsidRDefault="00C556C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14,4</w:t>
            </w:r>
            <w:r w:rsidR="008D66FF" w:rsidRPr="00D91791">
              <w:t xml:space="preserve"> %</w:t>
            </w:r>
          </w:p>
        </w:tc>
      </w:tr>
    </w:tbl>
    <w:p w:rsidR="00162524" w:rsidRPr="00D91791" w:rsidRDefault="00162524" w:rsidP="00EA3DB6">
      <w:pPr>
        <w:shd w:val="clear" w:color="auto" w:fill="FFFFFF" w:themeFill="background1"/>
        <w:spacing w:after="0" w:line="240" w:lineRule="auto"/>
        <w:jc w:val="both"/>
      </w:pPr>
    </w:p>
    <w:p w:rsidR="00FB520E" w:rsidRPr="00D91791" w:rsidRDefault="00FB520E" w:rsidP="00EA3DB6">
      <w:pPr>
        <w:shd w:val="clear" w:color="auto" w:fill="FFFFFF" w:themeFill="background1"/>
        <w:spacing w:after="0" w:line="240" w:lineRule="auto"/>
        <w:jc w:val="both"/>
      </w:pPr>
    </w:p>
    <w:p w:rsidR="004778F3" w:rsidRPr="00D91791" w:rsidRDefault="004778F3" w:rsidP="00EA3DB6">
      <w:pPr>
        <w:shd w:val="clear" w:color="auto" w:fill="FFFFFF" w:themeFill="background1"/>
        <w:spacing w:after="0" w:line="240" w:lineRule="auto"/>
        <w:jc w:val="both"/>
      </w:pPr>
    </w:p>
    <w:p w:rsidR="001A67DE" w:rsidRPr="00D91791" w:rsidRDefault="00262537" w:rsidP="00EA3DB6">
      <w:pPr>
        <w:shd w:val="clear" w:color="auto" w:fill="FFFFFF" w:themeFill="background1"/>
        <w:spacing w:after="0" w:line="240" w:lineRule="auto"/>
        <w:jc w:val="both"/>
      </w:pPr>
      <w:r w:rsidRPr="00D91791">
        <w:lastRenderedPageBreak/>
        <w:t>Główną grupą</w:t>
      </w:r>
      <w:r w:rsidR="002658AB" w:rsidRPr="00D91791">
        <w:t xml:space="preserve"> składn</w:t>
      </w:r>
      <w:r w:rsidRPr="00D91791">
        <w:t>ików w aktywach bilansu są</w:t>
      </w:r>
      <w:r w:rsidR="002658AB" w:rsidRPr="00D91791">
        <w:t xml:space="preserve"> rzeczowe aktywa trwałe</w:t>
      </w:r>
      <w:r w:rsidRPr="00D91791">
        <w:t>, stanowiące</w:t>
      </w:r>
      <w:r w:rsidR="00054E68" w:rsidRPr="00D91791">
        <w:t xml:space="preserve"> – 79</w:t>
      </w:r>
      <w:r w:rsidR="00CA16EB" w:rsidRPr="00D91791">
        <w:t>,5</w:t>
      </w:r>
      <w:r w:rsidR="002658AB" w:rsidRPr="00D91791">
        <w:t xml:space="preserve"> %, w tym:</w:t>
      </w:r>
    </w:p>
    <w:p w:rsidR="002658AB" w:rsidRPr="00D91791" w:rsidRDefault="00980F8D" w:rsidP="00EA3DB6">
      <w:pPr>
        <w:shd w:val="clear" w:color="auto" w:fill="FFFFFF" w:themeFill="background1"/>
        <w:spacing w:after="0" w:line="240" w:lineRule="auto"/>
        <w:jc w:val="both"/>
      </w:pPr>
      <w:r w:rsidRPr="00D91791">
        <w:t xml:space="preserve">- </w:t>
      </w:r>
      <w:r w:rsidR="002658AB" w:rsidRPr="00D91791">
        <w:t>Budynki</w:t>
      </w:r>
      <w:r w:rsidR="00CA16EB" w:rsidRPr="00D91791">
        <w:t xml:space="preserve"> – 65,4</w:t>
      </w:r>
      <w:r w:rsidR="00E55B66" w:rsidRPr="00D91791">
        <w:t xml:space="preserve"> </w:t>
      </w:r>
      <w:r w:rsidR="00EA3DB6" w:rsidRPr="00D91791">
        <w:t>%</w:t>
      </w:r>
    </w:p>
    <w:p w:rsidR="00EA3DB6" w:rsidRPr="00D91791" w:rsidRDefault="00980F8D" w:rsidP="00EA3DB6">
      <w:pPr>
        <w:shd w:val="clear" w:color="auto" w:fill="FFFFFF" w:themeFill="background1"/>
        <w:spacing w:after="0" w:line="240" w:lineRule="auto"/>
        <w:jc w:val="both"/>
      </w:pPr>
      <w:r w:rsidRPr="00D91791">
        <w:t xml:space="preserve">- </w:t>
      </w:r>
      <w:r w:rsidR="00CA16EB" w:rsidRPr="00D91791">
        <w:t>Grunty – 11,8</w:t>
      </w:r>
      <w:r w:rsidR="00E55B66" w:rsidRPr="00D91791">
        <w:t xml:space="preserve"> </w:t>
      </w:r>
      <w:r w:rsidR="00EA3DB6" w:rsidRPr="00D91791">
        <w:t>%</w:t>
      </w:r>
    </w:p>
    <w:p w:rsidR="00EA3DB6" w:rsidRPr="00D91791" w:rsidRDefault="00980F8D" w:rsidP="00EA3DB6">
      <w:pPr>
        <w:shd w:val="clear" w:color="auto" w:fill="FFFFFF" w:themeFill="background1"/>
        <w:spacing w:after="0" w:line="240" w:lineRule="auto"/>
        <w:jc w:val="both"/>
      </w:pPr>
      <w:r w:rsidRPr="00D91791">
        <w:t xml:space="preserve">- </w:t>
      </w:r>
      <w:r w:rsidR="00262537" w:rsidRPr="00D91791">
        <w:t>Inne środki trwałe</w:t>
      </w:r>
      <w:r w:rsidR="00CA16EB" w:rsidRPr="00D91791">
        <w:t xml:space="preserve"> – 2,3</w:t>
      </w:r>
      <w:r w:rsidR="00EA3DB6" w:rsidRPr="00D91791">
        <w:t>%</w:t>
      </w:r>
    </w:p>
    <w:p w:rsidR="005C7755" w:rsidRPr="00D91791" w:rsidRDefault="00980F8D" w:rsidP="00EA3DB6">
      <w:pPr>
        <w:shd w:val="clear" w:color="auto" w:fill="FFFFFF" w:themeFill="background1"/>
        <w:spacing w:after="0" w:line="240" w:lineRule="auto"/>
        <w:jc w:val="both"/>
      </w:pPr>
      <w:r w:rsidRPr="00D91791">
        <w:t>Aktywa obrotowe stanowią</w:t>
      </w:r>
      <w:r w:rsidR="00CA16EB" w:rsidRPr="00D91791">
        <w:t xml:space="preserve"> 20,5</w:t>
      </w:r>
      <w:r w:rsidR="003A1C42" w:rsidRPr="00D91791">
        <w:t xml:space="preserve"> </w:t>
      </w:r>
      <w:r w:rsidR="00EA3DB6" w:rsidRPr="00D91791">
        <w:t>% akty</w:t>
      </w:r>
      <w:r w:rsidR="00262537" w:rsidRPr="00D91791">
        <w:t>wów. Największą pozycją są</w:t>
      </w:r>
      <w:r w:rsidR="00EA3DB6" w:rsidRPr="00D91791">
        <w:t xml:space="preserve"> środki pieniężne</w:t>
      </w:r>
      <w:r w:rsidR="00AD2B3D" w:rsidRPr="00D91791">
        <w:t xml:space="preserve"> – 14,4</w:t>
      </w:r>
      <w:r w:rsidR="00262537" w:rsidRPr="00D91791">
        <w:t>%, należności krótkotermin</w:t>
      </w:r>
      <w:r w:rsidR="008B2EDA" w:rsidRPr="00D91791">
        <w:t>ow</w:t>
      </w:r>
      <w:r w:rsidR="00AD2B3D" w:rsidRPr="00D91791">
        <w:t>e z tytułu dostaw i usług  – 6,0</w:t>
      </w:r>
      <w:r w:rsidR="003A1C42" w:rsidRPr="00D91791">
        <w:t xml:space="preserve"> </w:t>
      </w:r>
      <w:r w:rsidR="005139C4" w:rsidRPr="00D91791">
        <w:t xml:space="preserve">% </w:t>
      </w:r>
      <w:r w:rsidR="0066761F" w:rsidRPr="00D91791">
        <w:t>, zapasy – 0, 1%.</w:t>
      </w:r>
    </w:p>
    <w:p w:rsidR="002B5CE3" w:rsidRPr="00D91791" w:rsidRDefault="002B5CE3" w:rsidP="00EA3DB6">
      <w:pPr>
        <w:shd w:val="clear" w:color="auto" w:fill="FFFFFF" w:themeFill="background1"/>
        <w:spacing w:after="0" w:line="240" w:lineRule="auto"/>
        <w:jc w:val="both"/>
      </w:pPr>
    </w:p>
    <w:p w:rsidR="002B5CE3" w:rsidRPr="00D91791" w:rsidRDefault="002B5CE3" w:rsidP="00EA3DB6">
      <w:pPr>
        <w:shd w:val="clear" w:color="auto" w:fill="FFFFFF" w:themeFill="background1"/>
        <w:spacing w:after="0" w:line="240" w:lineRule="auto"/>
        <w:jc w:val="both"/>
      </w:pPr>
    </w:p>
    <w:p w:rsidR="008F6CD9" w:rsidRPr="00D91791" w:rsidRDefault="008F6CD9" w:rsidP="00627D05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Udział poszczególnych źródeł finansowania w pasywach bil</w:t>
      </w:r>
      <w:r w:rsidR="00163837" w:rsidRPr="00D91791">
        <w:t>ansu za r</w:t>
      </w:r>
      <w:r w:rsidR="00FC6D6B" w:rsidRPr="00D91791">
        <w:t>ok 2021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232"/>
        <w:gridCol w:w="2830"/>
      </w:tblGrid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both"/>
              <w:rPr>
                <w:b/>
              </w:rPr>
            </w:pPr>
            <w:r w:rsidRPr="00D91791">
              <w:rPr>
                <w:b/>
              </w:rPr>
              <w:t>Kapitał własny, w tym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AD2B3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  <w:rPr>
                <w:b/>
              </w:rPr>
            </w:pPr>
            <w:r w:rsidRPr="00D91791">
              <w:rPr>
                <w:b/>
              </w:rPr>
              <w:t>27,5</w:t>
            </w:r>
            <w:r w:rsidR="008F6CD9" w:rsidRPr="00D91791">
              <w:rPr>
                <w:b/>
              </w:rPr>
              <w:t xml:space="preserve"> 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kapitał (fundusz) podstawowy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AD2B3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18,4</w:t>
            </w:r>
            <w:r w:rsidR="008F6CD9" w:rsidRPr="00D91791">
              <w:t xml:space="preserve"> 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kapitał (fundusz) zapasowy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AD2B3D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8,9</w:t>
            </w:r>
            <w:r w:rsidR="008F6CD9" w:rsidRPr="00D91791"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zysk (strata) netto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062A0E" w:rsidP="002B5CE3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0</w:t>
            </w:r>
            <w:r w:rsidR="00AD2B3D" w:rsidRPr="00D91791">
              <w:t>,2</w:t>
            </w:r>
            <w:r w:rsidR="008F6CD9" w:rsidRPr="00D91791"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both"/>
              <w:rPr>
                <w:b/>
              </w:rPr>
            </w:pPr>
            <w:r w:rsidRPr="00D91791">
              <w:rPr>
                <w:b/>
              </w:rPr>
              <w:t>Zobowiązania i rezerwy na zobowiązania, w tym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AD2B3D" w:rsidP="00AD2B3D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  <w:rPr>
                <w:b/>
              </w:rPr>
            </w:pPr>
            <w:r w:rsidRPr="00D91791">
              <w:rPr>
                <w:b/>
              </w:rPr>
              <w:t>72,5</w:t>
            </w:r>
            <w:r w:rsidR="008F6CD9" w:rsidRPr="00D91791">
              <w:rPr>
                <w:b/>
              </w:rPr>
              <w:t>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rezerwy na zobowiązania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DC636E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0,0</w:t>
            </w:r>
            <w:r w:rsidR="008F6CD9" w:rsidRPr="00D91791">
              <w:t xml:space="preserve"> %</w:t>
            </w:r>
          </w:p>
        </w:tc>
      </w:tr>
      <w:tr w:rsidR="00627D05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zobowiązania krótkoterminowe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AD2B3D" w:rsidP="00863E09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7,4</w:t>
            </w:r>
            <w:r w:rsidR="008F6CD9" w:rsidRPr="00D91791">
              <w:t>%</w:t>
            </w:r>
          </w:p>
        </w:tc>
      </w:tr>
      <w:tr w:rsidR="00AD2B3D" w:rsidRPr="00D91791" w:rsidTr="00627D05">
        <w:tc>
          <w:tcPr>
            <w:tcW w:w="6232" w:type="dxa"/>
            <w:shd w:val="clear" w:color="auto" w:fill="FFFFFF" w:themeFill="background1"/>
          </w:tcPr>
          <w:p w:rsidR="008F6CD9" w:rsidRPr="00D91791" w:rsidRDefault="008F6CD9" w:rsidP="00627D05">
            <w:pPr>
              <w:pStyle w:val="Bezodstpw"/>
              <w:numPr>
                <w:ilvl w:val="0"/>
                <w:numId w:val="8"/>
              </w:numPr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rozliczenia międzyokresowe</w:t>
            </w:r>
          </w:p>
        </w:tc>
        <w:tc>
          <w:tcPr>
            <w:tcW w:w="2830" w:type="dxa"/>
            <w:shd w:val="clear" w:color="auto" w:fill="FFFFFF" w:themeFill="background1"/>
          </w:tcPr>
          <w:p w:rsidR="008F6CD9" w:rsidRPr="00D91791" w:rsidRDefault="00AD2B3D" w:rsidP="00AD2B3D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65,1</w:t>
            </w:r>
            <w:r w:rsidR="008F6CD9" w:rsidRPr="00D91791">
              <w:t>%</w:t>
            </w:r>
          </w:p>
        </w:tc>
      </w:tr>
    </w:tbl>
    <w:p w:rsidR="00B2761B" w:rsidRPr="00D91791" w:rsidRDefault="00B2761B" w:rsidP="00280677">
      <w:pPr>
        <w:rPr>
          <w:rFonts w:cstheme="minorHAnsi"/>
          <w:sz w:val="24"/>
          <w:szCs w:val="24"/>
        </w:rPr>
      </w:pPr>
    </w:p>
    <w:p w:rsidR="00280677" w:rsidRPr="00D91791" w:rsidRDefault="00F534EC" w:rsidP="00280677">
      <w:r w:rsidRPr="00D91791">
        <w:rPr>
          <w:rFonts w:cstheme="minorHAnsi"/>
          <w:sz w:val="24"/>
          <w:szCs w:val="24"/>
        </w:rPr>
        <w:t>Główną pozycją pasywów są rozliczeni</w:t>
      </w:r>
      <w:r w:rsidR="00280677" w:rsidRPr="00D91791">
        <w:rPr>
          <w:rFonts w:cstheme="minorHAnsi"/>
          <w:sz w:val="24"/>
          <w:szCs w:val="24"/>
        </w:rPr>
        <w:t>a międzyokresowe</w:t>
      </w:r>
      <w:r w:rsidR="00AD2B3D" w:rsidRPr="00D91791">
        <w:rPr>
          <w:rFonts w:cstheme="minorHAnsi"/>
          <w:sz w:val="24"/>
          <w:szCs w:val="24"/>
        </w:rPr>
        <w:t>, stanowiące 65,1</w:t>
      </w:r>
      <w:r w:rsidR="003A7F06" w:rsidRPr="00D91791">
        <w:rPr>
          <w:rFonts w:cstheme="minorHAnsi"/>
          <w:sz w:val="24"/>
          <w:szCs w:val="24"/>
        </w:rPr>
        <w:t xml:space="preserve"> </w:t>
      </w:r>
      <w:r w:rsidRPr="00D91791">
        <w:rPr>
          <w:rFonts w:cstheme="minorHAnsi"/>
          <w:sz w:val="24"/>
          <w:szCs w:val="24"/>
        </w:rPr>
        <w:t xml:space="preserve">% </w:t>
      </w:r>
      <w:r w:rsidR="002B5CE3" w:rsidRPr="00D91791">
        <w:rPr>
          <w:rFonts w:cstheme="minorHAnsi"/>
          <w:sz w:val="24"/>
          <w:szCs w:val="24"/>
        </w:rPr>
        <w:t>ogólnej sumy bilansu</w:t>
      </w:r>
      <w:r w:rsidRPr="00D91791">
        <w:rPr>
          <w:rFonts w:cstheme="minorHAnsi"/>
          <w:sz w:val="24"/>
          <w:szCs w:val="24"/>
        </w:rPr>
        <w:t xml:space="preserve">. </w:t>
      </w:r>
      <w:r w:rsidR="002B5CE3" w:rsidRPr="00D91791">
        <w:rPr>
          <w:rFonts w:cstheme="minorHAnsi"/>
          <w:sz w:val="24"/>
          <w:szCs w:val="24"/>
        </w:rPr>
        <w:t>Zobowiązania krótkoterminow</w:t>
      </w:r>
      <w:r w:rsidR="00AD2B3D" w:rsidRPr="00D91791">
        <w:rPr>
          <w:rFonts w:cstheme="minorHAnsi"/>
          <w:sz w:val="24"/>
          <w:szCs w:val="24"/>
        </w:rPr>
        <w:t>e stanowią 7,4</w:t>
      </w:r>
      <w:r w:rsidR="002B5CE3" w:rsidRPr="00D91791">
        <w:rPr>
          <w:rFonts w:cstheme="minorHAnsi"/>
          <w:sz w:val="24"/>
          <w:szCs w:val="24"/>
        </w:rPr>
        <w:t xml:space="preserve"> % sumy bilansowej</w:t>
      </w:r>
      <w:r w:rsidR="00182E2C" w:rsidRPr="00D91791">
        <w:rPr>
          <w:rFonts w:cstheme="minorHAnsi"/>
          <w:sz w:val="24"/>
          <w:szCs w:val="24"/>
        </w:rPr>
        <w:t>.</w:t>
      </w:r>
    </w:p>
    <w:p w:rsidR="00F534EC" w:rsidRPr="00D91791" w:rsidRDefault="00280677" w:rsidP="00F534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791">
        <w:rPr>
          <w:rFonts w:cstheme="minorHAnsi"/>
          <w:sz w:val="24"/>
          <w:szCs w:val="24"/>
        </w:rPr>
        <w:t>Kapit</w:t>
      </w:r>
      <w:r w:rsidR="00AD2B3D" w:rsidRPr="00D91791">
        <w:rPr>
          <w:rFonts w:cstheme="minorHAnsi"/>
          <w:sz w:val="24"/>
          <w:szCs w:val="24"/>
        </w:rPr>
        <w:t>ał (fundusz) własny stanowi 27,5</w:t>
      </w:r>
      <w:r w:rsidR="003A7F06" w:rsidRPr="00D91791">
        <w:rPr>
          <w:rFonts w:cstheme="minorHAnsi"/>
          <w:sz w:val="24"/>
          <w:szCs w:val="24"/>
        </w:rPr>
        <w:t xml:space="preserve"> </w:t>
      </w:r>
      <w:r w:rsidRPr="00D91791">
        <w:rPr>
          <w:rFonts w:cstheme="minorHAnsi"/>
          <w:sz w:val="24"/>
          <w:szCs w:val="24"/>
        </w:rPr>
        <w:t>% pasywów. W</w:t>
      </w:r>
      <w:r w:rsidR="00F534EC" w:rsidRPr="00D91791">
        <w:rPr>
          <w:rFonts w:cstheme="minorHAnsi"/>
          <w:sz w:val="24"/>
          <w:szCs w:val="24"/>
        </w:rPr>
        <w:t>artość</w:t>
      </w:r>
      <w:r w:rsidRPr="00D91791">
        <w:rPr>
          <w:rFonts w:cstheme="minorHAnsi"/>
          <w:sz w:val="24"/>
          <w:szCs w:val="24"/>
        </w:rPr>
        <w:t xml:space="preserve"> funduszu zakładu</w:t>
      </w:r>
    </w:p>
    <w:p w:rsidR="00F534EC" w:rsidRPr="00D91791" w:rsidRDefault="00F534EC" w:rsidP="002806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791">
        <w:rPr>
          <w:rFonts w:cstheme="minorHAnsi"/>
          <w:sz w:val="24"/>
          <w:szCs w:val="24"/>
        </w:rPr>
        <w:t>systematycznie rośnie</w:t>
      </w:r>
      <w:r w:rsidR="00280677" w:rsidRPr="00D91791">
        <w:rPr>
          <w:rFonts w:cstheme="minorHAnsi"/>
          <w:sz w:val="24"/>
          <w:szCs w:val="24"/>
        </w:rPr>
        <w:t>,</w:t>
      </w:r>
      <w:r w:rsidRPr="00D91791">
        <w:rPr>
          <w:rFonts w:cstheme="minorHAnsi"/>
          <w:sz w:val="24"/>
          <w:szCs w:val="24"/>
        </w:rPr>
        <w:t xml:space="preserve">  głównie z powodu </w:t>
      </w:r>
      <w:r w:rsidR="006D245C" w:rsidRPr="00D91791">
        <w:rPr>
          <w:rFonts w:cstheme="minorHAnsi"/>
          <w:sz w:val="24"/>
          <w:szCs w:val="24"/>
        </w:rPr>
        <w:t>przeksięgowania dodatniego wyniku finansowego.</w:t>
      </w:r>
      <w:r w:rsidRPr="00D91791">
        <w:rPr>
          <w:rFonts w:cstheme="minorHAnsi"/>
          <w:sz w:val="24"/>
          <w:szCs w:val="24"/>
        </w:rPr>
        <w:t xml:space="preserve"> </w:t>
      </w:r>
    </w:p>
    <w:p w:rsidR="00280677" w:rsidRPr="00D91791" w:rsidRDefault="00280677" w:rsidP="0028067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91791">
        <w:rPr>
          <w:rFonts w:cstheme="minorHAnsi"/>
          <w:sz w:val="24"/>
          <w:szCs w:val="24"/>
        </w:rPr>
        <w:t>Fundus</w:t>
      </w:r>
      <w:r w:rsidR="00162524" w:rsidRPr="00D91791">
        <w:rPr>
          <w:rFonts w:cstheme="minorHAnsi"/>
          <w:sz w:val="24"/>
          <w:szCs w:val="24"/>
        </w:rPr>
        <w:t>z założycielski w porównaniu do</w:t>
      </w:r>
      <w:r w:rsidRPr="00D91791">
        <w:rPr>
          <w:rFonts w:cstheme="minorHAnsi"/>
          <w:sz w:val="24"/>
          <w:szCs w:val="24"/>
        </w:rPr>
        <w:t xml:space="preserve"> roku poprzedniego nie uległ zmianie i na koniec </w:t>
      </w:r>
      <w:r w:rsidR="00B2761B" w:rsidRPr="00D91791">
        <w:rPr>
          <w:rFonts w:cstheme="minorHAnsi"/>
          <w:sz w:val="24"/>
          <w:szCs w:val="24"/>
        </w:rPr>
        <w:t xml:space="preserve">    </w:t>
      </w:r>
      <w:r w:rsidR="00AD2B3D" w:rsidRPr="00D91791">
        <w:rPr>
          <w:rFonts w:cstheme="minorHAnsi"/>
          <w:sz w:val="24"/>
          <w:szCs w:val="24"/>
        </w:rPr>
        <w:t>2021</w:t>
      </w:r>
      <w:r w:rsidRPr="00D91791">
        <w:rPr>
          <w:rFonts w:cstheme="minorHAnsi"/>
          <w:sz w:val="24"/>
          <w:szCs w:val="24"/>
        </w:rPr>
        <w:t xml:space="preserve"> r. wynosi 627 790,18 złotych.</w:t>
      </w:r>
    </w:p>
    <w:p w:rsidR="008F6CD9" w:rsidRPr="00D91791" w:rsidRDefault="008F6CD9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2761B" w:rsidRPr="00D91791" w:rsidRDefault="00B2761B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2761B" w:rsidRPr="00D91791" w:rsidRDefault="00B2761B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2761B" w:rsidRPr="00D91791" w:rsidRDefault="00B2761B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2761B" w:rsidRPr="00D91791" w:rsidRDefault="00B2761B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8459C2" w:rsidRPr="00D91791" w:rsidRDefault="008459C2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8459C2" w:rsidRPr="00D91791" w:rsidRDefault="008459C2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8459C2" w:rsidRPr="00D91791" w:rsidRDefault="008459C2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8459C2" w:rsidRPr="00D91791" w:rsidRDefault="008459C2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2761B" w:rsidRPr="00D91791" w:rsidRDefault="00B2761B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76678" w:rsidRPr="00D91791" w:rsidRDefault="00B76678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76678" w:rsidRPr="00D91791" w:rsidRDefault="00B76678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FB520E" w:rsidRPr="00D91791" w:rsidRDefault="00FB520E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BE6A63" w:rsidRPr="00D91791" w:rsidRDefault="00BE6A63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A250B2" w:rsidRPr="00D91791" w:rsidRDefault="00E420E9" w:rsidP="00627D05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  <w:r w:rsidRPr="00D91791">
        <w:tab/>
      </w:r>
    </w:p>
    <w:p w:rsidR="00264E81" w:rsidRPr="00D91791" w:rsidRDefault="00264E81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8D66FF" w:rsidRPr="00D91791" w:rsidRDefault="008D66FF" w:rsidP="00627D05">
      <w:pPr>
        <w:shd w:val="clear" w:color="auto" w:fill="FFFFFF" w:themeFill="background1"/>
        <w:spacing w:before="120" w:after="120" w:line="276" w:lineRule="auto"/>
        <w:jc w:val="center"/>
        <w:rPr>
          <w:b/>
        </w:rPr>
      </w:pPr>
      <w:r w:rsidRPr="00D91791">
        <w:rPr>
          <w:b/>
        </w:rPr>
        <w:lastRenderedPageBreak/>
        <w:t xml:space="preserve"> RACH</w:t>
      </w:r>
      <w:r w:rsidR="00E72DEC" w:rsidRPr="00D91791">
        <w:rPr>
          <w:b/>
        </w:rPr>
        <w:t>UNEK ZYSKÓW I STRAT ZA LATA 2020</w:t>
      </w:r>
      <w:r w:rsidRPr="00D91791">
        <w:rPr>
          <w:b/>
        </w:rPr>
        <w:t>, 20</w:t>
      </w:r>
      <w:r w:rsidR="00C04951" w:rsidRPr="00D91791">
        <w:rPr>
          <w:b/>
        </w:rPr>
        <w:t>2</w:t>
      </w:r>
      <w:r w:rsidR="00E72DEC" w:rsidRPr="00D91791">
        <w:rPr>
          <w:b/>
        </w:rPr>
        <w:t>1</w:t>
      </w:r>
    </w:p>
    <w:tbl>
      <w:tblPr>
        <w:tblW w:w="11089" w:type="dxa"/>
        <w:tblInd w:w="7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4005"/>
        <w:gridCol w:w="1134"/>
        <w:gridCol w:w="237"/>
        <w:gridCol w:w="1038"/>
        <w:gridCol w:w="606"/>
        <w:gridCol w:w="851"/>
        <w:gridCol w:w="708"/>
        <w:gridCol w:w="683"/>
        <w:gridCol w:w="160"/>
        <w:gridCol w:w="1117"/>
        <w:gridCol w:w="160"/>
      </w:tblGrid>
      <w:tr w:rsidR="00924BC6" w:rsidRPr="00D91791" w:rsidTr="00EB6A3F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4BC6" w:rsidRPr="00D91791" w:rsidTr="00EB6A3F">
        <w:trPr>
          <w:gridAfter w:val="3"/>
          <w:wAfter w:w="1437" w:type="dxa"/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Wyszczególni</w:t>
            </w:r>
            <w:r w:rsidR="00E4102C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5386E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5386E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Zmiany</w:t>
            </w:r>
          </w:p>
        </w:tc>
      </w:tr>
      <w:tr w:rsidR="00924BC6" w:rsidRPr="00D91791" w:rsidTr="00EB6A3F">
        <w:trPr>
          <w:gridAfter w:val="3"/>
          <w:wAfter w:w="1437" w:type="dxa"/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F657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F6574" w:rsidP="00C049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F6574" w:rsidP="001F65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2021</w:t>
            </w:r>
            <w:r w:rsidR="00600893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/20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</w:tr>
      <w:tr w:rsidR="00924BC6" w:rsidRPr="00D91791" w:rsidTr="00EB6A3F">
        <w:trPr>
          <w:gridAfter w:val="3"/>
          <w:wAfter w:w="1437" w:type="dxa"/>
          <w:trHeight w:val="30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tys.zł</w:t>
            </w:r>
            <w:proofErr w:type="spellEnd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tys.zł</w:t>
            </w:r>
            <w:proofErr w:type="spellEnd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tys.zł</w:t>
            </w:r>
            <w:proofErr w:type="spellEnd"/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457E1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PRZYCHODY ZE SPRZEDAŻY I ZRÓWNANE</w:t>
            </w:r>
            <w:r w:rsidR="00457E1D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       </w:t>
            </w: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 NIMI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2 338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C4BEA" w:rsidP="001F657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  <w:r w:rsidR="001F6574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F6574" w:rsidP="00FB2BF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365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115,6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Przychody netto ze sprzedaży produktów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2 338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5C4B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115,6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Zmiana stanu produktów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FB2BF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D75F9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Przychody netto ze sprzedaży  towarów </w:t>
            </w:r>
            <w:r w:rsidR="00457E1D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i materiałów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FB2BF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KOSZTY DZIAŁALNOŚCI OPERACYJNEJ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646D1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2 423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646D1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2 772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CF268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114,4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Amortyzacja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5,3</w:t>
            </w:r>
            <w:r w:rsidR="00104422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646D15" w:rsidP="005C4BE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CF268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107,0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D75F9A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Zużycie materiałó</w:t>
            </w:r>
            <w:r w:rsidR="008D66FF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i energii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1A1D6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4,9</w:t>
            </w:r>
            <w:r w:rsidR="00104422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646D1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4,4%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103</w:t>
            </w:r>
            <w:r w:rsidR="0020570B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,4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Usługi obce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1A1D6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14,9</w:t>
            </w:r>
            <w:r w:rsidR="00104422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E49F0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15,2%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="002C7425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116,0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Podatki i opłaty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1A1D6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0,2</w:t>
            </w:r>
            <w:r w:rsidR="00104422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E49F0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240,0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Wynagrodzenia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1A1D6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350BF1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3,2</w:t>
            </w: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112,9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Ubezpieczenia społeczne i inne św</w:t>
            </w:r>
            <w:r w:rsidR="009B683E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ia</w:t>
            </w: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dczenia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11,3</w:t>
            </w:r>
            <w:r w:rsidR="00104422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E49F0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12,5%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127,1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Pozostałe koszty rodzajowe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F6574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0,2</w:t>
            </w:r>
            <w:r w:rsidR="00104422"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88237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80,0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Wartość sprzedanych towarów i materiałów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FB2BF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ZYSK (STRATA) ZE SPRZEDAŻY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A6083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7D14D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-1</w:t>
            </w:r>
            <w:r w:rsidR="00584168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58416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81,2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POZOSTAŁE PRZYCHODY OPERACYJNE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77,8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POZOSTAŁE KOSZTY OPERACYJNE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FB2BF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8680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5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ZYSK (STRATA) Z DZIAŁANOŚCI OPERACYJNEJ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</w:t>
            </w:r>
            <w:r w:rsidR="002C7425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</w:t>
            </w:r>
            <w:r w:rsidR="002C7425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57,1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PRZYCHODY FINANSOWE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C4BE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F01C90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KOSZTY FINANSOWE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FB2BF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DF186A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ZYSK (STRATA) Z DZIAŁALNOŚCI GOSPODARCZEJ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</w:t>
            </w:r>
            <w:r w:rsidR="00350BF1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57,1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DF186A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ZYSK (STRATA) BRUTTO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</w:t>
            </w:r>
            <w:r w:rsidR="00350BF1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57,1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46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DF186A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PODATEK DOCHODOWY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FB2BF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</w:tr>
      <w:tr w:rsidR="00924BC6" w:rsidRPr="00D91791" w:rsidTr="00EB6A3F">
        <w:trPr>
          <w:gridAfter w:val="3"/>
          <w:wAfter w:w="1437" w:type="dxa"/>
          <w:trHeight w:val="7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186A" w:rsidRPr="00D91791" w:rsidRDefault="00DF186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186A" w:rsidRPr="00D91791" w:rsidRDefault="00DF186A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POZOSTAŁE OBOWIĄZKOWE ZMNIEJSZENIE ZYSKU (ZWIĘKSZENIA STRATY)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186A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186A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186A" w:rsidRPr="00D91791" w:rsidRDefault="00FB2BF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186A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186A" w:rsidRPr="00D91791" w:rsidRDefault="002C7425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186A" w:rsidRPr="00D91791" w:rsidRDefault="00DF18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0,0%</w:t>
            </w: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DF186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DF186A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ZYSK (STRATA) NETTO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C5056A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</w:t>
            </w:r>
            <w:r w:rsidR="00350BF1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104422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350BF1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EB2CCD" w:rsidP="00D70B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D66FF" w:rsidRPr="00D91791" w:rsidRDefault="00584168" w:rsidP="007D14D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584168" w:rsidP="007B747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57,1</w:t>
            </w:r>
            <w:r w:rsidR="008D66FF" w:rsidRPr="00D917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924BC6" w:rsidRPr="00D91791" w:rsidTr="00EB6A3F">
        <w:trPr>
          <w:gridAfter w:val="3"/>
          <w:wAfter w:w="1437" w:type="dxa"/>
          <w:trHeight w:val="75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63B56" w:rsidRPr="00D91791" w:rsidRDefault="00C63B56" w:rsidP="000549A9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0549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4C10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PODZIAŁ ZYSKU/</w:t>
            </w:r>
            <w:r w:rsidRPr="00D91791">
              <w:rPr>
                <w:rFonts w:ascii="Calibri" w:eastAsia="Times New Roman" w:hAnsi="Calibri" w:cs="Calibri"/>
                <w:b/>
                <w:bCs/>
                <w:strike/>
                <w:sz w:val="20"/>
                <w:szCs w:val="20"/>
                <w:lang w:eastAsia="pl-PL"/>
              </w:rPr>
              <w:t>POKRYCIE STRATY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EB6A3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182258" w:rsidP="00C270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20</w:t>
            </w:r>
            <w:r w:rsidR="00EB6A3F"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Zwiększenie funduszu zakładu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EB6A3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14 474,09</w:t>
            </w:r>
            <w:r w:rsidR="00DF186A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435EF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</w:t>
            </w:r>
            <w:r w:rsidR="00DF186A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</w:t>
            </w:r>
            <w:r w:rsidR="008D66FF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EB6A3F" w:rsidP="00C27072">
            <w:pPr>
              <w:shd w:val="clear" w:color="auto" w:fill="FFFFFF" w:themeFill="background1"/>
              <w:spacing w:after="0" w:line="240" w:lineRule="auto"/>
              <w:ind w:right="-272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7 797,24</w:t>
            </w:r>
            <w:r w:rsidR="005435EF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Zmniejszenie funduszu zakładu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DF186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  <w:r w:rsidR="008D66FF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DF186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  <w:r w:rsidR="008D66FF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24BC6" w:rsidRPr="00D91791" w:rsidTr="00EB6A3F">
        <w:trPr>
          <w:gridAfter w:val="3"/>
          <w:wAfter w:w="1437" w:type="dxa"/>
          <w:trHeight w:val="4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D91791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975C25" w:rsidRPr="00D91791" w:rsidRDefault="00975C25" w:rsidP="00975C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791">
        <w:rPr>
          <w:rFonts w:cstheme="minorHAnsi"/>
          <w:sz w:val="24"/>
          <w:szCs w:val="24"/>
        </w:rPr>
        <w:t xml:space="preserve">Analizując strukturę przychodów ze sprzedaży należy wskazać, iż </w:t>
      </w:r>
      <w:r w:rsidR="00506DDF" w:rsidRPr="00D91791">
        <w:rPr>
          <w:rFonts w:cstheme="minorHAnsi"/>
          <w:sz w:val="24"/>
          <w:szCs w:val="24"/>
        </w:rPr>
        <w:t>w roku 2021 nastąpiło zmniejszenie przychodów</w:t>
      </w:r>
      <w:r w:rsidR="00ED72F3" w:rsidRPr="00D91791">
        <w:rPr>
          <w:rFonts w:cstheme="minorHAnsi"/>
          <w:sz w:val="24"/>
          <w:szCs w:val="24"/>
        </w:rPr>
        <w:t xml:space="preserve"> o 54 % </w:t>
      </w:r>
      <w:r w:rsidR="00332FBF" w:rsidRPr="00D91791">
        <w:rPr>
          <w:rFonts w:cstheme="minorHAnsi"/>
          <w:sz w:val="24"/>
          <w:szCs w:val="24"/>
        </w:rPr>
        <w:t xml:space="preserve"> </w:t>
      </w:r>
      <w:r w:rsidRPr="00D91791">
        <w:rPr>
          <w:rFonts w:cstheme="minorHAnsi"/>
          <w:sz w:val="24"/>
          <w:szCs w:val="24"/>
        </w:rPr>
        <w:t>w stosunku do poprzedniego roku.</w:t>
      </w:r>
    </w:p>
    <w:p w:rsidR="00975C25" w:rsidRPr="00D91791" w:rsidRDefault="00975C25" w:rsidP="00975C2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791">
        <w:rPr>
          <w:rFonts w:cstheme="minorHAnsi"/>
          <w:sz w:val="24"/>
          <w:szCs w:val="24"/>
        </w:rPr>
        <w:t>Przychody ze sprzedaży usług</w:t>
      </w:r>
      <w:r w:rsidR="00ED4996" w:rsidRPr="00D91791">
        <w:rPr>
          <w:rFonts w:cstheme="minorHAnsi"/>
          <w:sz w:val="24"/>
          <w:szCs w:val="24"/>
        </w:rPr>
        <w:t xml:space="preserve"> medycznych stanowią 96,3</w:t>
      </w:r>
      <w:r w:rsidR="0077358D" w:rsidRPr="00D91791">
        <w:rPr>
          <w:rFonts w:cstheme="minorHAnsi"/>
          <w:sz w:val="24"/>
          <w:szCs w:val="24"/>
        </w:rPr>
        <w:t xml:space="preserve"> </w:t>
      </w:r>
      <w:r w:rsidRPr="00D91791">
        <w:rPr>
          <w:rFonts w:cstheme="minorHAnsi"/>
          <w:sz w:val="24"/>
          <w:szCs w:val="24"/>
        </w:rPr>
        <w:t>% przychodów</w:t>
      </w:r>
      <w:r w:rsidR="00B40A11" w:rsidRPr="00D91791">
        <w:rPr>
          <w:rFonts w:cstheme="minorHAnsi"/>
          <w:sz w:val="24"/>
          <w:szCs w:val="24"/>
        </w:rPr>
        <w:t xml:space="preserve"> ogółem, w tym : </w:t>
      </w:r>
      <w:r w:rsidR="008732D6" w:rsidRPr="00D91791">
        <w:rPr>
          <w:rFonts w:cstheme="minorHAnsi"/>
          <w:sz w:val="24"/>
          <w:szCs w:val="24"/>
        </w:rPr>
        <w:t>p</w:t>
      </w:r>
      <w:r w:rsidRPr="00D91791">
        <w:rPr>
          <w:rFonts w:cstheme="minorHAnsi"/>
          <w:sz w:val="24"/>
          <w:szCs w:val="24"/>
        </w:rPr>
        <w:t xml:space="preserve">rzychody ze </w:t>
      </w:r>
      <w:r w:rsidR="000659E1" w:rsidRPr="00D91791">
        <w:rPr>
          <w:rFonts w:cstheme="minorHAnsi"/>
          <w:sz w:val="24"/>
          <w:szCs w:val="24"/>
        </w:rPr>
        <w:t xml:space="preserve">sprzedaży </w:t>
      </w:r>
      <w:r w:rsidRPr="00D91791">
        <w:rPr>
          <w:rFonts w:cstheme="minorHAnsi"/>
          <w:sz w:val="24"/>
          <w:szCs w:val="24"/>
        </w:rPr>
        <w:t>świadczeń medycznych</w:t>
      </w:r>
      <w:r w:rsidR="000659E1" w:rsidRPr="00D91791">
        <w:rPr>
          <w:rFonts w:cstheme="minorHAnsi"/>
          <w:sz w:val="24"/>
          <w:szCs w:val="24"/>
        </w:rPr>
        <w:t>,</w:t>
      </w:r>
      <w:r w:rsidRPr="00D91791">
        <w:rPr>
          <w:rFonts w:cstheme="minorHAnsi"/>
          <w:sz w:val="24"/>
          <w:szCs w:val="24"/>
        </w:rPr>
        <w:t xml:space="preserve"> udzielanych w ramach umów z</w:t>
      </w:r>
      <w:r w:rsidR="00334B7C" w:rsidRPr="00D91791">
        <w:rPr>
          <w:rFonts w:cstheme="minorHAnsi"/>
          <w:sz w:val="24"/>
          <w:szCs w:val="24"/>
        </w:rPr>
        <w:t xml:space="preserve">awartych z NFZ stanowią </w:t>
      </w:r>
      <w:r w:rsidR="00ED4996" w:rsidRPr="00D91791">
        <w:rPr>
          <w:rFonts w:cstheme="minorHAnsi"/>
          <w:sz w:val="24"/>
          <w:szCs w:val="24"/>
        </w:rPr>
        <w:t xml:space="preserve"> 79</w:t>
      </w:r>
      <w:r w:rsidR="008732D6" w:rsidRPr="00D91791">
        <w:rPr>
          <w:rFonts w:cstheme="minorHAnsi"/>
          <w:sz w:val="24"/>
          <w:szCs w:val="24"/>
        </w:rPr>
        <w:t>,4</w:t>
      </w:r>
      <w:r w:rsidR="00B40A11" w:rsidRPr="00D91791">
        <w:rPr>
          <w:rFonts w:cstheme="minorHAnsi"/>
          <w:sz w:val="24"/>
          <w:szCs w:val="24"/>
        </w:rPr>
        <w:t xml:space="preserve"> </w:t>
      </w:r>
      <w:r w:rsidRPr="00D91791">
        <w:rPr>
          <w:rFonts w:cstheme="minorHAnsi"/>
          <w:sz w:val="24"/>
          <w:szCs w:val="24"/>
        </w:rPr>
        <w:t>% ogółu przychodów ze sprzeda</w:t>
      </w:r>
      <w:r w:rsidR="00B40A11" w:rsidRPr="00D91791">
        <w:rPr>
          <w:rFonts w:cstheme="minorHAnsi"/>
          <w:sz w:val="24"/>
          <w:szCs w:val="24"/>
        </w:rPr>
        <w:t>ży, pozostała spr</w:t>
      </w:r>
      <w:r w:rsidR="0077358D" w:rsidRPr="00D91791">
        <w:rPr>
          <w:rFonts w:cstheme="minorHAnsi"/>
          <w:sz w:val="24"/>
          <w:szCs w:val="24"/>
        </w:rPr>
        <w:t>ze</w:t>
      </w:r>
      <w:r w:rsidR="0087351C" w:rsidRPr="00D91791">
        <w:rPr>
          <w:rFonts w:cstheme="minorHAnsi"/>
          <w:sz w:val="24"/>
          <w:szCs w:val="24"/>
        </w:rPr>
        <w:t>d</w:t>
      </w:r>
      <w:r w:rsidR="00ED4996" w:rsidRPr="00D91791">
        <w:rPr>
          <w:rFonts w:cstheme="minorHAnsi"/>
          <w:sz w:val="24"/>
          <w:szCs w:val="24"/>
        </w:rPr>
        <w:t>aż świadczeń medycznych to 16,6</w:t>
      </w:r>
      <w:r w:rsidR="00B40A11" w:rsidRPr="00D91791">
        <w:rPr>
          <w:rFonts w:cstheme="minorHAnsi"/>
          <w:sz w:val="24"/>
          <w:szCs w:val="24"/>
        </w:rPr>
        <w:t xml:space="preserve"> %.</w:t>
      </w:r>
      <w:r w:rsidR="00281521" w:rsidRPr="00D91791">
        <w:rPr>
          <w:rFonts w:cstheme="minorHAnsi"/>
          <w:sz w:val="24"/>
          <w:szCs w:val="24"/>
        </w:rPr>
        <w:t xml:space="preserve"> Pozosta</w:t>
      </w:r>
      <w:r w:rsidR="0087351C" w:rsidRPr="00D91791">
        <w:rPr>
          <w:rFonts w:cstheme="minorHAnsi"/>
          <w:sz w:val="24"/>
          <w:szCs w:val="24"/>
        </w:rPr>
        <w:t>łe przychody ze sprzedaży to 0,9</w:t>
      </w:r>
      <w:r w:rsidR="00281521" w:rsidRPr="00D91791">
        <w:rPr>
          <w:rFonts w:cstheme="minorHAnsi"/>
          <w:sz w:val="24"/>
          <w:szCs w:val="24"/>
        </w:rPr>
        <w:t>% ogółu przychodów.</w:t>
      </w:r>
    </w:p>
    <w:p w:rsidR="005635B6" w:rsidRPr="00D91791" w:rsidRDefault="00975C25" w:rsidP="00627D05">
      <w:pPr>
        <w:pStyle w:val="Bezodstpw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D91791">
        <w:rPr>
          <w:sz w:val="24"/>
          <w:szCs w:val="24"/>
        </w:rPr>
        <w:t>Pozostałe przycho</w:t>
      </w:r>
      <w:r w:rsidR="00471277" w:rsidRPr="00D91791">
        <w:rPr>
          <w:sz w:val="24"/>
          <w:szCs w:val="24"/>
        </w:rPr>
        <w:t>dy oper</w:t>
      </w:r>
      <w:r w:rsidR="006149CD" w:rsidRPr="00D91791">
        <w:rPr>
          <w:sz w:val="24"/>
          <w:szCs w:val="24"/>
        </w:rPr>
        <w:t>acyjne stanowią 4,0</w:t>
      </w:r>
      <w:r w:rsidR="007B1887" w:rsidRPr="00D91791">
        <w:rPr>
          <w:sz w:val="24"/>
          <w:szCs w:val="24"/>
        </w:rPr>
        <w:t xml:space="preserve"> </w:t>
      </w:r>
      <w:r w:rsidR="008732D6" w:rsidRPr="00D91791">
        <w:rPr>
          <w:sz w:val="24"/>
          <w:szCs w:val="24"/>
        </w:rPr>
        <w:t>% ogółu przychodów.</w:t>
      </w:r>
    </w:p>
    <w:p w:rsidR="00FF0224" w:rsidRPr="00D91791" w:rsidRDefault="00070A60" w:rsidP="00627D05">
      <w:pPr>
        <w:pStyle w:val="Bezodstpw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D91791">
        <w:rPr>
          <w:sz w:val="24"/>
          <w:szCs w:val="24"/>
        </w:rPr>
        <w:t xml:space="preserve">Porównując </w:t>
      </w:r>
      <w:r w:rsidR="008F6CD9" w:rsidRPr="00D91791">
        <w:rPr>
          <w:sz w:val="24"/>
          <w:szCs w:val="24"/>
        </w:rPr>
        <w:t xml:space="preserve"> lata</w:t>
      </w:r>
      <w:r w:rsidR="00ED4996" w:rsidRPr="00D91791">
        <w:rPr>
          <w:sz w:val="24"/>
          <w:szCs w:val="24"/>
        </w:rPr>
        <w:t xml:space="preserve"> 2020</w:t>
      </w:r>
      <w:r w:rsidR="0080364C" w:rsidRPr="00D91791">
        <w:rPr>
          <w:sz w:val="24"/>
          <w:szCs w:val="24"/>
        </w:rPr>
        <w:t xml:space="preserve"> i 20</w:t>
      </w:r>
      <w:r w:rsidR="006149CD" w:rsidRPr="00D91791">
        <w:rPr>
          <w:sz w:val="24"/>
          <w:szCs w:val="24"/>
        </w:rPr>
        <w:t>2</w:t>
      </w:r>
      <w:r w:rsidR="00ED4996" w:rsidRPr="00D91791">
        <w:rPr>
          <w:sz w:val="24"/>
          <w:szCs w:val="24"/>
        </w:rPr>
        <w:t>1</w:t>
      </w:r>
      <w:r w:rsidR="008F6CD9" w:rsidRPr="00D91791">
        <w:rPr>
          <w:sz w:val="24"/>
          <w:szCs w:val="24"/>
        </w:rPr>
        <w:t xml:space="preserve"> należy stwierdzić</w:t>
      </w:r>
      <w:r w:rsidR="005635B6" w:rsidRPr="00D91791">
        <w:rPr>
          <w:sz w:val="24"/>
          <w:szCs w:val="24"/>
        </w:rPr>
        <w:t>, że</w:t>
      </w:r>
      <w:r w:rsidR="008F6CD9" w:rsidRPr="00D91791">
        <w:rPr>
          <w:sz w:val="24"/>
          <w:szCs w:val="24"/>
        </w:rPr>
        <w:t>:</w:t>
      </w:r>
    </w:p>
    <w:p w:rsidR="008F6CD9" w:rsidRPr="00D91791" w:rsidRDefault="005635B6" w:rsidP="00627D05">
      <w:pPr>
        <w:pStyle w:val="Bezodstpw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D91791">
        <w:rPr>
          <w:sz w:val="24"/>
          <w:szCs w:val="24"/>
        </w:rPr>
        <w:t>nastąpił wzrost</w:t>
      </w:r>
      <w:r w:rsidR="007342D3" w:rsidRPr="00D91791">
        <w:rPr>
          <w:sz w:val="24"/>
          <w:szCs w:val="24"/>
        </w:rPr>
        <w:t xml:space="preserve"> przychodów ze sprzedaży</w:t>
      </w:r>
      <w:r w:rsidR="008F6CD9" w:rsidRPr="00D91791">
        <w:rPr>
          <w:sz w:val="24"/>
          <w:szCs w:val="24"/>
        </w:rPr>
        <w:t xml:space="preserve"> </w:t>
      </w:r>
      <w:r w:rsidR="00ED4996" w:rsidRPr="00D91791">
        <w:rPr>
          <w:sz w:val="24"/>
          <w:szCs w:val="24"/>
        </w:rPr>
        <w:t xml:space="preserve"> o 36</w:t>
      </w:r>
      <w:r w:rsidR="007342D3" w:rsidRPr="00D91791">
        <w:rPr>
          <w:sz w:val="24"/>
          <w:szCs w:val="24"/>
        </w:rPr>
        <w:t>5</w:t>
      </w:r>
      <w:r w:rsidR="00E854A2" w:rsidRPr="00D91791">
        <w:rPr>
          <w:sz w:val="24"/>
          <w:szCs w:val="24"/>
        </w:rPr>
        <w:t xml:space="preserve"> tys. złotych</w:t>
      </w:r>
    </w:p>
    <w:p w:rsidR="00E854A2" w:rsidRPr="00D91791" w:rsidRDefault="005635B6" w:rsidP="00627D05">
      <w:pPr>
        <w:pStyle w:val="Bezodstpw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D91791">
        <w:rPr>
          <w:sz w:val="24"/>
          <w:szCs w:val="24"/>
        </w:rPr>
        <w:t>zwiększenie</w:t>
      </w:r>
      <w:r w:rsidR="00E854A2" w:rsidRPr="00D91791">
        <w:rPr>
          <w:sz w:val="24"/>
          <w:szCs w:val="24"/>
        </w:rPr>
        <w:t xml:space="preserve"> koszt</w:t>
      </w:r>
      <w:r w:rsidR="00DC570A" w:rsidRPr="00D91791">
        <w:rPr>
          <w:sz w:val="24"/>
          <w:szCs w:val="24"/>
        </w:rPr>
        <w:t>ów działalności opera</w:t>
      </w:r>
      <w:r w:rsidR="00ED4996" w:rsidRPr="00D91791">
        <w:rPr>
          <w:sz w:val="24"/>
          <w:szCs w:val="24"/>
        </w:rPr>
        <w:t>cyjnej o 349</w:t>
      </w:r>
      <w:r w:rsidR="00E854A2" w:rsidRPr="00D91791">
        <w:rPr>
          <w:sz w:val="24"/>
          <w:szCs w:val="24"/>
        </w:rPr>
        <w:t xml:space="preserve"> tys. złotych</w:t>
      </w:r>
    </w:p>
    <w:p w:rsidR="00E854A2" w:rsidRPr="00D91791" w:rsidRDefault="00DC570A" w:rsidP="00627D05">
      <w:pPr>
        <w:pStyle w:val="Bezodstpw"/>
        <w:numPr>
          <w:ilvl w:val="0"/>
          <w:numId w:val="8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D91791">
        <w:rPr>
          <w:sz w:val="24"/>
          <w:szCs w:val="24"/>
        </w:rPr>
        <w:t>zysk</w:t>
      </w:r>
      <w:r w:rsidR="00E854A2" w:rsidRPr="00D91791">
        <w:rPr>
          <w:sz w:val="24"/>
          <w:szCs w:val="24"/>
        </w:rPr>
        <w:t xml:space="preserve"> netto</w:t>
      </w:r>
      <w:r w:rsidRPr="00D91791">
        <w:rPr>
          <w:sz w:val="24"/>
          <w:szCs w:val="24"/>
        </w:rPr>
        <w:t xml:space="preserve"> </w:t>
      </w:r>
      <w:r w:rsidR="00070A60" w:rsidRPr="00D91791">
        <w:rPr>
          <w:sz w:val="24"/>
          <w:szCs w:val="24"/>
        </w:rPr>
        <w:t>został osiągnięty</w:t>
      </w:r>
      <w:r w:rsidR="00341F60" w:rsidRPr="00D91791">
        <w:rPr>
          <w:sz w:val="24"/>
          <w:szCs w:val="24"/>
        </w:rPr>
        <w:t xml:space="preserve"> po uwzględnieniu pozo</w:t>
      </w:r>
      <w:r w:rsidR="00ED4996" w:rsidRPr="00D91791">
        <w:rPr>
          <w:sz w:val="24"/>
          <w:szCs w:val="24"/>
        </w:rPr>
        <w:t>stałych przychodów operacyjnych.</w:t>
      </w:r>
    </w:p>
    <w:p w:rsidR="00975C25" w:rsidRPr="00D91791" w:rsidRDefault="00975C25" w:rsidP="00341F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791">
        <w:rPr>
          <w:rFonts w:cstheme="minorHAnsi"/>
          <w:sz w:val="24"/>
          <w:szCs w:val="24"/>
        </w:rPr>
        <w:t>Głównym</w:t>
      </w:r>
      <w:r w:rsidR="00341F60" w:rsidRPr="00D91791">
        <w:rPr>
          <w:rFonts w:cstheme="minorHAnsi"/>
          <w:sz w:val="24"/>
          <w:szCs w:val="24"/>
        </w:rPr>
        <w:t xml:space="preserve">i kosztami operacyjnymi </w:t>
      </w:r>
      <w:r w:rsidR="0080364C" w:rsidRPr="00D91791">
        <w:rPr>
          <w:rFonts w:cstheme="minorHAnsi"/>
          <w:sz w:val="24"/>
          <w:szCs w:val="24"/>
        </w:rPr>
        <w:t>były</w:t>
      </w:r>
      <w:r w:rsidRPr="00D91791">
        <w:rPr>
          <w:rFonts w:cstheme="minorHAnsi"/>
          <w:sz w:val="24"/>
          <w:szCs w:val="24"/>
        </w:rPr>
        <w:t xml:space="preserve"> koszty wynagrodzeń</w:t>
      </w:r>
      <w:r w:rsidR="00471277" w:rsidRPr="00D91791">
        <w:rPr>
          <w:rFonts w:cstheme="minorHAnsi"/>
          <w:sz w:val="24"/>
          <w:szCs w:val="24"/>
        </w:rPr>
        <w:t>,</w:t>
      </w:r>
      <w:r w:rsidR="008C1766" w:rsidRPr="00D91791">
        <w:rPr>
          <w:rFonts w:cstheme="minorHAnsi"/>
          <w:sz w:val="24"/>
          <w:szCs w:val="24"/>
        </w:rPr>
        <w:t xml:space="preserve"> które wzrosły</w:t>
      </w:r>
      <w:r w:rsidR="007B1887" w:rsidRPr="00D91791">
        <w:rPr>
          <w:rFonts w:cstheme="minorHAnsi"/>
          <w:sz w:val="24"/>
          <w:szCs w:val="24"/>
        </w:rPr>
        <w:t xml:space="preserve">  </w:t>
      </w:r>
      <w:r w:rsidR="008C1766" w:rsidRPr="00D91791">
        <w:rPr>
          <w:rFonts w:cstheme="minorHAnsi"/>
          <w:sz w:val="24"/>
          <w:szCs w:val="24"/>
        </w:rPr>
        <w:t xml:space="preserve">o </w:t>
      </w:r>
      <w:r w:rsidR="00ED4996" w:rsidRPr="00D91791">
        <w:rPr>
          <w:rFonts w:cstheme="minorHAnsi"/>
          <w:sz w:val="24"/>
          <w:szCs w:val="24"/>
        </w:rPr>
        <w:t>198</w:t>
      </w:r>
      <w:r w:rsidR="008C1766" w:rsidRPr="00D91791">
        <w:rPr>
          <w:rFonts w:cstheme="minorHAnsi"/>
          <w:sz w:val="24"/>
          <w:szCs w:val="24"/>
        </w:rPr>
        <w:t xml:space="preserve"> tyś zł. w o</w:t>
      </w:r>
      <w:r w:rsidR="00471277" w:rsidRPr="00D91791">
        <w:rPr>
          <w:rFonts w:cstheme="minorHAnsi"/>
          <w:sz w:val="24"/>
          <w:szCs w:val="24"/>
        </w:rPr>
        <w:t>d</w:t>
      </w:r>
      <w:r w:rsidR="007342D3" w:rsidRPr="00D91791">
        <w:rPr>
          <w:rFonts w:cstheme="minorHAnsi"/>
          <w:sz w:val="24"/>
          <w:szCs w:val="24"/>
        </w:rPr>
        <w:t>niesieniu do roku poprzedniego</w:t>
      </w:r>
      <w:r w:rsidR="00ED4996" w:rsidRPr="00D91791">
        <w:rPr>
          <w:rFonts w:cstheme="minorHAnsi"/>
          <w:sz w:val="24"/>
          <w:szCs w:val="24"/>
        </w:rPr>
        <w:t>. Również</w:t>
      </w:r>
      <w:r w:rsidR="00471277" w:rsidRPr="00D91791">
        <w:rPr>
          <w:rFonts w:cstheme="minorHAnsi"/>
          <w:sz w:val="24"/>
          <w:szCs w:val="24"/>
        </w:rPr>
        <w:t xml:space="preserve"> koszty związane z pochodnymi od wyna</w:t>
      </w:r>
      <w:r w:rsidR="005E18D9" w:rsidRPr="00D91791">
        <w:rPr>
          <w:rFonts w:cstheme="minorHAnsi"/>
          <w:sz w:val="24"/>
          <w:szCs w:val="24"/>
        </w:rPr>
        <w:t>grodzeń uległy zwiększeniu  o 74</w:t>
      </w:r>
      <w:r w:rsidR="007342D3" w:rsidRPr="00D91791">
        <w:rPr>
          <w:rFonts w:cstheme="minorHAnsi"/>
          <w:sz w:val="24"/>
          <w:szCs w:val="24"/>
        </w:rPr>
        <w:t xml:space="preserve"> tyś. złotych</w:t>
      </w:r>
      <w:r w:rsidR="00471277" w:rsidRPr="00D91791">
        <w:rPr>
          <w:rFonts w:cstheme="minorHAnsi"/>
          <w:sz w:val="24"/>
          <w:szCs w:val="24"/>
        </w:rPr>
        <w:t>.</w:t>
      </w:r>
      <w:r w:rsidR="007342D3" w:rsidRPr="00D91791">
        <w:rPr>
          <w:rFonts w:cstheme="minorHAnsi"/>
          <w:sz w:val="24"/>
          <w:szCs w:val="24"/>
        </w:rPr>
        <w:t xml:space="preserve"> Zużycie materiałów i energii </w:t>
      </w:r>
      <w:r w:rsidR="005E18D9" w:rsidRPr="00D91791">
        <w:rPr>
          <w:rFonts w:cstheme="minorHAnsi"/>
          <w:sz w:val="24"/>
          <w:szCs w:val="24"/>
        </w:rPr>
        <w:t xml:space="preserve">nieznacznie </w:t>
      </w:r>
      <w:r w:rsidR="007342D3" w:rsidRPr="00D91791">
        <w:rPr>
          <w:rFonts w:cstheme="minorHAnsi"/>
          <w:sz w:val="24"/>
          <w:szCs w:val="24"/>
        </w:rPr>
        <w:t>wzrosło</w:t>
      </w:r>
      <w:r w:rsidR="005E18D9" w:rsidRPr="00D91791">
        <w:rPr>
          <w:rFonts w:cstheme="minorHAnsi"/>
          <w:sz w:val="24"/>
          <w:szCs w:val="24"/>
        </w:rPr>
        <w:t>, tj.</w:t>
      </w:r>
      <w:r w:rsidR="007342D3" w:rsidRPr="00D91791">
        <w:rPr>
          <w:rFonts w:cstheme="minorHAnsi"/>
          <w:sz w:val="24"/>
          <w:szCs w:val="24"/>
        </w:rPr>
        <w:t xml:space="preserve"> o </w:t>
      </w:r>
      <w:r w:rsidR="005E18D9" w:rsidRPr="00D91791">
        <w:rPr>
          <w:rFonts w:cstheme="minorHAnsi"/>
          <w:sz w:val="24"/>
          <w:szCs w:val="24"/>
        </w:rPr>
        <w:t>4</w:t>
      </w:r>
      <w:r w:rsidR="007342D3" w:rsidRPr="00D91791">
        <w:rPr>
          <w:rFonts w:cstheme="minorHAnsi"/>
          <w:sz w:val="24"/>
          <w:szCs w:val="24"/>
        </w:rPr>
        <w:t xml:space="preserve"> tyś. złotych, usługi obce zwiększyły </w:t>
      </w:r>
      <w:r w:rsidR="00D434DF" w:rsidRPr="00D91791">
        <w:rPr>
          <w:rFonts w:cstheme="minorHAnsi"/>
          <w:sz w:val="24"/>
          <w:szCs w:val="24"/>
        </w:rPr>
        <w:t xml:space="preserve"> się o </w:t>
      </w:r>
      <w:r w:rsidR="005E18D9" w:rsidRPr="00D91791">
        <w:rPr>
          <w:rFonts w:cstheme="minorHAnsi"/>
          <w:sz w:val="24"/>
          <w:szCs w:val="24"/>
        </w:rPr>
        <w:t>5</w:t>
      </w:r>
      <w:r w:rsidR="00D434DF" w:rsidRPr="00D91791">
        <w:rPr>
          <w:rFonts w:cstheme="minorHAnsi"/>
          <w:sz w:val="24"/>
          <w:szCs w:val="24"/>
        </w:rPr>
        <w:t>8 tyś. złotych</w:t>
      </w:r>
      <w:r w:rsidR="007342D3" w:rsidRPr="00D91791">
        <w:rPr>
          <w:rFonts w:cstheme="minorHAnsi"/>
          <w:sz w:val="24"/>
          <w:szCs w:val="24"/>
        </w:rPr>
        <w:t>.</w:t>
      </w:r>
      <w:r w:rsidR="00B46062" w:rsidRPr="00D91791">
        <w:rPr>
          <w:rFonts w:cstheme="minorHAnsi"/>
          <w:sz w:val="24"/>
          <w:szCs w:val="24"/>
        </w:rPr>
        <w:t xml:space="preserve"> </w:t>
      </w:r>
      <w:r w:rsidR="007342D3" w:rsidRPr="00D91791">
        <w:rPr>
          <w:rFonts w:cstheme="minorHAnsi"/>
          <w:sz w:val="24"/>
          <w:szCs w:val="24"/>
        </w:rPr>
        <w:t xml:space="preserve"> Podatki i opłaty </w:t>
      </w:r>
      <w:r w:rsidR="005E18D9" w:rsidRPr="00D91791">
        <w:rPr>
          <w:rFonts w:cstheme="minorHAnsi"/>
          <w:sz w:val="24"/>
          <w:szCs w:val="24"/>
        </w:rPr>
        <w:t>były wyższe</w:t>
      </w:r>
      <w:r w:rsidR="007342D3" w:rsidRPr="00D91791">
        <w:rPr>
          <w:rFonts w:cstheme="minorHAnsi"/>
          <w:sz w:val="24"/>
          <w:szCs w:val="24"/>
        </w:rPr>
        <w:t xml:space="preserve"> o </w:t>
      </w:r>
      <w:r w:rsidR="005E18D9" w:rsidRPr="00D91791">
        <w:rPr>
          <w:rFonts w:cstheme="minorHAnsi"/>
          <w:sz w:val="24"/>
          <w:szCs w:val="24"/>
        </w:rPr>
        <w:t>7</w:t>
      </w:r>
      <w:r w:rsidR="007342D3" w:rsidRPr="00D91791">
        <w:rPr>
          <w:rFonts w:cstheme="minorHAnsi"/>
          <w:sz w:val="24"/>
          <w:szCs w:val="24"/>
        </w:rPr>
        <w:t xml:space="preserve"> tyś złotych </w:t>
      </w:r>
      <w:r w:rsidR="00492AEE" w:rsidRPr="00D91791">
        <w:rPr>
          <w:rFonts w:cstheme="minorHAnsi"/>
          <w:sz w:val="24"/>
          <w:szCs w:val="24"/>
        </w:rPr>
        <w:t>ze</w:t>
      </w:r>
      <w:r w:rsidR="005E18D9" w:rsidRPr="00D91791">
        <w:rPr>
          <w:rFonts w:cstheme="minorHAnsi"/>
          <w:sz w:val="24"/>
          <w:szCs w:val="24"/>
        </w:rPr>
        <w:t xml:space="preserve"> względu na</w:t>
      </w:r>
      <w:r w:rsidR="00492AEE" w:rsidRPr="00D91791">
        <w:rPr>
          <w:rFonts w:cstheme="minorHAnsi"/>
          <w:sz w:val="24"/>
          <w:szCs w:val="24"/>
        </w:rPr>
        <w:t xml:space="preserve"> przekazywanie wpłat na PFRON </w:t>
      </w:r>
      <w:r w:rsidR="005E18D9" w:rsidRPr="00D91791">
        <w:rPr>
          <w:rFonts w:cstheme="minorHAnsi"/>
          <w:sz w:val="24"/>
          <w:szCs w:val="24"/>
        </w:rPr>
        <w:t xml:space="preserve">przez 3 miesiące </w:t>
      </w:r>
      <w:r w:rsidR="00492AEE" w:rsidRPr="00D91791">
        <w:rPr>
          <w:rFonts w:cstheme="minorHAnsi"/>
          <w:sz w:val="24"/>
          <w:szCs w:val="24"/>
        </w:rPr>
        <w:t>z powodu</w:t>
      </w:r>
      <w:r w:rsidR="005E18D9" w:rsidRPr="00D91791">
        <w:rPr>
          <w:rFonts w:cstheme="minorHAnsi"/>
          <w:sz w:val="24"/>
          <w:szCs w:val="24"/>
        </w:rPr>
        <w:t xml:space="preserve"> przekroczenia</w:t>
      </w:r>
      <w:r w:rsidR="00492AEE" w:rsidRPr="00D91791">
        <w:rPr>
          <w:rFonts w:cstheme="minorHAnsi"/>
          <w:sz w:val="24"/>
          <w:szCs w:val="24"/>
        </w:rPr>
        <w:t xml:space="preserve"> zatrudnienia po</w:t>
      </w:r>
      <w:r w:rsidR="005E18D9" w:rsidRPr="00D91791">
        <w:rPr>
          <w:rFonts w:cstheme="minorHAnsi"/>
          <w:sz w:val="24"/>
          <w:szCs w:val="24"/>
        </w:rPr>
        <w:t>wy</w:t>
      </w:r>
      <w:r w:rsidR="00492AEE" w:rsidRPr="00D91791">
        <w:rPr>
          <w:rFonts w:cstheme="minorHAnsi"/>
          <w:sz w:val="24"/>
          <w:szCs w:val="24"/>
        </w:rPr>
        <w:t>żej 25 etatów.</w:t>
      </w:r>
    </w:p>
    <w:p w:rsidR="00E854A2" w:rsidRPr="00D91791" w:rsidRDefault="001432B6" w:rsidP="00423B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1791">
        <w:rPr>
          <w:rFonts w:cstheme="minorHAnsi"/>
          <w:sz w:val="24"/>
          <w:szCs w:val="24"/>
        </w:rPr>
        <w:t>Pozostałe k</w:t>
      </w:r>
      <w:r w:rsidR="008C1766" w:rsidRPr="00D91791">
        <w:rPr>
          <w:rFonts w:cstheme="minorHAnsi"/>
          <w:sz w:val="24"/>
          <w:szCs w:val="24"/>
        </w:rPr>
        <w:t xml:space="preserve">oszty </w:t>
      </w:r>
      <w:r w:rsidR="005E18D9" w:rsidRPr="00D91791">
        <w:rPr>
          <w:rFonts w:cstheme="minorHAnsi"/>
          <w:sz w:val="24"/>
          <w:szCs w:val="24"/>
        </w:rPr>
        <w:t>rzeczowe w 2021</w:t>
      </w:r>
      <w:r w:rsidR="00471277" w:rsidRPr="00D91791">
        <w:rPr>
          <w:rFonts w:cstheme="minorHAnsi"/>
          <w:sz w:val="24"/>
          <w:szCs w:val="24"/>
        </w:rPr>
        <w:t xml:space="preserve"> r. pozostały n</w:t>
      </w:r>
      <w:r w:rsidR="00B46062" w:rsidRPr="00D91791">
        <w:rPr>
          <w:rFonts w:cstheme="minorHAnsi"/>
          <w:sz w:val="24"/>
          <w:szCs w:val="24"/>
        </w:rPr>
        <w:t>a</w:t>
      </w:r>
      <w:r w:rsidR="005E18D9" w:rsidRPr="00D91791">
        <w:rPr>
          <w:rFonts w:cstheme="minorHAnsi"/>
          <w:sz w:val="24"/>
          <w:szCs w:val="24"/>
        </w:rPr>
        <w:t xml:space="preserve"> zbliżonym poziomie do roku 2020</w:t>
      </w:r>
      <w:r w:rsidR="00471277" w:rsidRPr="00D91791">
        <w:rPr>
          <w:rFonts w:cstheme="minorHAnsi"/>
          <w:sz w:val="24"/>
          <w:szCs w:val="24"/>
        </w:rPr>
        <w:t>.</w:t>
      </w:r>
      <w:r w:rsidR="00330D55" w:rsidRPr="00D91791">
        <w:rPr>
          <w:rFonts w:cstheme="minorHAnsi"/>
          <w:sz w:val="24"/>
          <w:szCs w:val="24"/>
        </w:rPr>
        <w:t xml:space="preserve"> </w:t>
      </w:r>
      <w:r w:rsidR="00975C25" w:rsidRPr="00D91791">
        <w:rPr>
          <w:rFonts w:cstheme="minorHAnsi"/>
          <w:sz w:val="24"/>
          <w:szCs w:val="24"/>
        </w:rPr>
        <w:t xml:space="preserve"> </w:t>
      </w:r>
    </w:p>
    <w:p w:rsidR="00423B15" w:rsidRPr="00D91791" w:rsidRDefault="00423B15" w:rsidP="00423B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854A2" w:rsidRPr="00D91791" w:rsidRDefault="00E854A2" w:rsidP="00627D05">
      <w:pPr>
        <w:pStyle w:val="Bezodstpw"/>
        <w:shd w:val="clear" w:color="auto" w:fill="FFFFFF" w:themeFill="background1"/>
        <w:spacing w:line="276" w:lineRule="auto"/>
        <w:jc w:val="both"/>
      </w:pPr>
      <w:r w:rsidRPr="00D91791">
        <w:t>Wyniki z działalności przedstawiają się następująco:</w:t>
      </w:r>
    </w:p>
    <w:p w:rsidR="00B2761B" w:rsidRPr="00D91791" w:rsidRDefault="00B2761B" w:rsidP="00627D05">
      <w:pPr>
        <w:pStyle w:val="Bezodstpw"/>
        <w:shd w:val="clear" w:color="auto" w:fill="FFFFFF" w:themeFill="background1"/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2261"/>
      </w:tblGrid>
      <w:tr w:rsidR="004C3FFF" w:rsidRPr="00D91791" w:rsidTr="00C814BE">
        <w:tc>
          <w:tcPr>
            <w:tcW w:w="4815" w:type="dxa"/>
          </w:tcPr>
          <w:p w:rsidR="00E854A2" w:rsidRPr="00D91791" w:rsidRDefault="00E854A2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Wyszczególnienie</w:t>
            </w:r>
          </w:p>
        </w:tc>
        <w:tc>
          <w:tcPr>
            <w:tcW w:w="1984" w:type="dxa"/>
          </w:tcPr>
          <w:p w:rsidR="00E854A2" w:rsidRPr="00D91791" w:rsidRDefault="005E18D9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2020`</w:t>
            </w:r>
          </w:p>
        </w:tc>
        <w:tc>
          <w:tcPr>
            <w:tcW w:w="2261" w:type="dxa"/>
          </w:tcPr>
          <w:p w:rsidR="00E854A2" w:rsidRPr="00D91791" w:rsidRDefault="005E18D9" w:rsidP="00E844E5">
            <w:pPr>
              <w:pStyle w:val="Bezodstpw"/>
              <w:shd w:val="clear" w:color="auto" w:fill="FFFFFF" w:themeFill="background1"/>
              <w:spacing w:before="120" w:after="120" w:line="276" w:lineRule="auto"/>
              <w:jc w:val="center"/>
            </w:pPr>
            <w:r w:rsidRPr="00D91791">
              <w:t>2021</w:t>
            </w:r>
          </w:p>
        </w:tc>
      </w:tr>
      <w:tr w:rsidR="004C3FFF" w:rsidRPr="00D91791" w:rsidTr="00C814BE">
        <w:tc>
          <w:tcPr>
            <w:tcW w:w="4815" w:type="dxa"/>
          </w:tcPr>
          <w:p w:rsidR="00E854A2" w:rsidRPr="00D91791" w:rsidRDefault="007B347C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Wynik ze</w:t>
            </w:r>
            <w:r w:rsidR="00E854A2" w:rsidRPr="00D91791">
              <w:t xml:space="preserve"> sprzedaży</w:t>
            </w:r>
          </w:p>
        </w:tc>
        <w:tc>
          <w:tcPr>
            <w:tcW w:w="1984" w:type="dxa"/>
          </w:tcPr>
          <w:p w:rsidR="00E854A2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-84 771,71</w:t>
            </w:r>
          </w:p>
        </w:tc>
        <w:tc>
          <w:tcPr>
            <w:tcW w:w="2261" w:type="dxa"/>
          </w:tcPr>
          <w:p w:rsidR="00E854A2" w:rsidRPr="00D91791" w:rsidRDefault="0012378A" w:rsidP="008325F8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-68 837,07</w:t>
            </w:r>
          </w:p>
        </w:tc>
      </w:tr>
      <w:tr w:rsidR="004C3FFF" w:rsidRPr="00D91791" w:rsidTr="00C814BE">
        <w:tc>
          <w:tcPr>
            <w:tcW w:w="4815" w:type="dxa"/>
          </w:tcPr>
          <w:p w:rsidR="00C814BE" w:rsidRPr="00D91791" w:rsidRDefault="00D14D25" w:rsidP="00627D05">
            <w:pPr>
              <w:pStyle w:val="Bezodstpw"/>
              <w:shd w:val="clear" w:color="auto" w:fill="FFFFFF" w:themeFill="background1"/>
              <w:spacing w:before="120" w:after="120" w:line="276" w:lineRule="auto"/>
            </w:pPr>
            <w:r w:rsidRPr="00D91791">
              <w:t>Wy</w:t>
            </w:r>
            <w:r w:rsidR="007B347C" w:rsidRPr="00D91791">
              <w:t>nik z działalności operacyjnej</w:t>
            </w:r>
          </w:p>
        </w:tc>
        <w:tc>
          <w:tcPr>
            <w:tcW w:w="1984" w:type="dxa"/>
          </w:tcPr>
          <w:p w:rsidR="00C814BE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13 924,11</w:t>
            </w:r>
          </w:p>
        </w:tc>
        <w:tc>
          <w:tcPr>
            <w:tcW w:w="2261" w:type="dxa"/>
          </w:tcPr>
          <w:p w:rsidR="00C814BE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7 815,18</w:t>
            </w:r>
          </w:p>
        </w:tc>
      </w:tr>
      <w:tr w:rsidR="004C3FFF" w:rsidRPr="00D91791" w:rsidTr="00C814BE">
        <w:tc>
          <w:tcPr>
            <w:tcW w:w="4815" w:type="dxa"/>
          </w:tcPr>
          <w:p w:rsidR="00E854A2" w:rsidRPr="00D91791" w:rsidRDefault="004C3FFF" w:rsidP="004C3FFF">
            <w:pPr>
              <w:pStyle w:val="Bezodstpw"/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Wynik z</w:t>
            </w:r>
            <w:r w:rsidR="00C814BE" w:rsidRPr="00D91791">
              <w:t xml:space="preserve"> działalności </w:t>
            </w:r>
            <w:r w:rsidRPr="00D91791">
              <w:t>gospodarczej</w:t>
            </w:r>
          </w:p>
        </w:tc>
        <w:tc>
          <w:tcPr>
            <w:tcW w:w="1984" w:type="dxa"/>
          </w:tcPr>
          <w:p w:rsidR="00E854A2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14 474,09</w:t>
            </w:r>
          </w:p>
        </w:tc>
        <w:tc>
          <w:tcPr>
            <w:tcW w:w="2261" w:type="dxa"/>
          </w:tcPr>
          <w:p w:rsidR="00E854A2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7  797,24</w:t>
            </w:r>
          </w:p>
        </w:tc>
      </w:tr>
      <w:tr w:rsidR="004C3FFF" w:rsidRPr="00D91791" w:rsidTr="00C814BE">
        <w:tc>
          <w:tcPr>
            <w:tcW w:w="4815" w:type="dxa"/>
          </w:tcPr>
          <w:p w:rsidR="00C814BE" w:rsidRPr="00D91791" w:rsidRDefault="00C814BE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Wynik brutto</w:t>
            </w:r>
          </w:p>
        </w:tc>
        <w:tc>
          <w:tcPr>
            <w:tcW w:w="1984" w:type="dxa"/>
          </w:tcPr>
          <w:p w:rsidR="00C814BE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14 474,09</w:t>
            </w:r>
          </w:p>
        </w:tc>
        <w:tc>
          <w:tcPr>
            <w:tcW w:w="2261" w:type="dxa"/>
          </w:tcPr>
          <w:p w:rsidR="00C814BE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7 797,24</w:t>
            </w:r>
          </w:p>
        </w:tc>
      </w:tr>
      <w:tr w:rsidR="004C3FFF" w:rsidRPr="00D91791" w:rsidTr="00C814BE">
        <w:tc>
          <w:tcPr>
            <w:tcW w:w="4815" w:type="dxa"/>
          </w:tcPr>
          <w:p w:rsidR="00715240" w:rsidRPr="00D91791" w:rsidRDefault="00715240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Dodatkowe obciążenia wyniku</w:t>
            </w:r>
          </w:p>
        </w:tc>
        <w:tc>
          <w:tcPr>
            <w:tcW w:w="1984" w:type="dxa"/>
          </w:tcPr>
          <w:p w:rsidR="00715240" w:rsidRPr="00D91791" w:rsidRDefault="00715240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-</w:t>
            </w:r>
          </w:p>
        </w:tc>
        <w:tc>
          <w:tcPr>
            <w:tcW w:w="2261" w:type="dxa"/>
          </w:tcPr>
          <w:p w:rsidR="00715240" w:rsidRPr="00D91791" w:rsidRDefault="00982AE2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-</w:t>
            </w:r>
          </w:p>
        </w:tc>
      </w:tr>
      <w:tr w:rsidR="004C3FFF" w:rsidRPr="00D91791" w:rsidTr="00C814BE">
        <w:tc>
          <w:tcPr>
            <w:tcW w:w="4815" w:type="dxa"/>
          </w:tcPr>
          <w:p w:rsidR="00715240" w:rsidRPr="00D91791" w:rsidRDefault="00715240" w:rsidP="00627D05">
            <w:pPr>
              <w:pStyle w:val="Bezodstpw"/>
              <w:shd w:val="clear" w:color="auto" w:fill="FFFFFF" w:themeFill="background1"/>
              <w:spacing w:before="120" w:after="120" w:line="276" w:lineRule="auto"/>
              <w:jc w:val="both"/>
            </w:pPr>
            <w:r w:rsidRPr="00D91791">
              <w:t>Wynik netto</w:t>
            </w:r>
          </w:p>
        </w:tc>
        <w:tc>
          <w:tcPr>
            <w:tcW w:w="1984" w:type="dxa"/>
          </w:tcPr>
          <w:p w:rsidR="00715240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14 474,09</w:t>
            </w:r>
          </w:p>
        </w:tc>
        <w:tc>
          <w:tcPr>
            <w:tcW w:w="2261" w:type="dxa"/>
          </w:tcPr>
          <w:p w:rsidR="00715240" w:rsidRPr="00D91791" w:rsidRDefault="0012378A" w:rsidP="00D70BD6">
            <w:pPr>
              <w:pStyle w:val="Bezodstpw"/>
              <w:shd w:val="clear" w:color="auto" w:fill="FFFFFF" w:themeFill="background1"/>
              <w:spacing w:before="120" w:after="120" w:line="276" w:lineRule="auto"/>
              <w:jc w:val="right"/>
            </w:pPr>
            <w:r w:rsidRPr="00D91791">
              <w:t>7 797,24</w:t>
            </w:r>
          </w:p>
        </w:tc>
      </w:tr>
    </w:tbl>
    <w:p w:rsidR="00E854A2" w:rsidRPr="00D91791" w:rsidRDefault="00E854A2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610F58" w:rsidRPr="00D91791" w:rsidRDefault="00C814BE" w:rsidP="00627D05">
      <w:pPr>
        <w:pStyle w:val="Bezodstpw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D91791">
        <w:rPr>
          <w:sz w:val="24"/>
          <w:szCs w:val="24"/>
        </w:rPr>
        <w:t xml:space="preserve">Jak wynika z przedstawionych danych </w:t>
      </w:r>
      <w:r w:rsidR="00982AE2" w:rsidRPr="00D91791">
        <w:rPr>
          <w:sz w:val="24"/>
          <w:szCs w:val="24"/>
        </w:rPr>
        <w:t>jednostka w roku 202</w:t>
      </w:r>
      <w:r w:rsidR="0012378A" w:rsidRPr="00D91791">
        <w:rPr>
          <w:sz w:val="24"/>
          <w:szCs w:val="24"/>
        </w:rPr>
        <w:t>1</w:t>
      </w:r>
      <w:r w:rsidR="00D041D7" w:rsidRPr="00D91791">
        <w:rPr>
          <w:sz w:val="24"/>
          <w:szCs w:val="24"/>
        </w:rPr>
        <w:t xml:space="preserve"> uzyskała wynik dodatni na działalno</w:t>
      </w:r>
      <w:r w:rsidR="00A94242" w:rsidRPr="00D91791">
        <w:rPr>
          <w:sz w:val="24"/>
          <w:szCs w:val="24"/>
        </w:rPr>
        <w:t xml:space="preserve">ści </w:t>
      </w:r>
      <w:r w:rsidR="0012378A" w:rsidRPr="00D91791">
        <w:rPr>
          <w:sz w:val="24"/>
          <w:szCs w:val="24"/>
        </w:rPr>
        <w:t>gospodarczej niższy</w:t>
      </w:r>
      <w:r w:rsidR="00A7364C" w:rsidRPr="00D91791">
        <w:rPr>
          <w:sz w:val="24"/>
          <w:szCs w:val="24"/>
        </w:rPr>
        <w:t xml:space="preserve"> o</w:t>
      </w:r>
      <w:r w:rsidR="0012378A" w:rsidRPr="00D91791">
        <w:rPr>
          <w:sz w:val="24"/>
          <w:szCs w:val="24"/>
        </w:rPr>
        <w:t>6 676,85</w:t>
      </w:r>
      <w:r w:rsidR="00A94242" w:rsidRPr="00D91791">
        <w:rPr>
          <w:sz w:val="24"/>
          <w:szCs w:val="24"/>
        </w:rPr>
        <w:t xml:space="preserve"> zł</w:t>
      </w:r>
      <w:r w:rsidR="006B2D47" w:rsidRPr="00D91791">
        <w:rPr>
          <w:sz w:val="24"/>
          <w:szCs w:val="24"/>
        </w:rPr>
        <w:t xml:space="preserve"> w odniesieniu do roku poprzedniego.</w:t>
      </w:r>
    </w:p>
    <w:p w:rsidR="009A6599" w:rsidRPr="00D91791" w:rsidRDefault="009A6599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457E1D" w:rsidRPr="00D91791" w:rsidRDefault="00457E1D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12378A" w:rsidRPr="00D91791" w:rsidRDefault="0012378A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C63B56" w:rsidRPr="00D91791" w:rsidRDefault="00C63B56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9A6599" w:rsidRPr="00D91791" w:rsidRDefault="009A6599" w:rsidP="00627D05">
      <w:pPr>
        <w:shd w:val="clear" w:color="auto" w:fill="FFFFFF" w:themeFill="background1"/>
        <w:rPr>
          <w:b/>
        </w:rPr>
      </w:pPr>
      <w:r w:rsidRPr="00D91791">
        <w:rPr>
          <w:b/>
        </w:rPr>
        <w:lastRenderedPageBreak/>
        <w:t xml:space="preserve">III. </w:t>
      </w:r>
      <w:r w:rsidRPr="00D91791">
        <w:rPr>
          <w:b/>
        </w:rPr>
        <w:tab/>
        <w:t>ZATRUDNIENIE</w:t>
      </w:r>
    </w:p>
    <w:p w:rsidR="009A6599" w:rsidRPr="00D91791" w:rsidRDefault="009A6599" w:rsidP="00B2761B">
      <w:pPr>
        <w:shd w:val="clear" w:color="auto" w:fill="FFFFFF" w:themeFill="background1"/>
        <w:spacing w:after="0"/>
        <w:rPr>
          <w:sz w:val="24"/>
          <w:szCs w:val="24"/>
        </w:rPr>
      </w:pPr>
      <w:r w:rsidRPr="00D91791">
        <w:rPr>
          <w:sz w:val="24"/>
          <w:szCs w:val="24"/>
        </w:rPr>
        <w:t xml:space="preserve">Liczba </w:t>
      </w:r>
      <w:r w:rsidR="002A6617" w:rsidRPr="00D91791">
        <w:rPr>
          <w:sz w:val="24"/>
          <w:szCs w:val="24"/>
        </w:rPr>
        <w:t>osób zatrudnionych w latach 2020</w:t>
      </w:r>
      <w:r w:rsidRPr="00D91791">
        <w:rPr>
          <w:sz w:val="24"/>
          <w:szCs w:val="24"/>
        </w:rPr>
        <w:t xml:space="preserve"> i 20</w:t>
      </w:r>
      <w:r w:rsidR="00C300AD" w:rsidRPr="00D91791">
        <w:rPr>
          <w:sz w:val="24"/>
          <w:szCs w:val="24"/>
        </w:rPr>
        <w:t>2</w:t>
      </w:r>
      <w:r w:rsidR="002A6617" w:rsidRPr="00D91791">
        <w:rPr>
          <w:sz w:val="24"/>
          <w:szCs w:val="24"/>
        </w:rPr>
        <w:t>1</w:t>
      </w:r>
      <w:r w:rsidRPr="00D91791">
        <w:rPr>
          <w:sz w:val="24"/>
          <w:szCs w:val="24"/>
        </w:rPr>
        <w:t xml:space="preserve"> w rozbiciu na</w:t>
      </w:r>
      <w:r w:rsidR="00B2761B" w:rsidRPr="00D91791">
        <w:rPr>
          <w:sz w:val="24"/>
          <w:szCs w:val="24"/>
        </w:rPr>
        <w:t xml:space="preserve"> </w:t>
      </w:r>
      <w:r w:rsidRPr="00D91791">
        <w:rPr>
          <w:sz w:val="24"/>
          <w:szCs w:val="24"/>
        </w:rPr>
        <w:t>poszczególne grupy zawodowe</w:t>
      </w:r>
      <w:r w:rsidR="00457E1D" w:rsidRPr="00D91791">
        <w:rPr>
          <w:sz w:val="24"/>
          <w:szCs w:val="24"/>
        </w:rPr>
        <w:t xml:space="preserve">  </w:t>
      </w:r>
      <w:r w:rsidRPr="00D91791">
        <w:rPr>
          <w:sz w:val="24"/>
          <w:szCs w:val="24"/>
        </w:rPr>
        <w:t xml:space="preserve"> i formę zatrudnienia</w:t>
      </w:r>
      <w:r w:rsidR="000131E8" w:rsidRPr="00D91791">
        <w:rPr>
          <w:sz w:val="24"/>
          <w:szCs w:val="24"/>
        </w:rPr>
        <w:t>.</w:t>
      </w:r>
    </w:p>
    <w:p w:rsidR="009A6599" w:rsidRPr="00D91791" w:rsidRDefault="009A6599" w:rsidP="00627D05">
      <w:pPr>
        <w:shd w:val="clear" w:color="auto" w:fill="FFFFFF" w:themeFill="background1"/>
        <w:spacing w:after="0"/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276"/>
        <w:gridCol w:w="992"/>
        <w:gridCol w:w="992"/>
        <w:gridCol w:w="1134"/>
      </w:tblGrid>
      <w:tr w:rsidR="002A6617" w:rsidRPr="00D91791" w:rsidTr="007B422A">
        <w:trPr>
          <w:trHeight w:val="547"/>
        </w:trPr>
        <w:tc>
          <w:tcPr>
            <w:tcW w:w="2660" w:type="dxa"/>
            <w:vMerge w:val="restart"/>
          </w:tcPr>
          <w:p w:rsidR="009A6599" w:rsidRPr="00D91791" w:rsidRDefault="009A6599" w:rsidP="00627D05">
            <w:pPr>
              <w:shd w:val="clear" w:color="auto" w:fill="FFFFFF" w:themeFill="background1"/>
              <w:rPr>
                <w:b/>
              </w:rPr>
            </w:pPr>
            <w:r w:rsidRPr="00D91791">
              <w:rPr>
                <w:b/>
              </w:rPr>
              <w:t xml:space="preserve">Grupa zawodowa </w:t>
            </w:r>
          </w:p>
        </w:tc>
        <w:tc>
          <w:tcPr>
            <w:tcW w:w="2126" w:type="dxa"/>
            <w:gridSpan w:val="2"/>
          </w:tcPr>
          <w:p w:rsidR="009A6599" w:rsidRPr="00D91791" w:rsidRDefault="009A6599" w:rsidP="00627D05">
            <w:pPr>
              <w:shd w:val="clear" w:color="auto" w:fill="FFFFFF" w:themeFill="background1"/>
              <w:rPr>
                <w:b/>
              </w:rPr>
            </w:pPr>
            <w:r w:rsidRPr="00D91791">
              <w:rPr>
                <w:b/>
              </w:rPr>
              <w:t>Umowa o pracę</w:t>
            </w:r>
          </w:p>
          <w:p w:rsidR="009A6599" w:rsidRPr="00D91791" w:rsidRDefault="009A6599" w:rsidP="00627D05">
            <w:pPr>
              <w:shd w:val="clear" w:color="auto" w:fill="FFFFFF" w:themeFill="background1"/>
              <w:rPr>
                <w:b/>
              </w:rPr>
            </w:pPr>
            <w:r w:rsidRPr="00D91791">
              <w:rPr>
                <w:b/>
              </w:rPr>
              <w:t>Etaty przeliczeniowe</w:t>
            </w:r>
            <w:r w:rsidR="009C31DB" w:rsidRPr="00D91791">
              <w:rPr>
                <w:b/>
              </w:rPr>
              <w:t xml:space="preserve"> średnio rocznie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9A6599" w:rsidRPr="00D91791" w:rsidRDefault="009A6599" w:rsidP="00627D05">
            <w:pPr>
              <w:shd w:val="clear" w:color="auto" w:fill="FFFFFF" w:themeFill="background1"/>
              <w:rPr>
                <w:b/>
              </w:rPr>
            </w:pPr>
            <w:r w:rsidRPr="00D91791">
              <w:rPr>
                <w:b/>
              </w:rPr>
              <w:t>Umowa kontrakt</w:t>
            </w:r>
          </w:p>
          <w:p w:rsidR="009A6599" w:rsidRPr="00D91791" w:rsidRDefault="001242EE" w:rsidP="00627D05">
            <w:pPr>
              <w:shd w:val="clear" w:color="auto" w:fill="FFFFFF" w:themeFill="background1"/>
              <w:rPr>
                <w:b/>
              </w:rPr>
            </w:pPr>
            <w:r w:rsidRPr="00D91791">
              <w:rPr>
                <w:b/>
              </w:rPr>
              <w:t>Osoby</w:t>
            </w:r>
            <w:r w:rsidR="009C31DB" w:rsidRPr="00D91791">
              <w:rPr>
                <w:b/>
              </w:rPr>
              <w:t xml:space="preserve"> na dzień 31.XII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9A6599" w:rsidRPr="00D91791" w:rsidRDefault="009A6599" w:rsidP="00627D05">
            <w:pPr>
              <w:shd w:val="clear" w:color="auto" w:fill="FFFFFF" w:themeFill="background1"/>
              <w:rPr>
                <w:b/>
              </w:rPr>
            </w:pPr>
            <w:r w:rsidRPr="00D91791">
              <w:rPr>
                <w:b/>
              </w:rPr>
              <w:t>Umowa zlecenie</w:t>
            </w:r>
          </w:p>
          <w:p w:rsidR="009A6599" w:rsidRPr="00D91791" w:rsidRDefault="009A6599" w:rsidP="00627D05">
            <w:pPr>
              <w:shd w:val="clear" w:color="auto" w:fill="FFFFFF" w:themeFill="background1"/>
              <w:rPr>
                <w:b/>
              </w:rPr>
            </w:pPr>
            <w:r w:rsidRPr="00D91791">
              <w:rPr>
                <w:b/>
              </w:rPr>
              <w:t>Osoby</w:t>
            </w:r>
            <w:r w:rsidR="009C31DB" w:rsidRPr="00D91791">
              <w:rPr>
                <w:b/>
              </w:rPr>
              <w:t xml:space="preserve"> na dzień 31.XII</w:t>
            </w:r>
          </w:p>
        </w:tc>
      </w:tr>
      <w:tr w:rsidR="002A6617" w:rsidRPr="00D91791" w:rsidTr="007B422A">
        <w:tc>
          <w:tcPr>
            <w:tcW w:w="2660" w:type="dxa"/>
            <w:vMerge/>
          </w:tcPr>
          <w:p w:rsidR="009A6599" w:rsidRPr="00D91791" w:rsidRDefault="009A6599" w:rsidP="00627D05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A6599" w:rsidRPr="00D91791" w:rsidRDefault="00FC6D6B" w:rsidP="00627D05">
            <w:pPr>
              <w:shd w:val="clear" w:color="auto" w:fill="FFFFFF" w:themeFill="background1"/>
              <w:jc w:val="center"/>
              <w:rPr>
                <w:b/>
              </w:rPr>
            </w:pPr>
            <w:r w:rsidRPr="00D91791">
              <w:rPr>
                <w:b/>
              </w:rPr>
              <w:t>2020</w:t>
            </w:r>
          </w:p>
        </w:tc>
        <w:tc>
          <w:tcPr>
            <w:tcW w:w="1134" w:type="dxa"/>
          </w:tcPr>
          <w:p w:rsidR="009A6599" w:rsidRPr="00D91791" w:rsidRDefault="00FC6D6B" w:rsidP="00941AF5">
            <w:pPr>
              <w:shd w:val="clear" w:color="auto" w:fill="FFFFFF" w:themeFill="background1"/>
              <w:jc w:val="center"/>
              <w:rPr>
                <w:b/>
              </w:rPr>
            </w:pPr>
            <w:r w:rsidRPr="00D91791">
              <w:rPr>
                <w:b/>
              </w:rPr>
              <w:t>2021</w:t>
            </w:r>
          </w:p>
        </w:tc>
        <w:tc>
          <w:tcPr>
            <w:tcW w:w="1276" w:type="dxa"/>
            <w:tcBorders>
              <w:top w:val="nil"/>
            </w:tcBorders>
          </w:tcPr>
          <w:p w:rsidR="009A6599" w:rsidRPr="00D91791" w:rsidRDefault="00FC6D6B" w:rsidP="00941AF5">
            <w:pPr>
              <w:shd w:val="clear" w:color="auto" w:fill="FFFFFF" w:themeFill="background1"/>
              <w:jc w:val="center"/>
              <w:rPr>
                <w:b/>
              </w:rPr>
            </w:pPr>
            <w:r w:rsidRPr="00D91791">
              <w:rPr>
                <w:b/>
              </w:rPr>
              <w:t>2020</w:t>
            </w:r>
          </w:p>
        </w:tc>
        <w:tc>
          <w:tcPr>
            <w:tcW w:w="992" w:type="dxa"/>
            <w:tcBorders>
              <w:top w:val="nil"/>
            </w:tcBorders>
          </w:tcPr>
          <w:p w:rsidR="009A6599" w:rsidRPr="00D91791" w:rsidRDefault="00FC6D6B" w:rsidP="0099544C">
            <w:pPr>
              <w:shd w:val="clear" w:color="auto" w:fill="FFFFFF" w:themeFill="background1"/>
              <w:jc w:val="center"/>
              <w:rPr>
                <w:b/>
              </w:rPr>
            </w:pPr>
            <w:r w:rsidRPr="00D91791">
              <w:rPr>
                <w:b/>
              </w:rPr>
              <w:t>2021</w:t>
            </w:r>
          </w:p>
        </w:tc>
        <w:tc>
          <w:tcPr>
            <w:tcW w:w="992" w:type="dxa"/>
            <w:tcBorders>
              <w:top w:val="nil"/>
            </w:tcBorders>
          </w:tcPr>
          <w:p w:rsidR="009A6599" w:rsidRPr="00D91791" w:rsidRDefault="00FC6D6B" w:rsidP="0099544C">
            <w:pPr>
              <w:shd w:val="clear" w:color="auto" w:fill="FFFFFF" w:themeFill="background1"/>
              <w:jc w:val="center"/>
              <w:rPr>
                <w:b/>
              </w:rPr>
            </w:pPr>
            <w:r w:rsidRPr="00D91791">
              <w:rPr>
                <w:b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9A6599" w:rsidRPr="00D91791" w:rsidRDefault="00FC6D6B" w:rsidP="0099544C">
            <w:pPr>
              <w:shd w:val="clear" w:color="auto" w:fill="FFFFFF" w:themeFill="background1"/>
              <w:jc w:val="center"/>
              <w:rPr>
                <w:b/>
              </w:rPr>
            </w:pPr>
            <w:r w:rsidRPr="00D91791">
              <w:rPr>
                <w:b/>
              </w:rPr>
              <w:t>2021</w:t>
            </w:r>
          </w:p>
        </w:tc>
      </w:tr>
      <w:tr w:rsidR="002A6617" w:rsidRPr="00D91791" w:rsidTr="007823FA">
        <w:trPr>
          <w:trHeight w:val="503"/>
        </w:trPr>
        <w:tc>
          <w:tcPr>
            <w:tcW w:w="2660" w:type="dxa"/>
          </w:tcPr>
          <w:p w:rsidR="009A6599" w:rsidRPr="00D91791" w:rsidRDefault="007823FA" w:rsidP="007823FA">
            <w:pPr>
              <w:shd w:val="clear" w:color="auto" w:fill="FFFFFF" w:themeFill="background1"/>
              <w:spacing w:line="360" w:lineRule="auto"/>
            </w:pPr>
            <w:r w:rsidRPr="00D91791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A6599" w:rsidRPr="00D91791">
              <w:t>Lekarz medycyny</w:t>
            </w:r>
            <w:r w:rsidR="007B422A" w:rsidRPr="00D91791">
              <w:t xml:space="preserve"> rodzinnej</w:t>
            </w:r>
          </w:p>
        </w:tc>
        <w:tc>
          <w:tcPr>
            <w:tcW w:w="992" w:type="dxa"/>
          </w:tcPr>
          <w:p w:rsidR="007823FA" w:rsidRPr="00D91791" w:rsidRDefault="007823FA" w:rsidP="00D70BD6">
            <w:pPr>
              <w:shd w:val="clear" w:color="auto" w:fill="FFFFFF" w:themeFill="background1"/>
              <w:spacing w:line="360" w:lineRule="auto"/>
              <w:jc w:val="center"/>
            </w:pPr>
          </w:p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7823FA" w:rsidRPr="00D91791" w:rsidRDefault="007823FA" w:rsidP="007823FA">
            <w:pPr>
              <w:shd w:val="clear" w:color="auto" w:fill="FFFFFF" w:themeFill="background1"/>
              <w:spacing w:line="360" w:lineRule="auto"/>
              <w:jc w:val="center"/>
            </w:pPr>
          </w:p>
          <w:p w:rsidR="007B422A" w:rsidRPr="00D91791" w:rsidRDefault="007B422A" w:rsidP="007823FA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276" w:type="dxa"/>
          </w:tcPr>
          <w:p w:rsidR="007823FA" w:rsidRPr="00D91791" w:rsidRDefault="007823FA" w:rsidP="00D70BD6">
            <w:pPr>
              <w:shd w:val="clear" w:color="auto" w:fill="FFFFFF" w:themeFill="background1"/>
              <w:spacing w:line="360" w:lineRule="auto"/>
              <w:jc w:val="center"/>
            </w:pPr>
          </w:p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7823FA" w:rsidRPr="00D91791" w:rsidRDefault="007823FA" w:rsidP="00D70BD6">
            <w:pPr>
              <w:shd w:val="clear" w:color="auto" w:fill="FFFFFF" w:themeFill="background1"/>
              <w:spacing w:line="360" w:lineRule="auto"/>
              <w:jc w:val="center"/>
            </w:pPr>
          </w:p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7823FA" w:rsidRPr="00D91791" w:rsidRDefault="007823FA" w:rsidP="00D70BD6">
            <w:pPr>
              <w:shd w:val="clear" w:color="auto" w:fill="FFFFFF" w:themeFill="background1"/>
              <w:spacing w:line="360" w:lineRule="auto"/>
              <w:jc w:val="center"/>
            </w:pPr>
          </w:p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134" w:type="dxa"/>
          </w:tcPr>
          <w:p w:rsidR="007823FA" w:rsidRPr="00D91791" w:rsidRDefault="007823FA" w:rsidP="00D70BD6">
            <w:pPr>
              <w:shd w:val="clear" w:color="auto" w:fill="FFFFFF" w:themeFill="background1"/>
              <w:spacing w:line="360" w:lineRule="auto"/>
              <w:jc w:val="center"/>
            </w:pPr>
          </w:p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Lekarz psychiatra</w:t>
            </w:r>
          </w:p>
        </w:tc>
        <w:tc>
          <w:tcPr>
            <w:tcW w:w="992" w:type="dxa"/>
          </w:tcPr>
          <w:p w:rsidR="009A6599" w:rsidRPr="00D91791" w:rsidRDefault="00C300AD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0,4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0,4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7B422A">
            <w:pPr>
              <w:shd w:val="clear" w:color="auto" w:fill="FFFFFF" w:themeFill="background1"/>
              <w:spacing w:line="360" w:lineRule="auto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Specjalista psychoterapii uzależnień</w:t>
            </w:r>
          </w:p>
        </w:tc>
        <w:tc>
          <w:tcPr>
            <w:tcW w:w="992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10,3</w:t>
            </w:r>
            <w:r w:rsidR="00C300AD" w:rsidRPr="00D91791">
              <w:t>9</w:t>
            </w:r>
          </w:p>
        </w:tc>
        <w:tc>
          <w:tcPr>
            <w:tcW w:w="1134" w:type="dxa"/>
          </w:tcPr>
          <w:p w:rsidR="009A6599" w:rsidRPr="00D91791" w:rsidRDefault="007B422A" w:rsidP="002A6617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10,</w:t>
            </w:r>
            <w:r w:rsidR="002A6617" w:rsidRPr="00D91791">
              <w:t>11</w:t>
            </w:r>
          </w:p>
        </w:tc>
        <w:tc>
          <w:tcPr>
            <w:tcW w:w="1276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5</w:t>
            </w:r>
          </w:p>
        </w:tc>
        <w:tc>
          <w:tcPr>
            <w:tcW w:w="992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3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Superwizor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Psycholog</w:t>
            </w:r>
          </w:p>
        </w:tc>
        <w:tc>
          <w:tcPr>
            <w:tcW w:w="992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0,97</w:t>
            </w:r>
          </w:p>
        </w:tc>
        <w:tc>
          <w:tcPr>
            <w:tcW w:w="1134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276" w:type="dxa"/>
          </w:tcPr>
          <w:p w:rsidR="009A6599" w:rsidRPr="00D91791" w:rsidRDefault="00C300AD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992" w:type="dxa"/>
          </w:tcPr>
          <w:p w:rsidR="009A6599" w:rsidRPr="00D91791" w:rsidRDefault="002A6617" w:rsidP="00264E81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Pedagog</w:t>
            </w:r>
          </w:p>
        </w:tc>
        <w:tc>
          <w:tcPr>
            <w:tcW w:w="992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2,97</w:t>
            </w:r>
          </w:p>
        </w:tc>
        <w:tc>
          <w:tcPr>
            <w:tcW w:w="1134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3,53</w:t>
            </w:r>
          </w:p>
        </w:tc>
        <w:tc>
          <w:tcPr>
            <w:tcW w:w="1276" w:type="dxa"/>
          </w:tcPr>
          <w:p w:rsidR="009A6599" w:rsidRPr="00D91791" w:rsidRDefault="009C31DB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Ratownik medyczny</w:t>
            </w:r>
          </w:p>
        </w:tc>
        <w:tc>
          <w:tcPr>
            <w:tcW w:w="992" w:type="dxa"/>
          </w:tcPr>
          <w:p w:rsidR="009A6599" w:rsidRPr="00D91791" w:rsidRDefault="009C31DB" w:rsidP="00941AF5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Pielęgniarki</w:t>
            </w:r>
          </w:p>
        </w:tc>
        <w:tc>
          <w:tcPr>
            <w:tcW w:w="992" w:type="dxa"/>
          </w:tcPr>
          <w:p w:rsidR="009A6599" w:rsidRPr="00D91791" w:rsidRDefault="009C31DB" w:rsidP="00941AF5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5</w:t>
            </w:r>
            <w:r w:rsidR="0099544C" w:rsidRPr="00D91791">
              <w:t>,</w:t>
            </w:r>
            <w:r w:rsidR="00941AF5" w:rsidRPr="00D91791">
              <w:t>0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5,0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Kapelan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Statystyk medyczny</w:t>
            </w:r>
          </w:p>
        </w:tc>
        <w:tc>
          <w:tcPr>
            <w:tcW w:w="992" w:type="dxa"/>
          </w:tcPr>
          <w:p w:rsidR="009A6599" w:rsidRPr="00D91791" w:rsidRDefault="009C31DB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2,0</w:t>
            </w:r>
          </w:p>
        </w:tc>
        <w:tc>
          <w:tcPr>
            <w:tcW w:w="1134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2,0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Rejestratorka</w:t>
            </w:r>
          </w:p>
        </w:tc>
        <w:tc>
          <w:tcPr>
            <w:tcW w:w="992" w:type="dxa"/>
          </w:tcPr>
          <w:p w:rsidR="009A6599" w:rsidRPr="00D91791" w:rsidRDefault="009C31DB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 xml:space="preserve">Administracja </w:t>
            </w:r>
          </w:p>
        </w:tc>
        <w:tc>
          <w:tcPr>
            <w:tcW w:w="992" w:type="dxa"/>
          </w:tcPr>
          <w:p w:rsidR="009A6599" w:rsidRPr="00D91791" w:rsidRDefault="0099544C" w:rsidP="009C31DB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2,</w:t>
            </w:r>
            <w:r w:rsidR="009C31DB" w:rsidRPr="00D91791">
              <w:t>5</w:t>
            </w:r>
          </w:p>
        </w:tc>
        <w:tc>
          <w:tcPr>
            <w:tcW w:w="1134" w:type="dxa"/>
          </w:tcPr>
          <w:p w:rsidR="009A6599" w:rsidRPr="00D91791" w:rsidRDefault="007B422A" w:rsidP="002A6617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2,</w:t>
            </w:r>
            <w:r w:rsidR="002A6617" w:rsidRPr="00D91791">
              <w:t>71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</w:tr>
      <w:tr w:rsidR="002A6617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</w:pPr>
            <w:r w:rsidRPr="00D91791">
              <w:t>Obsługa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276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-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  <w:tc>
          <w:tcPr>
            <w:tcW w:w="1134" w:type="dxa"/>
          </w:tcPr>
          <w:p w:rsidR="009A6599" w:rsidRPr="00D91791" w:rsidRDefault="007B422A" w:rsidP="00D70BD6">
            <w:pPr>
              <w:shd w:val="clear" w:color="auto" w:fill="FFFFFF" w:themeFill="background1"/>
              <w:spacing w:line="360" w:lineRule="auto"/>
              <w:jc w:val="center"/>
            </w:pPr>
            <w:r w:rsidRPr="00D91791">
              <w:t>1</w:t>
            </w:r>
          </w:p>
        </w:tc>
      </w:tr>
      <w:tr w:rsidR="007B422A" w:rsidRPr="00D91791" w:rsidTr="007B422A">
        <w:tc>
          <w:tcPr>
            <w:tcW w:w="2660" w:type="dxa"/>
          </w:tcPr>
          <w:p w:rsidR="009A6599" w:rsidRPr="00D91791" w:rsidRDefault="009A6599" w:rsidP="00E05686">
            <w:pPr>
              <w:shd w:val="clear" w:color="auto" w:fill="FFFFFF" w:themeFill="background1"/>
              <w:spacing w:line="360" w:lineRule="auto"/>
              <w:rPr>
                <w:b/>
              </w:rPr>
            </w:pPr>
            <w:r w:rsidRPr="00D91791">
              <w:rPr>
                <w:b/>
              </w:rPr>
              <w:t>OGÓŁEM</w:t>
            </w:r>
          </w:p>
        </w:tc>
        <w:tc>
          <w:tcPr>
            <w:tcW w:w="992" w:type="dxa"/>
          </w:tcPr>
          <w:p w:rsidR="009A6599" w:rsidRPr="00D91791" w:rsidRDefault="002A6617" w:rsidP="002A6617">
            <w:pPr>
              <w:shd w:val="clear" w:color="auto" w:fill="FFFFFF" w:themeFill="background1"/>
              <w:spacing w:line="360" w:lineRule="auto"/>
              <w:jc w:val="center"/>
              <w:rPr>
                <w:b/>
              </w:rPr>
            </w:pPr>
            <w:r w:rsidRPr="00D91791">
              <w:rPr>
                <w:b/>
              </w:rPr>
              <w:t>25,23</w:t>
            </w:r>
          </w:p>
        </w:tc>
        <w:tc>
          <w:tcPr>
            <w:tcW w:w="1134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  <w:rPr>
                <w:b/>
              </w:rPr>
            </w:pPr>
            <w:r w:rsidRPr="00D91791">
              <w:rPr>
                <w:b/>
              </w:rPr>
              <w:t>25,75</w:t>
            </w:r>
          </w:p>
        </w:tc>
        <w:tc>
          <w:tcPr>
            <w:tcW w:w="1276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  <w:rPr>
                <w:b/>
              </w:rPr>
            </w:pPr>
            <w:r w:rsidRPr="00D91791">
              <w:rPr>
                <w:b/>
              </w:rPr>
              <w:t>6</w:t>
            </w:r>
          </w:p>
        </w:tc>
        <w:tc>
          <w:tcPr>
            <w:tcW w:w="992" w:type="dxa"/>
          </w:tcPr>
          <w:p w:rsidR="009A6599" w:rsidRPr="00D91791" w:rsidRDefault="002A6617" w:rsidP="00D70BD6">
            <w:pPr>
              <w:shd w:val="clear" w:color="auto" w:fill="FFFFFF" w:themeFill="background1"/>
              <w:spacing w:line="360" w:lineRule="auto"/>
              <w:jc w:val="center"/>
              <w:rPr>
                <w:b/>
              </w:rPr>
            </w:pPr>
            <w:r w:rsidRPr="00D91791">
              <w:rPr>
                <w:b/>
              </w:rPr>
              <w:t>3</w:t>
            </w:r>
          </w:p>
        </w:tc>
        <w:tc>
          <w:tcPr>
            <w:tcW w:w="992" w:type="dxa"/>
          </w:tcPr>
          <w:p w:rsidR="009A6599" w:rsidRPr="00D91791" w:rsidRDefault="009A6599" w:rsidP="00D70BD6">
            <w:pPr>
              <w:shd w:val="clear" w:color="auto" w:fill="FFFFFF" w:themeFill="background1"/>
              <w:spacing w:line="360" w:lineRule="auto"/>
              <w:jc w:val="center"/>
              <w:rPr>
                <w:b/>
              </w:rPr>
            </w:pPr>
            <w:r w:rsidRPr="00D91791">
              <w:rPr>
                <w:b/>
              </w:rPr>
              <w:t>5</w:t>
            </w:r>
          </w:p>
        </w:tc>
        <w:tc>
          <w:tcPr>
            <w:tcW w:w="1134" w:type="dxa"/>
          </w:tcPr>
          <w:p w:rsidR="009A6599" w:rsidRPr="00D91791" w:rsidRDefault="002A6617" w:rsidP="002A6617">
            <w:pPr>
              <w:shd w:val="clear" w:color="auto" w:fill="FFFFFF" w:themeFill="background1"/>
              <w:spacing w:line="360" w:lineRule="auto"/>
              <w:jc w:val="center"/>
              <w:rPr>
                <w:b/>
              </w:rPr>
            </w:pPr>
            <w:r w:rsidRPr="00D91791">
              <w:rPr>
                <w:b/>
              </w:rPr>
              <w:t>7</w:t>
            </w:r>
          </w:p>
        </w:tc>
      </w:tr>
    </w:tbl>
    <w:p w:rsidR="00A344EC" w:rsidRPr="00D91791" w:rsidRDefault="00A344EC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A344EC" w:rsidRPr="00D91791" w:rsidRDefault="00A344EC" w:rsidP="00627D05">
      <w:pPr>
        <w:pStyle w:val="Bezodstpw"/>
        <w:shd w:val="clear" w:color="auto" w:fill="FFFFFF" w:themeFill="background1"/>
        <w:spacing w:line="276" w:lineRule="auto"/>
        <w:jc w:val="both"/>
      </w:pPr>
    </w:p>
    <w:p w:rsidR="00FD5988" w:rsidRPr="00D91791" w:rsidRDefault="00C946EC" w:rsidP="00130954">
      <w:pPr>
        <w:pStyle w:val="Bezodstpw"/>
        <w:shd w:val="clear" w:color="auto" w:fill="FFFFFF" w:themeFill="background1"/>
        <w:spacing w:line="276" w:lineRule="auto"/>
        <w:ind w:firstLine="708"/>
        <w:jc w:val="both"/>
        <w:rPr>
          <w:b/>
        </w:rPr>
      </w:pPr>
      <w:r w:rsidRPr="00D91791">
        <w:rPr>
          <w:sz w:val="24"/>
          <w:szCs w:val="24"/>
        </w:rPr>
        <w:t xml:space="preserve">Z </w:t>
      </w:r>
      <w:r w:rsidR="00736B96" w:rsidRPr="00D91791">
        <w:rPr>
          <w:sz w:val="24"/>
          <w:szCs w:val="24"/>
        </w:rPr>
        <w:t xml:space="preserve">powyższej </w:t>
      </w:r>
      <w:r w:rsidRPr="00D91791">
        <w:rPr>
          <w:sz w:val="24"/>
          <w:szCs w:val="24"/>
        </w:rPr>
        <w:t>analizy</w:t>
      </w:r>
      <w:r w:rsidR="00736B96" w:rsidRPr="00D91791">
        <w:rPr>
          <w:sz w:val="24"/>
          <w:szCs w:val="24"/>
        </w:rPr>
        <w:t xml:space="preserve"> wynika, że </w:t>
      </w:r>
      <w:r w:rsidRPr="00D91791">
        <w:rPr>
          <w:sz w:val="24"/>
          <w:szCs w:val="24"/>
        </w:rPr>
        <w:t xml:space="preserve"> zatrudnieni</w:t>
      </w:r>
      <w:r w:rsidR="00736B96" w:rsidRPr="00D91791">
        <w:rPr>
          <w:sz w:val="24"/>
          <w:szCs w:val="24"/>
        </w:rPr>
        <w:t>e</w:t>
      </w:r>
      <w:r w:rsidRPr="00D91791">
        <w:rPr>
          <w:sz w:val="24"/>
          <w:szCs w:val="24"/>
        </w:rPr>
        <w:t xml:space="preserve"> pracowników w ok</w:t>
      </w:r>
      <w:r w:rsidR="00C13CCC" w:rsidRPr="00D91791">
        <w:rPr>
          <w:sz w:val="24"/>
          <w:szCs w:val="24"/>
        </w:rPr>
        <w:t>resie dwóch lat</w:t>
      </w:r>
      <w:r w:rsidR="009804E3" w:rsidRPr="00D91791">
        <w:rPr>
          <w:sz w:val="24"/>
          <w:szCs w:val="24"/>
        </w:rPr>
        <w:t xml:space="preserve"> utrzymuje się na podobnym poziomie.</w:t>
      </w:r>
      <w:r w:rsidR="007B422A" w:rsidRPr="00D91791">
        <w:rPr>
          <w:sz w:val="24"/>
          <w:szCs w:val="24"/>
        </w:rPr>
        <w:t xml:space="preserve"> </w:t>
      </w:r>
      <w:r w:rsidR="00E85EC4" w:rsidRPr="00D91791">
        <w:rPr>
          <w:sz w:val="24"/>
          <w:szCs w:val="24"/>
        </w:rPr>
        <w:t>W 2021</w:t>
      </w:r>
      <w:r w:rsidR="00CA74C4" w:rsidRPr="00D91791">
        <w:rPr>
          <w:sz w:val="24"/>
          <w:szCs w:val="24"/>
        </w:rPr>
        <w:t xml:space="preserve"> r. dwoje</w:t>
      </w:r>
      <w:r w:rsidR="007B422A" w:rsidRPr="00D91791">
        <w:rPr>
          <w:sz w:val="24"/>
          <w:szCs w:val="24"/>
        </w:rPr>
        <w:t xml:space="preserve"> specjalistów psychoterapii uzal</w:t>
      </w:r>
      <w:r w:rsidR="00AE4E1A" w:rsidRPr="00D91791">
        <w:rPr>
          <w:sz w:val="24"/>
          <w:szCs w:val="24"/>
        </w:rPr>
        <w:t>eżnień, zatrudnionych na umowie kontraktowej</w:t>
      </w:r>
      <w:r w:rsidR="00E3008F" w:rsidRPr="00D91791">
        <w:rPr>
          <w:sz w:val="24"/>
          <w:szCs w:val="24"/>
        </w:rPr>
        <w:t xml:space="preserve"> rozwiązało umowę</w:t>
      </w:r>
      <w:r w:rsidR="00130954" w:rsidRPr="00D91791">
        <w:rPr>
          <w:sz w:val="24"/>
          <w:szCs w:val="24"/>
        </w:rPr>
        <w:t>. O</w:t>
      </w:r>
      <w:r w:rsidR="007B422A" w:rsidRPr="00D91791">
        <w:rPr>
          <w:sz w:val="24"/>
          <w:szCs w:val="24"/>
        </w:rPr>
        <w:t>d września</w:t>
      </w:r>
      <w:r w:rsidR="00E3008F" w:rsidRPr="00D91791">
        <w:rPr>
          <w:sz w:val="24"/>
          <w:szCs w:val="24"/>
        </w:rPr>
        <w:t xml:space="preserve"> na umowę zlecenie</w:t>
      </w:r>
      <w:r w:rsidR="007B422A" w:rsidRPr="00D91791">
        <w:rPr>
          <w:sz w:val="24"/>
          <w:szCs w:val="24"/>
        </w:rPr>
        <w:t xml:space="preserve"> </w:t>
      </w:r>
      <w:r w:rsidR="004668EB" w:rsidRPr="00D91791">
        <w:rPr>
          <w:sz w:val="24"/>
          <w:szCs w:val="24"/>
        </w:rPr>
        <w:t>został zatrudniony</w:t>
      </w:r>
      <w:r w:rsidR="00130954" w:rsidRPr="00D91791">
        <w:rPr>
          <w:sz w:val="24"/>
          <w:szCs w:val="24"/>
        </w:rPr>
        <w:t xml:space="preserve"> ratownik medyczny</w:t>
      </w:r>
      <w:r w:rsidR="004668EB" w:rsidRPr="00D91791">
        <w:rPr>
          <w:sz w:val="24"/>
          <w:szCs w:val="24"/>
        </w:rPr>
        <w:t xml:space="preserve"> i pedagog</w:t>
      </w:r>
      <w:r w:rsidR="00130954" w:rsidRPr="00D91791">
        <w:rPr>
          <w:sz w:val="24"/>
          <w:szCs w:val="24"/>
        </w:rPr>
        <w:t xml:space="preserve">, a </w:t>
      </w:r>
      <w:r w:rsidR="004668EB" w:rsidRPr="00D91791">
        <w:rPr>
          <w:sz w:val="24"/>
          <w:szCs w:val="24"/>
        </w:rPr>
        <w:t xml:space="preserve">w styczniu </w:t>
      </w:r>
      <w:r w:rsidR="00130954" w:rsidRPr="00D91791">
        <w:rPr>
          <w:sz w:val="24"/>
          <w:szCs w:val="24"/>
        </w:rPr>
        <w:t xml:space="preserve"> została zatrudniona</w:t>
      </w:r>
      <w:r w:rsidR="004668EB" w:rsidRPr="00D91791">
        <w:rPr>
          <w:sz w:val="24"/>
          <w:szCs w:val="24"/>
        </w:rPr>
        <w:t xml:space="preserve"> </w:t>
      </w:r>
      <w:r w:rsidR="004B44F3" w:rsidRPr="00D91791">
        <w:rPr>
          <w:sz w:val="24"/>
          <w:szCs w:val="24"/>
        </w:rPr>
        <w:t xml:space="preserve">rejestratorka </w:t>
      </w:r>
      <w:r w:rsidR="004668EB" w:rsidRPr="00D91791">
        <w:rPr>
          <w:sz w:val="24"/>
          <w:szCs w:val="24"/>
        </w:rPr>
        <w:t xml:space="preserve">na pełnym etacie </w:t>
      </w:r>
      <w:r w:rsidR="00130954" w:rsidRPr="00D91791">
        <w:rPr>
          <w:sz w:val="24"/>
          <w:szCs w:val="24"/>
        </w:rPr>
        <w:t>na umowę o pracę.</w:t>
      </w: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p w:rsidR="00E71060" w:rsidRPr="00D91791" w:rsidRDefault="00E71060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p w:rsidR="00457E1D" w:rsidRPr="00D91791" w:rsidRDefault="00457E1D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p w:rsidR="00982AE2" w:rsidRPr="00D91791" w:rsidRDefault="00982AE2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p w:rsidR="00426334" w:rsidRPr="00D91791" w:rsidRDefault="001A67DE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  <w:r w:rsidRPr="00D91791">
        <w:rPr>
          <w:b/>
        </w:rPr>
        <w:lastRenderedPageBreak/>
        <w:t>IV.</w:t>
      </w:r>
      <w:r w:rsidRPr="00D91791">
        <w:rPr>
          <w:b/>
        </w:rPr>
        <w:tab/>
        <w:t>WSKAŹNIKI EKONOMICZNO – FINANSOWE</w:t>
      </w: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tbl>
      <w:tblPr>
        <w:tblW w:w="9457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13"/>
        <w:gridCol w:w="1628"/>
        <w:gridCol w:w="1628"/>
        <w:gridCol w:w="1628"/>
        <w:gridCol w:w="301"/>
        <w:gridCol w:w="2063"/>
      </w:tblGrid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I.</w:t>
            </w: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WSKAŹNIK ZYSKOWNOŚCI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zyskowności netto (%)</w:t>
            </w:r>
            <w:r w:rsidR="00A344EC" w:rsidRPr="00D91791">
              <w:rPr>
                <w:rFonts w:ascii="Calibri" w:eastAsia="Times New Roman" w:hAnsi="Calibri" w:cs="Calibri"/>
                <w:lang w:eastAsia="pl-PL"/>
              </w:rPr>
              <w:t xml:space="preserve"> = 0</w:t>
            </w:r>
            <w:r w:rsidR="0012378A" w:rsidRPr="00D91791">
              <w:rPr>
                <w:rFonts w:ascii="Calibri" w:eastAsia="Times New Roman" w:hAnsi="Calibri" w:cs="Calibri"/>
                <w:lang w:eastAsia="pl-PL"/>
              </w:rPr>
              <w:t>,28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57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Wynik netto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B82A49" w:rsidP="00C34D3B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12378A" w:rsidRPr="00D91791">
              <w:rPr>
                <w:rFonts w:ascii="Calibri" w:eastAsia="Times New Roman" w:hAnsi="Calibri" w:cs="Calibri"/>
                <w:lang w:eastAsia="pl-PL"/>
              </w:rPr>
              <w:t>7 797,24</w:t>
            </w:r>
          </w:p>
        </w:tc>
      </w:tr>
      <w:tr w:rsidR="00FD5988" w:rsidRPr="00D91791" w:rsidTr="002635DD">
        <w:trPr>
          <w:trHeight w:val="10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B82A49" w:rsidP="00C34D3B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12378A" w:rsidRPr="00D91791">
              <w:rPr>
                <w:rFonts w:ascii="Calibri" w:eastAsia="Times New Roman" w:hAnsi="Calibri" w:cs="Calibri"/>
                <w:lang w:eastAsia="pl-PL"/>
              </w:rPr>
              <w:t>2 780 007,55</w:t>
            </w: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zyskowności</w:t>
            </w:r>
            <w:r w:rsidR="00A344EC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działa</w:t>
            </w:r>
            <w:r w:rsidR="00A344EC" w:rsidRPr="00D91791">
              <w:rPr>
                <w:rFonts w:ascii="Calibri" w:eastAsia="Times New Roman" w:hAnsi="Calibri" w:cs="Calibri"/>
                <w:lang w:eastAsia="pl-PL"/>
              </w:rPr>
              <w:t>l</w:t>
            </w:r>
            <w:r w:rsidRPr="00D91791">
              <w:rPr>
                <w:rFonts w:ascii="Calibri" w:eastAsia="Times New Roman" w:hAnsi="Calibri" w:cs="Calibri"/>
                <w:lang w:eastAsia="pl-PL"/>
              </w:rPr>
              <w:t>ności operacyjnej (%)</w:t>
            </w:r>
            <w:r w:rsidR="0012378A" w:rsidRPr="00D91791">
              <w:rPr>
                <w:rFonts w:ascii="Calibri" w:eastAsia="Times New Roman" w:hAnsi="Calibri" w:cs="Calibri"/>
                <w:lang w:eastAsia="pl-PL"/>
              </w:rPr>
              <w:t xml:space="preserve"> = - 0,28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57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Wynik z działa</w:t>
            </w:r>
            <w:r w:rsidR="00A344EC" w:rsidRPr="00D91791">
              <w:rPr>
                <w:rFonts w:ascii="Calibri" w:eastAsia="Times New Roman" w:hAnsi="Calibri" w:cs="Calibri"/>
                <w:lang w:eastAsia="pl-PL"/>
              </w:rPr>
              <w:t>l</w:t>
            </w:r>
            <w:r w:rsidRPr="00D91791">
              <w:rPr>
                <w:rFonts w:ascii="Calibri" w:eastAsia="Times New Roman" w:hAnsi="Calibri" w:cs="Calibri"/>
                <w:lang w:eastAsia="pl-PL"/>
              </w:rPr>
              <w:t>ności operacyjnej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12378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7 815,18</w:t>
            </w:r>
          </w:p>
        </w:tc>
      </w:tr>
      <w:tr w:rsidR="0012378A" w:rsidRPr="00D91791" w:rsidTr="002635DD">
        <w:trPr>
          <w:trHeight w:val="10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C946EC" w:rsidP="0012378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B82A49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12378A" w:rsidRPr="00D91791">
              <w:rPr>
                <w:rFonts w:ascii="Calibri" w:eastAsia="Times New Roman" w:hAnsi="Calibri" w:cs="Calibri"/>
                <w:lang w:eastAsia="pl-PL"/>
              </w:rPr>
              <w:t>2 780 007,55</w:t>
            </w: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zyskowności aktywów (%)</w:t>
            </w:r>
            <w:r w:rsidR="008C4F37" w:rsidRPr="00D91791">
              <w:rPr>
                <w:rFonts w:ascii="Calibri" w:eastAsia="Times New Roman" w:hAnsi="Calibri" w:cs="Calibri"/>
                <w:lang w:eastAsia="pl-PL"/>
              </w:rPr>
              <w:t xml:space="preserve"> =  0,22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57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49530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Wynik netto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72113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7 797,24</w:t>
            </w:r>
          </w:p>
        </w:tc>
      </w:tr>
      <w:tr w:rsidR="00FD5988" w:rsidRPr="00D91791" w:rsidTr="002635DD">
        <w:trPr>
          <w:trHeight w:val="54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Średni stan aktywów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EA7DB8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946EC" w:rsidRPr="00D91791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7050A0" w:rsidRPr="00D91791">
              <w:rPr>
                <w:rFonts w:ascii="Calibri" w:eastAsia="Times New Roman" w:hAnsi="Calibri" w:cs="Calibri"/>
                <w:lang w:eastAsia="pl-PL"/>
              </w:rPr>
              <w:t xml:space="preserve"> 3</w:t>
            </w:r>
            <w:r w:rsidR="008C4F37" w:rsidRPr="00D91791">
              <w:rPr>
                <w:rFonts w:ascii="Calibri" w:eastAsia="Times New Roman" w:hAnsi="Calibri" w:cs="Calibri"/>
                <w:lang w:eastAsia="pl-PL"/>
              </w:rPr>
              <w:t> 477 463,91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26334" w:rsidRPr="00D91791" w:rsidRDefault="00426334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II.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WSKAŹNIK PŁYNNOŚCI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bieżącej płynności</w:t>
            </w:r>
            <w:r w:rsidR="00921706" w:rsidRPr="00D91791">
              <w:rPr>
                <w:rFonts w:ascii="Calibri" w:eastAsia="Times New Roman" w:hAnsi="Calibri" w:cs="Calibri"/>
                <w:lang w:eastAsia="pl-PL"/>
              </w:rPr>
              <w:t xml:space="preserve">  = 2,78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12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B82A49" w:rsidP="00512C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21706" w:rsidRPr="00D91791">
              <w:rPr>
                <w:rFonts w:ascii="Calibri" w:eastAsia="Times New Roman" w:hAnsi="Calibri" w:cs="Calibri"/>
                <w:lang w:eastAsia="pl-PL"/>
              </w:rPr>
              <w:t>699 180,20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FD5988" w:rsidRPr="00D91791" w:rsidTr="002635DD">
        <w:trPr>
          <w:trHeight w:val="10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B82A49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21706" w:rsidRPr="00D91791">
              <w:rPr>
                <w:rFonts w:ascii="Calibri" w:eastAsia="Times New Roman" w:hAnsi="Calibri" w:cs="Calibri"/>
                <w:lang w:eastAsia="pl-PL"/>
              </w:rPr>
              <w:t>251 358,15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D91791" w:rsidRDefault="001A67DE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26E22" w:rsidRPr="00D91791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6334" w:rsidRPr="00D91791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szybkiej płynności</w:t>
            </w:r>
            <w:r w:rsidR="00816CB5" w:rsidRPr="00D91791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921706" w:rsidRPr="00D91791">
              <w:rPr>
                <w:rFonts w:ascii="Calibri" w:eastAsia="Times New Roman" w:hAnsi="Calibri" w:cs="Calibri"/>
                <w:lang w:eastAsia="pl-PL"/>
              </w:rPr>
              <w:t>= 2,77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12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 - zapasy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816CB5" w:rsidP="00512C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21706" w:rsidRPr="00D91791">
              <w:rPr>
                <w:rFonts w:ascii="Calibri" w:eastAsia="Times New Roman" w:hAnsi="Calibri" w:cs="Calibri"/>
                <w:lang w:eastAsia="pl-PL"/>
              </w:rPr>
              <w:t>696 574,13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</w:tr>
      <w:tr w:rsidR="00FD5988" w:rsidRPr="00D91791" w:rsidTr="002635DD">
        <w:trPr>
          <w:trHeight w:val="10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816CB5" w:rsidP="00C34D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21706" w:rsidRPr="00D91791">
              <w:rPr>
                <w:rFonts w:ascii="Calibri" w:eastAsia="Times New Roman" w:hAnsi="Calibri" w:cs="Calibri"/>
                <w:lang w:eastAsia="pl-PL"/>
              </w:rPr>
              <w:t>251 358,15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26334" w:rsidRPr="00D91791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WSKAŹNIK EFEKTYWNOŚCI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rotacji należności (w dniach)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 xml:space="preserve"> =  24,63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76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Średni stan należności z tytułu dostaw i usług x liczba dni w okresie (365)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816CB5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117F99" w:rsidRPr="00D91791">
              <w:rPr>
                <w:rFonts w:ascii="Calibri" w:eastAsia="Times New Roman" w:hAnsi="Calibri" w:cs="Calibri"/>
                <w:lang w:eastAsia="pl-PL"/>
              </w:rPr>
              <w:t>66 574 905,00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FD5988" w:rsidRPr="00D91791" w:rsidTr="002635DD">
        <w:trPr>
          <w:trHeight w:val="7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Przychody netto ze sprzedaży produktów + przychody</w:t>
            </w:r>
            <w:r w:rsidR="00BF2BDA" w:rsidRPr="00D91791">
              <w:rPr>
                <w:rFonts w:ascii="Calibri" w:eastAsia="Times New Roman" w:hAnsi="Calibri" w:cs="Calibri"/>
                <w:lang w:eastAsia="pl-PL"/>
              </w:rPr>
              <w:t xml:space="preserve"> netto </w:t>
            </w: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ze sprzedaży towarów i materiałów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C946EC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117F99" w:rsidRPr="00D91791">
              <w:rPr>
                <w:rFonts w:ascii="Calibri" w:eastAsia="Times New Roman" w:hAnsi="Calibri" w:cs="Calibri"/>
                <w:lang w:eastAsia="pl-PL"/>
              </w:rPr>
              <w:t>2 703 355,30</w:t>
            </w: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rotacji zobowiązań (w dniach)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 xml:space="preserve">   = 7,08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76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Średni stan zobowiązań z tytułu dostaw i usług x liczba dni w okresie (365)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B4696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>19 150 728,75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</w:tr>
      <w:tr w:rsidR="00FD5988" w:rsidRPr="00D91791" w:rsidTr="002635DD">
        <w:trPr>
          <w:trHeight w:val="7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Przychody netto ze sprzedaży produktów + przychody </w:t>
            </w:r>
            <w:r w:rsidR="00AD2C57" w:rsidRPr="00D91791">
              <w:rPr>
                <w:rFonts w:ascii="Calibri" w:eastAsia="Times New Roman" w:hAnsi="Calibri" w:cs="Calibri"/>
                <w:lang w:eastAsia="pl-PL"/>
              </w:rPr>
              <w:t xml:space="preserve">netto </w:t>
            </w:r>
            <w:r w:rsidRPr="00D91791">
              <w:rPr>
                <w:rFonts w:ascii="Calibri" w:eastAsia="Times New Roman" w:hAnsi="Calibri" w:cs="Calibri"/>
                <w:lang w:eastAsia="pl-PL"/>
              </w:rPr>
              <w:t>ze sprzedaży towarów i materiałów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2635DD" w:rsidP="00464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 2 703 355,30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IV.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WSKAŹNIK ZADŁUŻENIA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F7A24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zadłużenia aktywów (%)</w:t>
            </w:r>
            <w:r w:rsidR="00AD2C57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>= 7,37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76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(Zobowiązani długoterminowe + zobowiązania krótkoterminowe + rezerwy na zobowiązania)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AD2C5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46446E" w:rsidRPr="00D91791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>251 358,15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FD5988" w:rsidRPr="00D91791" w:rsidTr="002635DD">
        <w:trPr>
          <w:trHeight w:val="6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Aktywa razem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B3499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46446E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>3 409 031,16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Wskaźnik wypłacalności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 xml:space="preserve">  = 0,27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988" w:rsidRPr="00D91791" w:rsidTr="002635DD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16EC" w:rsidRPr="00D91791" w:rsidTr="002635DD">
        <w:trPr>
          <w:trHeight w:val="765"/>
        </w:trPr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Zobowiązani</w:t>
            </w:r>
            <w:r w:rsidR="00BD4EE7" w:rsidRPr="00D91791">
              <w:rPr>
                <w:rFonts w:ascii="Calibri" w:eastAsia="Times New Roman" w:hAnsi="Calibri" w:cs="Calibri"/>
                <w:lang w:eastAsia="pl-PL"/>
              </w:rPr>
              <w:t>a</w:t>
            </w: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długoterminowe + zobowiązania krótkoterminowe + rezerwy na zobowiązania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46446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>251 358,15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1716EC" w:rsidRPr="00D91791" w:rsidTr="002635DD">
        <w:trPr>
          <w:trHeight w:val="600"/>
        </w:trPr>
        <w:tc>
          <w:tcPr>
            <w:tcW w:w="49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9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>Fundusz własny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D91791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D91791" w:rsidRDefault="00AF583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D70BD6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946EC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6446E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635DD" w:rsidRPr="00D91791">
              <w:rPr>
                <w:rFonts w:ascii="Calibri" w:eastAsia="Times New Roman" w:hAnsi="Calibri" w:cs="Calibri"/>
                <w:lang w:eastAsia="pl-PL"/>
              </w:rPr>
              <w:t>937 939,32</w:t>
            </w:r>
            <w:r w:rsidR="001A67DE" w:rsidRPr="00D91791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1716EC" w:rsidRPr="00D91791" w:rsidTr="001716EC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57" w:type="dxa"/>
            <w:gridSpan w:val="7"/>
            <w:tcBorders>
              <w:top w:val="nil"/>
            </w:tcBorders>
          </w:tcPr>
          <w:p w:rsidR="00EE626C" w:rsidRPr="00D91791" w:rsidRDefault="00EE626C" w:rsidP="00EE626C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2" w:tblpY="-6643"/>
        <w:tblW w:w="945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170"/>
        <w:gridCol w:w="491"/>
        <w:gridCol w:w="1005"/>
        <w:gridCol w:w="1005"/>
        <w:gridCol w:w="2460"/>
        <w:gridCol w:w="1939"/>
        <w:gridCol w:w="719"/>
      </w:tblGrid>
      <w:tr w:rsidR="00251C42" w:rsidRPr="00D91791" w:rsidTr="00251C42">
        <w:trPr>
          <w:trHeight w:val="1124"/>
        </w:trPr>
        <w:tc>
          <w:tcPr>
            <w:tcW w:w="9459" w:type="dxa"/>
            <w:gridSpan w:val="8"/>
          </w:tcPr>
          <w:p w:rsidR="00EE626C" w:rsidRPr="00D91791" w:rsidRDefault="00EE626C" w:rsidP="00EE626C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251C42" w:rsidRPr="00D91791" w:rsidTr="00251C42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FD5988" w:rsidRPr="00D91791" w:rsidRDefault="00FD5988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FD5988" w:rsidRPr="00D91791" w:rsidRDefault="00FD5988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Tabela podsumowująca wyniki oceny sytuacji</w:t>
            </w:r>
            <w:r w:rsidR="009C08A0"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ekonomiczno</w:t>
            </w:r>
            <w:proofErr w:type="spellEnd"/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="00FD5988"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>–</w:t>
            </w:r>
            <w:r w:rsidRPr="00D9179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finansowej</w:t>
            </w:r>
          </w:p>
          <w:p w:rsidR="00FD5988" w:rsidRPr="00D91791" w:rsidRDefault="00FD5988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251C42" w:rsidRPr="00D91791" w:rsidTr="00251C42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lang w:eastAsia="pl-PL"/>
              </w:rPr>
              <w:t xml:space="preserve">Grupa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lang w:eastAsia="pl-PL"/>
              </w:rPr>
              <w:t>Wskaźniki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lang w:eastAsia="pl-PL"/>
              </w:rPr>
              <w:t>Wartość wskaźnika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lang w:eastAsia="pl-PL"/>
              </w:rPr>
              <w:t>Ocena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 Wskaźniki zyskowności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zyskowności netto (%)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0,28</w:t>
            </w:r>
            <w:r w:rsidR="00EB3427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3427" w:rsidRPr="00D91791" w:rsidRDefault="002F31E9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zyskowności działalności operacyjnej (%)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0,28</w:t>
            </w:r>
            <w:r w:rsidR="00EB3427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3427" w:rsidRPr="00D91791" w:rsidRDefault="002F31E9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3) wskaźnik zyskowności aktywów (%)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0,22</w:t>
            </w:r>
            <w:r w:rsidR="00EB3427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3427" w:rsidRPr="00D91791" w:rsidRDefault="002F31E9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1. Razem: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3427" w:rsidRPr="00D91791" w:rsidRDefault="002F31E9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9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 Wskaźnik płynności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bieżącej płynności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2,78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6F7A24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szybkiej płynności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2,77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B75D9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 Razem: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B75D93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22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 Wskaźnik efektywności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rotacji należności (w dniach)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24,63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rotacji zobowiązań (w dniach)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7,08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 Razem: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 Wskaźnik zadłużenia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zadłużenia aktywów (%)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7,37</w:t>
            </w:r>
            <w:r w:rsidR="00EB3427"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wypłacalności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841963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0,27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FD5988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4. Razem: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20</w:t>
            </w:r>
          </w:p>
        </w:tc>
      </w:tr>
      <w:tr w:rsidR="006F7A24" w:rsidRPr="00D91791" w:rsidTr="00EE626C">
        <w:tblPrEx>
          <w:tblBorders>
            <w:top w:val="none" w:sz="0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EB3427" w:rsidP="00EE626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 Łączna wartość punktów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3427" w:rsidRPr="00D91791" w:rsidRDefault="00B75D93" w:rsidP="00EE62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917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</w:tbl>
    <w:p w:rsidR="006320FF" w:rsidRPr="00D91791" w:rsidRDefault="00E34421" w:rsidP="00627D05">
      <w:pPr>
        <w:shd w:val="clear" w:color="auto" w:fill="FFFFFF" w:themeFill="background1"/>
        <w:spacing w:before="120" w:after="120" w:line="276" w:lineRule="auto"/>
        <w:jc w:val="both"/>
      </w:pPr>
      <w:r w:rsidRPr="00D91791">
        <w:t xml:space="preserve"> </w:t>
      </w: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D5988" w:rsidRPr="00D91791" w:rsidRDefault="00FD5988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A43F06" w:rsidRPr="008E198C" w:rsidRDefault="00CE3F1F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D91791">
        <w:rPr>
          <w:rFonts w:cstheme="minorHAnsi"/>
          <w:b/>
        </w:rPr>
        <w:lastRenderedPageBreak/>
        <w:t xml:space="preserve">V. </w:t>
      </w:r>
      <w:r w:rsidRPr="008E198C">
        <w:rPr>
          <w:rFonts w:cstheme="minorHAnsi"/>
          <w:b/>
        </w:rPr>
        <w:t>P</w:t>
      </w:r>
      <w:r w:rsidR="006D1774" w:rsidRPr="008E198C">
        <w:rPr>
          <w:rFonts w:cstheme="minorHAnsi"/>
          <w:b/>
        </w:rPr>
        <w:t xml:space="preserve">ROGNOZA SYTUACJI </w:t>
      </w:r>
      <w:r w:rsidR="00CB1899" w:rsidRPr="008E198C">
        <w:rPr>
          <w:rFonts w:cstheme="minorHAnsi"/>
          <w:b/>
        </w:rPr>
        <w:t xml:space="preserve"> </w:t>
      </w:r>
      <w:r w:rsidR="006D1774" w:rsidRPr="008E198C">
        <w:rPr>
          <w:rFonts w:cstheme="minorHAnsi"/>
          <w:b/>
        </w:rPr>
        <w:t xml:space="preserve">EKONOMICZNO – FINANSOWEJ </w:t>
      </w:r>
    </w:p>
    <w:p w:rsidR="00A34DD7" w:rsidRPr="008E198C" w:rsidRDefault="00D07F0B" w:rsidP="003C3E38">
      <w:pPr>
        <w:shd w:val="clear" w:color="auto" w:fill="FFFFFF" w:themeFill="background1"/>
        <w:spacing w:after="0" w:line="276" w:lineRule="auto"/>
        <w:ind w:firstLine="708"/>
        <w:rPr>
          <w:rFonts w:cstheme="minorHAnsi"/>
        </w:rPr>
      </w:pPr>
      <w:r w:rsidRPr="008E198C">
        <w:rPr>
          <w:rFonts w:cstheme="minorHAnsi"/>
        </w:rPr>
        <w:t xml:space="preserve">SP ZOZ Centrum Leczenia Uzależnień na lata </w:t>
      </w:r>
      <w:r w:rsidR="00DB3B83" w:rsidRPr="008E198C">
        <w:rPr>
          <w:rFonts w:cstheme="minorHAnsi"/>
        </w:rPr>
        <w:t xml:space="preserve"> </w:t>
      </w:r>
      <w:r w:rsidR="00D91791" w:rsidRPr="008E198C">
        <w:rPr>
          <w:rFonts w:cstheme="minorHAnsi"/>
        </w:rPr>
        <w:t>2022</w:t>
      </w:r>
      <w:r w:rsidR="00B34997" w:rsidRPr="008E198C">
        <w:rPr>
          <w:rFonts w:cstheme="minorHAnsi"/>
        </w:rPr>
        <w:t>-20</w:t>
      </w:r>
      <w:r w:rsidR="00EC2A4C" w:rsidRPr="008E198C">
        <w:rPr>
          <w:rFonts w:cstheme="minorHAnsi"/>
        </w:rPr>
        <w:t>2</w:t>
      </w:r>
      <w:r w:rsidR="00D91791" w:rsidRPr="008E198C">
        <w:rPr>
          <w:rFonts w:cstheme="minorHAnsi"/>
        </w:rPr>
        <w:t>4</w:t>
      </w:r>
      <w:r w:rsidR="005466F9" w:rsidRPr="008E198C">
        <w:rPr>
          <w:rFonts w:cstheme="minorHAnsi"/>
        </w:rPr>
        <w:t xml:space="preserve">  planuje</w:t>
      </w:r>
      <w:r w:rsidR="00465421" w:rsidRPr="008E198C">
        <w:rPr>
          <w:rFonts w:cstheme="minorHAnsi"/>
        </w:rPr>
        <w:t xml:space="preserve"> w dalszym ciągu</w:t>
      </w:r>
      <w:r w:rsidR="00903DDB" w:rsidRPr="008E198C">
        <w:rPr>
          <w:rFonts w:cstheme="minorHAnsi"/>
        </w:rPr>
        <w:t xml:space="preserve"> realizować</w:t>
      </w:r>
      <w:r w:rsidR="00DB3B83" w:rsidRPr="008E198C">
        <w:rPr>
          <w:rFonts w:cstheme="minorHAnsi"/>
        </w:rPr>
        <w:t xml:space="preserve"> zada</w:t>
      </w:r>
      <w:r w:rsidR="00903DDB" w:rsidRPr="008E198C">
        <w:rPr>
          <w:rFonts w:cstheme="minorHAnsi"/>
        </w:rPr>
        <w:t>nia</w:t>
      </w:r>
      <w:r w:rsidR="00DB3B83" w:rsidRPr="008E198C">
        <w:rPr>
          <w:rFonts w:cstheme="minorHAnsi"/>
        </w:rPr>
        <w:t xml:space="preserve"> statutow</w:t>
      </w:r>
      <w:r w:rsidR="00903DDB" w:rsidRPr="008E198C">
        <w:rPr>
          <w:rFonts w:cstheme="minorHAnsi"/>
        </w:rPr>
        <w:t>e</w:t>
      </w:r>
      <w:r w:rsidRPr="008E198C">
        <w:rPr>
          <w:rFonts w:cstheme="minorHAnsi"/>
        </w:rPr>
        <w:t>, finansowan</w:t>
      </w:r>
      <w:r w:rsidR="00903DDB" w:rsidRPr="008E198C">
        <w:rPr>
          <w:rFonts w:cstheme="minorHAnsi"/>
        </w:rPr>
        <w:t>e</w:t>
      </w:r>
      <w:r w:rsidRPr="008E198C">
        <w:rPr>
          <w:rFonts w:cstheme="minorHAnsi"/>
        </w:rPr>
        <w:t xml:space="preserve"> przez </w:t>
      </w:r>
      <w:r w:rsidR="00C80DEC" w:rsidRPr="008E198C">
        <w:rPr>
          <w:rFonts w:cstheme="minorHAnsi"/>
        </w:rPr>
        <w:t>Narodowy Fundusz Zdrowia</w:t>
      </w:r>
      <w:r w:rsidR="00C77639" w:rsidRPr="008E198C">
        <w:rPr>
          <w:rFonts w:cstheme="minorHAnsi"/>
        </w:rPr>
        <w:t xml:space="preserve"> w zakresie</w:t>
      </w:r>
      <w:r w:rsidR="00A34DD7" w:rsidRPr="008E198C">
        <w:rPr>
          <w:rFonts w:cstheme="minorHAnsi"/>
        </w:rPr>
        <w:t>:</w:t>
      </w:r>
    </w:p>
    <w:p w:rsidR="00A34DD7" w:rsidRPr="008E198C" w:rsidRDefault="00A34DD7" w:rsidP="003C3E38">
      <w:pPr>
        <w:shd w:val="clear" w:color="auto" w:fill="FFFFFF" w:themeFill="background1"/>
        <w:spacing w:after="0" w:line="276" w:lineRule="auto"/>
        <w:ind w:firstLine="708"/>
        <w:rPr>
          <w:rFonts w:cstheme="minorHAnsi"/>
        </w:rPr>
      </w:pPr>
      <w:r w:rsidRPr="008E198C">
        <w:rPr>
          <w:rFonts w:cstheme="minorHAnsi"/>
        </w:rPr>
        <w:t>- świadczenia terapii uzależnień i współuzależnienia od alkoholu,</w:t>
      </w:r>
    </w:p>
    <w:p w:rsidR="00EB3668" w:rsidRPr="008E198C" w:rsidRDefault="00A34DD7" w:rsidP="003C3E38">
      <w:pPr>
        <w:shd w:val="clear" w:color="auto" w:fill="FFFFFF" w:themeFill="background1"/>
        <w:spacing w:after="0" w:line="276" w:lineRule="auto"/>
        <w:ind w:firstLine="708"/>
        <w:rPr>
          <w:rFonts w:cstheme="minorHAnsi"/>
        </w:rPr>
      </w:pPr>
      <w:r w:rsidRPr="008E198C">
        <w:rPr>
          <w:rFonts w:cstheme="minorHAnsi"/>
        </w:rPr>
        <w:t>-  leczenie uzależnień stacjonarne</w:t>
      </w:r>
      <w:r w:rsidR="00C77639" w:rsidRPr="008E198C">
        <w:rPr>
          <w:rFonts w:cstheme="minorHAnsi"/>
        </w:rPr>
        <w:t>.</w:t>
      </w:r>
      <w:bookmarkStart w:id="0" w:name="_GoBack"/>
      <w:bookmarkEnd w:id="0"/>
    </w:p>
    <w:p w:rsidR="00A34DD7" w:rsidRPr="008E198C" w:rsidRDefault="00A34DD7" w:rsidP="00A34DD7">
      <w:pPr>
        <w:shd w:val="clear" w:color="auto" w:fill="FFFFFF" w:themeFill="background1"/>
        <w:spacing w:after="0" w:line="276" w:lineRule="auto"/>
        <w:rPr>
          <w:rFonts w:cstheme="minorHAnsi"/>
          <w:sz w:val="24"/>
          <w:szCs w:val="24"/>
        </w:rPr>
      </w:pPr>
      <w:r w:rsidRPr="008E198C">
        <w:rPr>
          <w:rFonts w:cstheme="minorHAnsi"/>
          <w:sz w:val="24"/>
          <w:szCs w:val="24"/>
        </w:rPr>
        <w:t>Przychody uzyskiwane z kontraktu z NFZ systematycznie wzrastają, co niewątpliwie ma wpływ na wypracowany zysk.</w:t>
      </w:r>
      <w:r w:rsidR="00E770EB" w:rsidRPr="008E198C">
        <w:rPr>
          <w:rFonts w:cstheme="minorHAnsi"/>
          <w:sz w:val="24"/>
          <w:szCs w:val="24"/>
        </w:rPr>
        <w:t xml:space="preserve"> W roku 2021 Poradnia Leczenia U</w:t>
      </w:r>
      <w:r w:rsidR="00731653" w:rsidRPr="008E198C">
        <w:rPr>
          <w:rFonts w:cstheme="minorHAnsi"/>
          <w:sz w:val="24"/>
          <w:szCs w:val="24"/>
        </w:rPr>
        <w:t>zależnienia i Współuzależnien</w:t>
      </w:r>
      <w:r w:rsidR="00E770EB" w:rsidRPr="008E198C">
        <w:rPr>
          <w:rFonts w:cstheme="minorHAnsi"/>
          <w:sz w:val="24"/>
          <w:szCs w:val="24"/>
        </w:rPr>
        <w:t>ia odnot</w:t>
      </w:r>
      <w:r w:rsidR="004F36D7" w:rsidRPr="008E198C">
        <w:rPr>
          <w:rFonts w:cstheme="minorHAnsi"/>
          <w:sz w:val="24"/>
          <w:szCs w:val="24"/>
        </w:rPr>
        <w:t>owała wzrost świadczeń o 8%, co przełoż</w:t>
      </w:r>
      <w:r w:rsidR="003B3D46" w:rsidRPr="008E198C">
        <w:rPr>
          <w:rFonts w:cstheme="minorHAnsi"/>
          <w:sz w:val="24"/>
          <w:szCs w:val="24"/>
        </w:rPr>
        <w:t>yło się na zwiększenie</w:t>
      </w:r>
      <w:r w:rsidR="004F36D7" w:rsidRPr="008E198C">
        <w:rPr>
          <w:rFonts w:cstheme="minorHAnsi"/>
          <w:sz w:val="24"/>
          <w:szCs w:val="24"/>
        </w:rPr>
        <w:t xml:space="preserve"> przychodów</w:t>
      </w:r>
      <w:r w:rsidR="003B3D46" w:rsidRPr="008E198C">
        <w:rPr>
          <w:rFonts w:cstheme="minorHAnsi"/>
          <w:sz w:val="24"/>
          <w:szCs w:val="24"/>
        </w:rPr>
        <w:t>.</w:t>
      </w:r>
    </w:p>
    <w:p w:rsidR="00A34DD7" w:rsidRPr="008E198C" w:rsidRDefault="00A34DD7" w:rsidP="003C3E38">
      <w:pPr>
        <w:shd w:val="clear" w:color="auto" w:fill="FFFFFF" w:themeFill="background1"/>
        <w:spacing w:after="0" w:line="276" w:lineRule="auto"/>
        <w:ind w:firstLine="708"/>
        <w:rPr>
          <w:rFonts w:cstheme="minorHAnsi"/>
        </w:rPr>
      </w:pPr>
    </w:p>
    <w:p w:rsidR="00533418" w:rsidRPr="008E198C" w:rsidRDefault="001C296A" w:rsidP="003C3E38">
      <w:pPr>
        <w:shd w:val="clear" w:color="auto" w:fill="FFFFFF" w:themeFill="background1"/>
        <w:spacing w:after="0" w:line="276" w:lineRule="auto"/>
        <w:ind w:firstLine="708"/>
        <w:rPr>
          <w:rFonts w:cstheme="minorHAnsi"/>
          <w:sz w:val="24"/>
          <w:szCs w:val="24"/>
        </w:rPr>
      </w:pPr>
      <w:r w:rsidRPr="008E198C">
        <w:rPr>
          <w:rFonts w:cstheme="minorHAnsi"/>
        </w:rPr>
        <w:t>Również podpisanie</w:t>
      </w:r>
      <w:r w:rsidR="00C77639" w:rsidRPr="008E198C">
        <w:rPr>
          <w:rFonts w:cstheme="minorHAnsi"/>
        </w:rPr>
        <w:t xml:space="preserve"> umowy z Gminą Miasto Rzeszów  </w:t>
      </w:r>
      <w:r w:rsidR="00E6263B" w:rsidRPr="008E198C">
        <w:rPr>
          <w:rFonts w:cstheme="minorHAnsi"/>
        </w:rPr>
        <w:t xml:space="preserve">i </w:t>
      </w:r>
      <w:r w:rsidR="00C77639" w:rsidRPr="008E198C">
        <w:rPr>
          <w:rFonts w:cstheme="minorHAnsi"/>
        </w:rPr>
        <w:t>uzyskanie dotacji na realizację zadań</w:t>
      </w:r>
      <w:r w:rsidR="00465421" w:rsidRPr="008E198C">
        <w:rPr>
          <w:rFonts w:cstheme="minorHAnsi"/>
        </w:rPr>
        <w:t>,</w:t>
      </w:r>
      <w:r w:rsidR="00C77639" w:rsidRPr="008E198C">
        <w:rPr>
          <w:rFonts w:cstheme="minorHAnsi"/>
        </w:rPr>
        <w:t xml:space="preserve"> </w:t>
      </w:r>
      <w:r w:rsidR="00D21592" w:rsidRPr="008E198C">
        <w:rPr>
          <w:rFonts w:cstheme="minorHAnsi"/>
        </w:rPr>
        <w:t xml:space="preserve"> zawartych</w:t>
      </w:r>
      <w:r w:rsidR="00DB3B83" w:rsidRPr="008E198C">
        <w:rPr>
          <w:rFonts w:cstheme="minorHAnsi"/>
        </w:rPr>
        <w:t xml:space="preserve"> w M</w:t>
      </w:r>
      <w:r w:rsidR="004B466E" w:rsidRPr="008E198C">
        <w:rPr>
          <w:rFonts w:cstheme="minorHAnsi"/>
        </w:rPr>
        <w:t xml:space="preserve">iejskim </w:t>
      </w:r>
      <w:r w:rsidR="00DB3B83" w:rsidRPr="008E198C">
        <w:rPr>
          <w:rFonts w:cstheme="minorHAnsi"/>
        </w:rPr>
        <w:t>P</w:t>
      </w:r>
      <w:r w:rsidR="004B466E" w:rsidRPr="008E198C">
        <w:rPr>
          <w:rFonts w:cstheme="minorHAnsi"/>
        </w:rPr>
        <w:t xml:space="preserve">rogramie </w:t>
      </w:r>
      <w:r w:rsidR="00DB3B83" w:rsidRPr="008E198C">
        <w:rPr>
          <w:rFonts w:cstheme="minorHAnsi"/>
        </w:rPr>
        <w:t>R</w:t>
      </w:r>
      <w:r w:rsidR="004B466E" w:rsidRPr="008E198C">
        <w:rPr>
          <w:rFonts w:cstheme="minorHAnsi"/>
        </w:rPr>
        <w:t xml:space="preserve">ozwiązywania  </w:t>
      </w:r>
      <w:r w:rsidR="00DB3B83" w:rsidRPr="008E198C">
        <w:rPr>
          <w:rFonts w:cstheme="minorHAnsi"/>
        </w:rPr>
        <w:t>P</w:t>
      </w:r>
      <w:r w:rsidR="004B466E" w:rsidRPr="008E198C">
        <w:rPr>
          <w:rFonts w:cstheme="minorHAnsi"/>
        </w:rPr>
        <w:t xml:space="preserve">roblemów </w:t>
      </w:r>
      <w:r w:rsidR="00DB3B83" w:rsidRPr="008E198C">
        <w:rPr>
          <w:rFonts w:cstheme="minorHAnsi"/>
        </w:rPr>
        <w:t>A</w:t>
      </w:r>
      <w:r w:rsidR="00E71060" w:rsidRPr="008E198C">
        <w:rPr>
          <w:rFonts w:cstheme="minorHAnsi"/>
        </w:rPr>
        <w:t>lkoholowych</w:t>
      </w:r>
      <w:r w:rsidR="00DE1F4D" w:rsidRPr="008E198C">
        <w:rPr>
          <w:rFonts w:cstheme="minorHAnsi"/>
        </w:rPr>
        <w:t xml:space="preserve">  </w:t>
      </w:r>
      <w:r w:rsidR="00EE626C" w:rsidRPr="008E198C">
        <w:rPr>
          <w:rFonts w:cstheme="minorHAnsi"/>
        </w:rPr>
        <w:t xml:space="preserve"> </w:t>
      </w:r>
      <w:r w:rsidR="00026E22" w:rsidRPr="008E198C">
        <w:rPr>
          <w:rFonts w:cstheme="minorHAnsi"/>
        </w:rPr>
        <w:t xml:space="preserve">i </w:t>
      </w:r>
      <w:r w:rsidR="00DB3B83" w:rsidRPr="008E198C">
        <w:rPr>
          <w:rFonts w:cstheme="minorHAnsi"/>
        </w:rPr>
        <w:t>P</w:t>
      </w:r>
      <w:r w:rsidR="00C77639" w:rsidRPr="008E198C">
        <w:rPr>
          <w:rFonts w:cstheme="minorHAnsi"/>
        </w:rPr>
        <w:t>rzeciwdziałania Narkomanii pozwoli na pra</w:t>
      </w:r>
      <w:r w:rsidR="00533418" w:rsidRPr="008E198C">
        <w:rPr>
          <w:rFonts w:cstheme="minorHAnsi"/>
        </w:rPr>
        <w:t xml:space="preserve">widłowe funkcjonowanie placówki, tym bardziej, że </w:t>
      </w:r>
      <w:r w:rsidR="003C3E38" w:rsidRPr="008E198C">
        <w:rPr>
          <w:rFonts w:cstheme="minorHAnsi"/>
        </w:rPr>
        <w:t>w</w:t>
      </w:r>
      <w:r w:rsidR="004F36D7" w:rsidRPr="008E198C">
        <w:rPr>
          <w:rFonts w:cstheme="minorHAnsi"/>
          <w:sz w:val="24"/>
          <w:szCs w:val="24"/>
        </w:rPr>
        <w:t xml:space="preserve"> 2022</w:t>
      </w:r>
      <w:r w:rsidR="00533418" w:rsidRPr="008E198C">
        <w:rPr>
          <w:rFonts w:cstheme="minorHAnsi"/>
          <w:sz w:val="24"/>
          <w:szCs w:val="24"/>
        </w:rPr>
        <w:t xml:space="preserve"> r. placówka planuje rozszerzyć działalność o świadczenia psychoterapeutyczne dla dzieci i młodzieży z terenu miasta Rzeszowa.</w:t>
      </w:r>
    </w:p>
    <w:p w:rsidR="00C20291" w:rsidRPr="008E198C" w:rsidRDefault="00533418" w:rsidP="008E198C">
      <w:pPr>
        <w:shd w:val="clear" w:color="auto" w:fill="FFFFFF" w:themeFill="background1"/>
        <w:spacing w:after="0" w:line="276" w:lineRule="auto"/>
        <w:rPr>
          <w:rFonts w:cstheme="minorHAnsi"/>
          <w:sz w:val="24"/>
          <w:szCs w:val="24"/>
        </w:rPr>
      </w:pPr>
      <w:r w:rsidRPr="008E198C">
        <w:rPr>
          <w:rFonts w:cstheme="minorHAnsi"/>
          <w:sz w:val="24"/>
          <w:szCs w:val="24"/>
        </w:rPr>
        <w:t>Jednocześnie Komisja Zdrowia, Rodziny i Pomocy Społecznej Rady Miasta Rzeszowa zawnioskowała o prowadzenie zajęć profilaktycznych również w szkołach niepublicznych</w:t>
      </w:r>
      <w:r w:rsidR="001C296A" w:rsidRPr="008E198C">
        <w:rPr>
          <w:rFonts w:cstheme="minorHAnsi"/>
          <w:sz w:val="24"/>
          <w:szCs w:val="24"/>
        </w:rPr>
        <w:t xml:space="preserve"> od września 2022 r.</w:t>
      </w:r>
      <w:r w:rsidR="004F36D7" w:rsidRPr="008E198C">
        <w:rPr>
          <w:rFonts w:cstheme="minorHAnsi"/>
          <w:sz w:val="24"/>
          <w:szCs w:val="24"/>
        </w:rPr>
        <w:t xml:space="preserve"> co spowoduje uzyskanie dodatkowych środków finansowych</w:t>
      </w:r>
      <w:r w:rsidR="003B3D46" w:rsidRPr="008E198C">
        <w:rPr>
          <w:rFonts w:cstheme="minorHAnsi"/>
          <w:sz w:val="24"/>
          <w:szCs w:val="24"/>
        </w:rPr>
        <w:t xml:space="preserve"> z budżetu Miasta Rzeszów </w:t>
      </w:r>
      <w:r w:rsidR="004F36D7" w:rsidRPr="008E198C">
        <w:rPr>
          <w:rFonts w:cstheme="minorHAnsi"/>
          <w:sz w:val="24"/>
          <w:szCs w:val="24"/>
        </w:rPr>
        <w:t xml:space="preserve"> na pokrycie kosztów bieżącej działalności.</w:t>
      </w:r>
    </w:p>
    <w:p w:rsidR="00903DDB" w:rsidRPr="008E198C" w:rsidRDefault="00903DDB" w:rsidP="005848EA">
      <w:pPr>
        <w:shd w:val="clear" w:color="auto" w:fill="FFFFFF" w:themeFill="background1"/>
        <w:spacing w:after="0" w:line="240" w:lineRule="auto"/>
        <w:ind w:firstLine="708"/>
        <w:rPr>
          <w:rFonts w:cstheme="minorHAnsi"/>
          <w:sz w:val="24"/>
          <w:szCs w:val="24"/>
        </w:rPr>
      </w:pPr>
    </w:p>
    <w:p w:rsidR="004B3FB4" w:rsidRPr="008E198C" w:rsidRDefault="00903DDB" w:rsidP="00903DDB">
      <w:pPr>
        <w:shd w:val="clear" w:color="auto" w:fill="FFFFFF" w:themeFill="background1"/>
        <w:spacing w:after="0" w:line="276" w:lineRule="auto"/>
        <w:ind w:firstLine="708"/>
        <w:rPr>
          <w:sz w:val="24"/>
          <w:szCs w:val="24"/>
        </w:rPr>
      </w:pPr>
      <w:r w:rsidRPr="008E198C">
        <w:rPr>
          <w:sz w:val="24"/>
          <w:szCs w:val="24"/>
        </w:rPr>
        <w:t>Analiza wskaźnikowa sytuacji ekonomiczno-finansowej SP</w:t>
      </w:r>
      <w:r w:rsidR="00C20291" w:rsidRPr="008E198C">
        <w:rPr>
          <w:sz w:val="24"/>
          <w:szCs w:val="24"/>
        </w:rPr>
        <w:t xml:space="preserve"> </w:t>
      </w:r>
      <w:r w:rsidR="00D740EB" w:rsidRPr="008E198C">
        <w:rPr>
          <w:sz w:val="24"/>
          <w:szCs w:val="24"/>
        </w:rPr>
        <w:t>ZPOZ Centrum Leczenia Uzależnień w Rzeszowie</w:t>
      </w:r>
      <w:r w:rsidRPr="008E198C">
        <w:rPr>
          <w:sz w:val="24"/>
          <w:szCs w:val="24"/>
        </w:rPr>
        <w:t xml:space="preserve"> pokazuje, iż jednostka jest w dobrej kondycji finansowej. </w:t>
      </w:r>
      <w:r w:rsidR="004B3FB4" w:rsidRPr="008E198C">
        <w:rPr>
          <w:sz w:val="24"/>
          <w:szCs w:val="24"/>
        </w:rPr>
        <w:t>P</w:t>
      </w:r>
      <w:r w:rsidRPr="008E198C">
        <w:rPr>
          <w:sz w:val="24"/>
          <w:szCs w:val="24"/>
        </w:rPr>
        <w:t xml:space="preserve">osiada zdolność do terminowego regulowania zaciągniętych zobowiązań krótkoterminowych, czas potrzebny na upłynnienie swoich aktywów do pokrycia zobowiązań krótkoterminowych wynosi </w:t>
      </w:r>
      <w:r w:rsidR="00D740EB" w:rsidRPr="008E198C">
        <w:rPr>
          <w:sz w:val="24"/>
          <w:szCs w:val="24"/>
        </w:rPr>
        <w:t>7</w:t>
      </w:r>
      <w:r w:rsidRPr="008E198C">
        <w:rPr>
          <w:sz w:val="24"/>
          <w:szCs w:val="24"/>
        </w:rPr>
        <w:t xml:space="preserve"> dni. Niski wskaźnik rotacji na</w:t>
      </w:r>
      <w:r w:rsidR="003B3D46" w:rsidRPr="008E198C">
        <w:rPr>
          <w:sz w:val="24"/>
          <w:szCs w:val="24"/>
        </w:rPr>
        <w:t xml:space="preserve">leżności dowodzi, iż w placówce </w:t>
      </w:r>
      <w:r w:rsidRPr="008E198C">
        <w:rPr>
          <w:sz w:val="24"/>
          <w:szCs w:val="24"/>
        </w:rPr>
        <w:t>nie występują problemy ze ściąganiem należności za świadczone usługi. Czas oczekiwania na spłatę należnoś</w:t>
      </w:r>
      <w:r w:rsidR="004B3FB4" w:rsidRPr="008E198C">
        <w:rPr>
          <w:sz w:val="24"/>
          <w:szCs w:val="24"/>
        </w:rPr>
        <w:t xml:space="preserve">ci </w:t>
      </w:r>
      <w:r w:rsidRPr="008E198C">
        <w:rPr>
          <w:sz w:val="24"/>
          <w:szCs w:val="24"/>
        </w:rPr>
        <w:t>wynosi okoł</w:t>
      </w:r>
      <w:r w:rsidR="00D740EB" w:rsidRPr="008E198C">
        <w:rPr>
          <w:sz w:val="24"/>
          <w:szCs w:val="24"/>
        </w:rPr>
        <w:t>o 25</w:t>
      </w:r>
      <w:r w:rsidRPr="008E198C">
        <w:rPr>
          <w:sz w:val="24"/>
          <w:szCs w:val="24"/>
        </w:rPr>
        <w:t xml:space="preserve"> dni, choć w praktyce jest on jeszcze znacznie kró</w:t>
      </w:r>
      <w:r w:rsidR="00D740EB" w:rsidRPr="008E198C">
        <w:rPr>
          <w:sz w:val="24"/>
          <w:szCs w:val="24"/>
        </w:rPr>
        <w:t xml:space="preserve">tszy. </w:t>
      </w:r>
    </w:p>
    <w:p w:rsidR="00903DDB" w:rsidRPr="008E198C" w:rsidRDefault="00D740EB" w:rsidP="008E198C">
      <w:pPr>
        <w:shd w:val="clear" w:color="auto" w:fill="FFFFFF" w:themeFill="background1"/>
        <w:spacing w:after="0" w:line="276" w:lineRule="auto"/>
        <w:ind w:firstLine="708"/>
        <w:rPr>
          <w:rFonts w:cstheme="minorHAnsi"/>
          <w:sz w:val="24"/>
          <w:szCs w:val="24"/>
        </w:rPr>
      </w:pPr>
      <w:r w:rsidRPr="008E198C">
        <w:rPr>
          <w:sz w:val="24"/>
          <w:szCs w:val="24"/>
        </w:rPr>
        <w:t>SPZPOZ CLU</w:t>
      </w:r>
      <w:r w:rsidR="00903DDB" w:rsidRPr="008E198C">
        <w:rPr>
          <w:sz w:val="24"/>
          <w:szCs w:val="24"/>
        </w:rPr>
        <w:t xml:space="preserve"> posiada środki finansowe zapewniające zarówno</w:t>
      </w:r>
      <w:r w:rsidR="004B3FB4" w:rsidRPr="008E198C">
        <w:rPr>
          <w:sz w:val="24"/>
          <w:szCs w:val="24"/>
        </w:rPr>
        <w:t xml:space="preserve"> </w:t>
      </w:r>
      <w:r w:rsidR="00903DDB" w:rsidRPr="008E198C">
        <w:rPr>
          <w:sz w:val="24"/>
          <w:szCs w:val="24"/>
        </w:rPr>
        <w:t xml:space="preserve"> bieżą</w:t>
      </w:r>
      <w:r w:rsidR="004B3FB4" w:rsidRPr="008E198C">
        <w:rPr>
          <w:sz w:val="24"/>
          <w:szCs w:val="24"/>
        </w:rPr>
        <w:t>ce funkcjonowanie placówki</w:t>
      </w:r>
      <w:r w:rsidR="00903DDB" w:rsidRPr="008E198C">
        <w:rPr>
          <w:sz w:val="24"/>
          <w:szCs w:val="24"/>
        </w:rPr>
        <w:t>, jak i planowane</w:t>
      </w:r>
      <w:r w:rsidR="004B3FB4" w:rsidRPr="008E198C">
        <w:rPr>
          <w:sz w:val="24"/>
          <w:szCs w:val="24"/>
        </w:rPr>
        <w:t xml:space="preserve"> w przyszłości drobne remonty i zakupy inwestycyjne, </w:t>
      </w:r>
      <w:r w:rsidR="00903DDB" w:rsidRPr="008E198C">
        <w:rPr>
          <w:sz w:val="24"/>
          <w:szCs w:val="24"/>
        </w:rPr>
        <w:t xml:space="preserve"> mające na celu poprawę jakości udzielanych świadczeń oraz dalszy rozwó</w:t>
      </w:r>
      <w:r w:rsidR="004B3FB4" w:rsidRPr="008E198C">
        <w:rPr>
          <w:sz w:val="24"/>
          <w:szCs w:val="24"/>
        </w:rPr>
        <w:t>j</w:t>
      </w:r>
      <w:r w:rsidR="00903DDB" w:rsidRPr="008E198C">
        <w:rPr>
          <w:sz w:val="24"/>
          <w:szCs w:val="24"/>
        </w:rPr>
        <w:t>.</w:t>
      </w:r>
    </w:p>
    <w:p w:rsidR="00BD5A7E" w:rsidRPr="008E198C" w:rsidRDefault="00B14591" w:rsidP="003D2346">
      <w:pPr>
        <w:pStyle w:val="Nagwek2"/>
        <w:ind w:firstLine="708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>U</w:t>
      </w:r>
      <w:r w:rsidR="003D2346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>względniając wskaźniki dokonanej analizy ekonomiczno-finansowe</w:t>
      </w:r>
      <w:r w:rsidR="005D53BC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>j</w:t>
      </w:r>
      <w:r w:rsidR="003D2346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="005D53BC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>opartej o realny stan aktywów</w:t>
      </w:r>
      <w:r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DE1F4D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 pasywów bilansu oraz kosztów</w:t>
      </w:r>
      <w:r w:rsidR="00E6263B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</w:t>
      </w:r>
      <w:r w:rsidR="005D53BC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>i pr</w:t>
      </w:r>
      <w:r w:rsidR="00E6263B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>zychodów</w:t>
      </w:r>
      <w:r w:rsidR="005D53BC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 </w:t>
      </w:r>
      <w:r w:rsidR="003D2346" w:rsidRPr="008E198C">
        <w:rPr>
          <w:rFonts w:asciiTheme="minorHAnsi" w:hAnsiTheme="minorHAnsi" w:cstheme="minorHAnsi"/>
          <w:b w:val="0"/>
          <w:color w:val="auto"/>
          <w:sz w:val="24"/>
          <w:szCs w:val="24"/>
        </w:rPr>
        <w:t>prognozy i danych gospodarczych</w:t>
      </w:r>
      <w:r w:rsidR="003D2346" w:rsidRPr="008E198C">
        <w:rPr>
          <w:rFonts w:asciiTheme="minorHAnsi" w:hAnsiTheme="minorHAnsi" w:cstheme="minorHAnsi"/>
          <w:color w:val="auto"/>
          <w:sz w:val="24"/>
          <w:szCs w:val="24"/>
        </w:rPr>
        <w:t xml:space="preserve"> stwierdzam, że w najb</w:t>
      </w:r>
      <w:r w:rsidR="005D53BC" w:rsidRPr="008E198C">
        <w:rPr>
          <w:rFonts w:asciiTheme="minorHAnsi" w:hAnsiTheme="minorHAnsi" w:cstheme="minorHAnsi"/>
          <w:color w:val="auto"/>
          <w:sz w:val="24"/>
          <w:szCs w:val="24"/>
        </w:rPr>
        <w:t>l</w:t>
      </w:r>
      <w:r w:rsidR="003D2346" w:rsidRPr="008E198C">
        <w:rPr>
          <w:rFonts w:asciiTheme="minorHAnsi" w:hAnsiTheme="minorHAnsi" w:cstheme="minorHAnsi"/>
          <w:color w:val="auto"/>
          <w:sz w:val="24"/>
          <w:szCs w:val="24"/>
        </w:rPr>
        <w:t>iższych trzech latach</w:t>
      </w:r>
      <w:r w:rsidR="005D53BC" w:rsidRPr="008E198C">
        <w:rPr>
          <w:rFonts w:asciiTheme="minorHAnsi" w:hAnsiTheme="minorHAnsi" w:cstheme="minorHAnsi"/>
          <w:color w:val="auto"/>
          <w:sz w:val="24"/>
          <w:szCs w:val="24"/>
        </w:rPr>
        <w:t xml:space="preserve"> nie występuje </w:t>
      </w:r>
      <w:r w:rsidR="003D2346" w:rsidRPr="008E198C">
        <w:rPr>
          <w:rFonts w:asciiTheme="minorHAnsi" w:hAnsiTheme="minorHAnsi" w:cstheme="minorHAnsi"/>
          <w:color w:val="auto"/>
          <w:sz w:val="24"/>
          <w:szCs w:val="24"/>
        </w:rPr>
        <w:t xml:space="preserve">zagrożenie </w:t>
      </w:r>
      <w:r w:rsidR="00026E22" w:rsidRPr="008E19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C1EE0" w:rsidRPr="008E198C">
        <w:rPr>
          <w:rFonts w:asciiTheme="minorHAnsi" w:hAnsiTheme="minorHAnsi" w:cstheme="minorHAnsi"/>
          <w:color w:val="auto"/>
          <w:sz w:val="24"/>
          <w:szCs w:val="24"/>
        </w:rPr>
        <w:t>kontynu</w:t>
      </w:r>
      <w:r w:rsidR="006E2956" w:rsidRPr="008E198C">
        <w:rPr>
          <w:rFonts w:asciiTheme="minorHAnsi" w:hAnsiTheme="minorHAnsi" w:cstheme="minorHAnsi"/>
          <w:color w:val="auto"/>
          <w:sz w:val="24"/>
          <w:szCs w:val="24"/>
        </w:rPr>
        <w:t>acji działalności</w:t>
      </w:r>
      <w:r w:rsidR="00A35069" w:rsidRPr="008E198C">
        <w:rPr>
          <w:rFonts w:asciiTheme="minorHAnsi" w:hAnsiTheme="minorHAnsi" w:cstheme="minorHAnsi"/>
          <w:color w:val="auto"/>
          <w:sz w:val="24"/>
          <w:szCs w:val="24"/>
        </w:rPr>
        <w:t xml:space="preserve"> w naszej placówce.</w:t>
      </w:r>
    </w:p>
    <w:p w:rsidR="0091039A" w:rsidRPr="003B3D46" w:rsidRDefault="0091039A" w:rsidP="0091039A">
      <w:pPr>
        <w:rPr>
          <w:rFonts w:cstheme="minorHAnsi"/>
          <w:color w:val="00B050"/>
          <w:sz w:val="24"/>
          <w:szCs w:val="24"/>
        </w:rPr>
      </w:pPr>
      <w:r w:rsidRPr="003B3D46">
        <w:rPr>
          <w:rFonts w:cstheme="minorHAnsi"/>
          <w:color w:val="00B050"/>
          <w:sz w:val="24"/>
          <w:szCs w:val="24"/>
        </w:rPr>
        <w:tab/>
      </w:r>
      <w:r w:rsidRPr="003B3D46">
        <w:rPr>
          <w:rFonts w:cstheme="minorHAnsi"/>
          <w:color w:val="00B050"/>
          <w:sz w:val="24"/>
          <w:szCs w:val="24"/>
        </w:rPr>
        <w:tab/>
      </w:r>
      <w:r w:rsidRPr="003B3D46">
        <w:rPr>
          <w:rFonts w:cstheme="minorHAnsi"/>
          <w:color w:val="00B050"/>
          <w:sz w:val="24"/>
          <w:szCs w:val="24"/>
        </w:rPr>
        <w:tab/>
      </w:r>
      <w:r w:rsidRPr="003B3D46">
        <w:rPr>
          <w:rFonts w:cstheme="minorHAnsi"/>
          <w:color w:val="00B050"/>
          <w:sz w:val="24"/>
          <w:szCs w:val="24"/>
        </w:rPr>
        <w:tab/>
        <w:t xml:space="preserve"> </w:t>
      </w:r>
      <w:r w:rsidRPr="003B3D46">
        <w:rPr>
          <w:rFonts w:cstheme="minorHAnsi"/>
          <w:color w:val="00B050"/>
          <w:sz w:val="24"/>
          <w:szCs w:val="24"/>
        </w:rPr>
        <w:tab/>
      </w:r>
      <w:r w:rsidRPr="003B3D46">
        <w:rPr>
          <w:rFonts w:cstheme="minorHAnsi"/>
          <w:color w:val="00B050"/>
          <w:sz w:val="24"/>
          <w:szCs w:val="24"/>
        </w:rPr>
        <w:tab/>
      </w:r>
      <w:r w:rsidRPr="003B3D46">
        <w:rPr>
          <w:rFonts w:cstheme="minorHAnsi"/>
          <w:color w:val="00B050"/>
          <w:sz w:val="24"/>
          <w:szCs w:val="24"/>
        </w:rPr>
        <w:tab/>
      </w:r>
    </w:p>
    <w:p w:rsidR="0091039A" w:rsidRPr="00D91791" w:rsidRDefault="0091039A" w:rsidP="003B3D46">
      <w:pPr>
        <w:rPr>
          <w:rFonts w:cstheme="minorHAnsi"/>
          <w:sz w:val="24"/>
          <w:szCs w:val="24"/>
        </w:rPr>
      </w:pPr>
      <w:r w:rsidRPr="00D91791">
        <w:rPr>
          <w:rFonts w:cstheme="minorHAnsi"/>
          <w:sz w:val="24"/>
          <w:szCs w:val="24"/>
        </w:rPr>
        <w:tab/>
      </w:r>
    </w:p>
    <w:sectPr w:rsidR="0091039A" w:rsidRPr="00D91791" w:rsidSect="001716EC">
      <w:footerReference w:type="default" r:id="rId9"/>
      <w:pgSz w:w="11906" w:h="16838"/>
      <w:pgMar w:top="1276" w:right="1276" w:bottom="56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57" w:rsidRDefault="002B0C57" w:rsidP="008F6CD9">
      <w:pPr>
        <w:spacing w:after="0" w:line="240" w:lineRule="auto"/>
      </w:pPr>
      <w:r>
        <w:separator/>
      </w:r>
    </w:p>
  </w:endnote>
  <w:endnote w:type="continuationSeparator" w:id="0">
    <w:p w:rsidR="002B0C57" w:rsidRDefault="002B0C57" w:rsidP="008F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91" w:rsidRDefault="00B145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57" w:rsidRDefault="002B0C57" w:rsidP="008F6CD9">
      <w:pPr>
        <w:spacing w:after="0" w:line="240" w:lineRule="auto"/>
      </w:pPr>
      <w:r>
        <w:separator/>
      </w:r>
    </w:p>
  </w:footnote>
  <w:footnote w:type="continuationSeparator" w:id="0">
    <w:p w:rsidR="002B0C57" w:rsidRDefault="002B0C57" w:rsidP="008F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7AD"/>
    <w:multiLevelType w:val="hybridMultilevel"/>
    <w:tmpl w:val="6C40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74DDA"/>
    <w:multiLevelType w:val="hybridMultilevel"/>
    <w:tmpl w:val="3384B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F1CFC"/>
    <w:multiLevelType w:val="hybridMultilevel"/>
    <w:tmpl w:val="B25876FC"/>
    <w:lvl w:ilvl="0" w:tplc="1536F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76B90"/>
    <w:multiLevelType w:val="hybridMultilevel"/>
    <w:tmpl w:val="9DBA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6992"/>
    <w:multiLevelType w:val="hybridMultilevel"/>
    <w:tmpl w:val="EC088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15C6C"/>
    <w:multiLevelType w:val="hybridMultilevel"/>
    <w:tmpl w:val="81389F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95232B"/>
    <w:multiLevelType w:val="hybridMultilevel"/>
    <w:tmpl w:val="E66EC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81C38"/>
    <w:multiLevelType w:val="hybridMultilevel"/>
    <w:tmpl w:val="A7D6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449A6"/>
    <w:multiLevelType w:val="hybridMultilevel"/>
    <w:tmpl w:val="445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A25F9"/>
    <w:multiLevelType w:val="hybridMultilevel"/>
    <w:tmpl w:val="AE5EDAEC"/>
    <w:lvl w:ilvl="0" w:tplc="CC10F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F910B8"/>
    <w:multiLevelType w:val="hybridMultilevel"/>
    <w:tmpl w:val="9FFC2C44"/>
    <w:lvl w:ilvl="0" w:tplc="FAA8A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206F6"/>
    <w:multiLevelType w:val="hybridMultilevel"/>
    <w:tmpl w:val="7704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FEC"/>
    <w:multiLevelType w:val="multilevel"/>
    <w:tmpl w:val="0A0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E44746"/>
    <w:multiLevelType w:val="hybridMultilevel"/>
    <w:tmpl w:val="1C42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D7B30"/>
    <w:multiLevelType w:val="hybridMultilevel"/>
    <w:tmpl w:val="7332C1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A46B5B"/>
    <w:multiLevelType w:val="hybridMultilevel"/>
    <w:tmpl w:val="AAC24D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4E4299"/>
    <w:multiLevelType w:val="hybridMultilevel"/>
    <w:tmpl w:val="5DF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5"/>
  </w:num>
  <w:num w:numId="7">
    <w:abstractNumId w:val="14"/>
  </w:num>
  <w:num w:numId="8">
    <w:abstractNumId w:val="4"/>
  </w:num>
  <w:num w:numId="9">
    <w:abstractNumId w:val="11"/>
  </w:num>
  <w:num w:numId="10">
    <w:abstractNumId w:val="16"/>
  </w:num>
  <w:num w:numId="11">
    <w:abstractNumId w:val="6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F"/>
    <w:rsid w:val="000023B6"/>
    <w:rsid w:val="000131E8"/>
    <w:rsid w:val="00016FC0"/>
    <w:rsid w:val="000172BB"/>
    <w:rsid w:val="0002529A"/>
    <w:rsid w:val="00026E22"/>
    <w:rsid w:val="0003264A"/>
    <w:rsid w:val="0003704F"/>
    <w:rsid w:val="0004316C"/>
    <w:rsid w:val="00043DE1"/>
    <w:rsid w:val="000509DA"/>
    <w:rsid w:val="000549A9"/>
    <w:rsid w:val="00054E68"/>
    <w:rsid w:val="00056B1B"/>
    <w:rsid w:val="00062A0E"/>
    <w:rsid w:val="000659E1"/>
    <w:rsid w:val="00070A60"/>
    <w:rsid w:val="00071D6C"/>
    <w:rsid w:val="00077667"/>
    <w:rsid w:val="00084691"/>
    <w:rsid w:val="00084AEC"/>
    <w:rsid w:val="000A1861"/>
    <w:rsid w:val="000A5887"/>
    <w:rsid w:val="000B21FD"/>
    <w:rsid w:val="000C62D1"/>
    <w:rsid w:val="000C77DC"/>
    <w:rsid w:val="000D10B9"/>
    <w:rsid w:val="000D32A9"/>
    <w:rsid w:val="000E49E1"/>
    <w:rsid w:val="000F2C52"/>
    <w:rsid w:val="000F3B40"/>
    <w:rsid w:val="00104422"/>
    <w:rsid w:val="0010445A"/>
    <w:rsid w:val="00113AC6"/>
    <w:rsid w:val="00115CC1"/>
    <w:rsid w:val="00116D55"/>
    <w:rsid w:val="00117F99"/>
    <w:rsid w:val="0012378A"/>
    <w:rsid w:val="001242EE"/>
    <w:rsid w:val="00130954"/>
    <w:rsid w:val="001432B6"/>
    <w:rsid w:val="00152D5F"/>
    <w:rsid w:val="00162524"/>
    <w:rsid w:val="00163837"/>
    <w:rsid w:val="00166344"/>
    <w:rsid w:val="0016783A"/>
    <w:rsid w:val="001716EC"/>
    <w:rsid w:val="00171ADF"/>
    <w:rsid w:val="00171B96"/>
    <w:rsid w:val="0017260E"/>
    <w:rsid w:val="0017597A"/>
    <w:rsid w:val="00175B74"/>
    <w:rsid w:val="00182258"/>
    <w:rsid w:val="00182665"/>
    <w:rsid w:val="00182E2C"/>
    <w:rsid w:val="001859B5"/>
    <w:rsid w:val="00186805"/>
    <w:rsid w:val="00190B8D"/>
    <w:rsid w:val="0019192E"/>
    <w:rsid w:val="001937A7"/>
    <w:rsid w:val="00195F5D"/>
    <w:rsid w:val="001A1D60"/>
    <w:rsid w:val="001A542F"/>
    <w:rsid w:val="001A67DE"/>
    <w:rsid w:val="001B2643"/>
    <w:rsid w:val="001B4D35"/>
    <w:rsid w:val="001C296A"/>
    <w:rsid w:val="001C5B14"/>
    <w:rsid w:val="001D504D"/>
    <w:rsid w:val="001D761E"/>
    <w:rsid w:val="001E3506"/>
    <w:rsid w:val="001E49F0"/>
    <w:rsid w:val="001F6574"/>
    <w:rsid w:val="00204C3B"/>
    <w:rsid w:val="00204D37"/>
    <w:rsid w:val="0020570B"/>
    <w:rsid w:val="00210C34"/>
    <w:rsid w:val="0022028F"/>
    <w:rsid w:val="00221745"/>
    <w:rsid w:val="00230DC9"/>
    <w:rsid w:val="00236014"/>
    <w:rsid w:val="0024239E"/>
    <w:rsid w:val="0024282B"/>
    <w:rsid w:val="0024353C"/>
    <w:rsid w:val="00251C42"/>
    <w:rsid w:val="00253D69"/>
    <w:rsid w:val="00257059"/>
    <w:rsid w:val="0025766D"/>
    <w:rsid w:val="00262537"/>
    <w:rsid w:val="002635DD"/>
    <w:rsid w:val="00264E81"/>
    <w:rsid w:val="002658AB"/>
    <w:rsid w:val="002715DC"/>
    <w:rsid w:val="002718F2"/>
    <w:rsid w:val="00280677"/>
    <w:rsid w:val="00281521"/>
    <w:rsid w:val="002A0D15"/>
    <w:rsid w:val="002A6617"/>
    <w:rsid w:val="002A78C1"/>
    <w:rsid w:val="002B0C57"/>
    <w:rsid w:val="002B3E2B"/>
    <w:rsid w:val="002B5CE3"/>
    <w:rsid w:val="002B641D"/>
    <w:rsid w:val="002C541A"/>
    <w:rsid w:val="002C7425"/>
    <w:rsid w:val="002D315E"/>
    <w:rsid w:val="002D61A8"/>
    <w:rsid w:val="002E0429"/>
    <w:rsid w:val="002E265F"/>
    <w:rsid w:val="002E3E98"/>
    <w:rsid w:val="002F31E9"/>
    <w:rsid w:val="00300464"/>
    <w:rsid w:val="00302D1A"/>
    <w:rsid w:val="003118E4"/>
    <w:rsid w:val="00311F5A"/>
    <w:rsid w:val="00330D55"/>
    <w:rsid w:val="00332FBF"/>
    <w:rsid w:val="00334B7C"/>
    <w:rsid w:val="003379AA"/>
    <w:rsid w:val="00341F60"/>
    <w:rsid w:val="00350BF1"/>
    <w:rsid w:val="00360FE1"/>
    <w:rsid w:val="00363296"/>
    <w:rsid w:val="0036468C"/>
    <w:rsid w:val="003764E8"/>
    <w:rsid w:val="00397D7B"/>
    <w:rsid w:val="003A1C42"/>
    <w:rsid w:val="003A5178"/>
    <w:rsid w:val="003A7537"/>
    <w:rsid w:val="003A7F06"/>
    <w:rsid w:val="003B3D46"/>
    <w:rsid w:val="003B4D77"/>
    <w:rsid w:val="003C2A52"/>
    <w:rsid w:val="003C37CF"/>
    <w:rsid w:val="003C3E38"/>
    <w:rsid w:val="003C6301"/>
    <w:rsid w:val="003D2346"/>
    <w:rsid w:val="003E7C53"/>
    <w:rsid w:val="004035CF"/>
    <w:rsid w:val="00404D63"/>
    <w:rsid w:val="00405C98"/>
    <w:rsid w:val="00422001"/>
    <w:rsid w:val="00423B15"/>
    <w:rsid w:val="00424366"/>
    <w:rsid w:val="00425EFF"/>
    <w:rsid w:val="00426334"/>
    <w:rsid w:val="0043418F"/>
    <w:rsid w:val="00435B91"/>
    <w:rsid w:val="00450AD1"/>
    <w:rsid w:val="00454946"/>
    <w:rsid w:val="00457E1D"/>
    <w:rsid w:val="0046446E"/>
    <w:rsid w:val="00465421"/>
    <w:rsid w:val="004668EB"/>
    <w:rsid w:val="00467203"/>
    <w:rsid w:val="00471277"/>
    <w:rsid w:val="004719BD"/>
    <w:rsid w:val="00473FD8"/>
    <w:rsid w:val="004775D7"/>
    <w:rsid w:val="004778F3"/>
    <w:rsid w:val="004841F2"/>
    <w:rsid w:val="00485009"/>
    <w:rsid w:val="00492AEE"/>
    <w:rsid w:val="00495304"/>
    <w:rsid w:val="004A0494"/>
    <w:rsid w:val="004A6740"/>
    <w:rsid w:val="004B00A5"/>
    <w:rsid w:val="004B3FB4"/>
    <w:rsid w:val="004B44F3"/>
    <w:rsid w:val="004B466E"/>
    <w:rsid w:val="004B6B35"/>
    <w:rsid w:val="004C10E8"/>
    <w:rsid w:val="004C2601"/>
    <w:rsid w:val="004C2B85"/>
    <w:rsid w:val="004C3FFF"/>
    <w:rsid w:val="004D26E3"/>
    <w:rsid w:val="004E35AA"/>
    <w:rsid w:val="004E570D"/>
    <w:rsid w:val="004F36D7"/>
    <w:rsid w:val="004F53D0"/>
    <w:rsid w:val="004F75A9"/>
    <w:rsid w:val="00506DDF"/>
    <w:rsid w:val="00512CE1"/>
    <w:rsid w:val="005134EA"/>
    <w:rsid w:val="005139C4"/>
    <w:rsid w:val="005174C1"/>
    <w:rsid w:val="00520293"/>
    <w:rsid w:val="0052193E"/>
    <w:rsid w:val="0052227D"/>
    <w:rsid w:val="00522F35"/>
    <w:rsid w:val="00527E4E"/>
    <w:rsid w:val="00532C3D"/>
    <w:rsid w:val="00533418"/>
    <w:rsid w:val="00535A8D"/>
    <w:rsid w:val="005435EF"/>
    <w:rsid w:val="00544C2F"/>
    <w:rsid w:val="005466F9"/>
    <w:rsid w:val="00554BC3"/>
    <w:rsid w:val="005635B6"/>
    <w:rsid w:val="005830C4"/>
    <w:rsid w:val="00584168"/>
    <w:rsid w:val="005848EA"/>
    <w:rsid w:val="005941D0"/>
    <w:rsid w:val="005A2F47"/>
    <w:rsid w:val="005A3272"/>
    <w:rsid w:val="005C4BEA"/>
    <w:rsid w:val="005C7755"/>
    <w:rsid w:val="005D0EEF"/>
    <w:rsid w:val="005D53BC"/>
    <w:rsid w:val="005E1632"/>
    <w:rsid w:val="005E18D9"/>
    <w:rsid w:val="005E5F02"/>
    <w:rsid w:val="005F39C6"/>
    <w:rsid w:val="00600893"/>
    <w:rsid w:val="00600A2F"/>
    <w:rsid w:val="0060110E"/>
    <w:rsid w:val="00605912"/>
    <w:rsid w:val="00610F58"/>
    <w:rsid w:val="006149CD"/>
    <w:rsid w:val="00615543"/>
    <w:rsid w:val="006215C2"/>
    <w:rsid w:val="00627D05"/>
    <w:rsid w:val="006320FF"/>
    <w:rsid w:val="00646D15"/>
    <w:rsid w:val="0065501A"/>
    <w:rsid w:val="00666383"/>
    <w:rsid w:val="00667296"/>
    <w:rsid w:val="0066761F"/>
    <w:rsid w:val="006804A5"/>
    <w:rsid w:val="0069105C"/>
    <w:rsid w:val="006A76FD"/>
    <w:rsid w:val="006B2D47"/>
    <w:rsid w:val="006B5049"/>
    <w:rsid w:val="006C03DC"/>
    <w:rsid w:val="006D0530"/>
    <w:rsid w:val="006D1774"/>
    <w:rsid w:val="006D245C"/>
    <w:rsid w:val="006D338B"/>
    <w:rsid w:val="006D5A1B"/>
    <w:rsid w:val="006D628D"/>
    <w:rsid w:val="006D6B37"/>
    <w:rsid w:val="006E14A3"/>
    <w:rsid w:val="006E2804"/>
    <w:rsid w:val="006E2956"/>
    <w:rsid w:val="006F7A24"/>
    <w:rsid w:val="00704522"/>
    <w:rsid w:val="007050A0"/>
    <w:rsid w:val="007055E2"/>
    <w:rsid w:val="00713752"/>
    <w:rsid w:val="00715240"/>
    <w:rsid w:val="0072113E"/>
    <w:rsid w:val="00731653"/>
    <w:rsid w:val="007342D3"/>
    <w:rsid w:val="00736B96"/>
    <w:rsid w:val="0074081C"/>
    <w:rsid w:val="00742AEA"/>
    <w:rsid w:val="00750D97"/>
    <w:rsid w:val="00750F59"/>
    <w:rsid w:val="00762021"/>
    <w:rsid w:val="0077060E"/>
    <w:rsid w:val="0077358D"/>
    <w:rsid w:val="00781D67"/>
    <w:rsid w:val="007823FA"/>
    <w:rsid w:val="00782FA7"/>
    <w:rsid w:val="007861FA"/>
    <w:rsid w:val="00787D7B"/>
    <w:rsid w:val="007A32AF"/>
    <w:rsid w:val="007A7E49"/>
    <w:rsid w:val="007B06B4"/>
    <w:rsid w:val="007B1887"/>
    <w:rsid w:val="007B2E2E"/>
    <w:rsid w:val="007B347C"/>
    <w:rsid w:val="007B422A"/>
    <w:rsid w:val="007B643E"/>
    <w:rsid w:val="007B6980"/>
    <w:rsid w:val="007B70EE"/>
    <w:rsid w:val="007B747E"/>
    <w:rsid w:val="007D14D9"/>
    <w:rsid w:val="007E40EB"/>
    <w:rsid w:val="007F392A"/>
    <w:rsid w:val="007F563F"/>
    <w:rsid w:val="007F5B24"/>
    <w:rsid w:val="007F6EDF"/>
    <w:rsid w:val="00800AAC"/>
    <w:rsid w:val="00802A6F"/>
    <w:rsid w:val="0080301C"/>
    <w:rsid w:val="0080364C"/>
    <w:rsid w:val="008103B5"/>
    <w:rsid w:val="00816CB5"/>
    <w:rsid w:val="00821E87"/>
    <w:rsid w:val="00822370"/>
    <w:rsid w:val="0082353A"/>
    <w:rsid w:val="00830707"/>
    <w:rsid w:val="00830940"/>
    <w:rsid w:val="00832070"/>
    <w:rsid w:val="008324C9"/>
    <w:rsid w:val="008325E8"/>
    <w:rsid w:val="008325F8"/>
    <w:rsid w:val="00840854"/>
    <w:rsid w:val="00841963"/>
    <w:rsid w:val="008425E2"/>
    <w:rsid w:val="008459C2"/>
    <w:rsid w:val="00845C33"/>
    <w:rsid w:val="00851E2C"/>
    <w:rsid w:val="0085386E"/>
    <w:rsid w:val="00853ACC"/>
    <w:rsid w:val="00856CA3"/>
    <w:rsid w:val="00863E09"/>
    <w:rsid w:val="008732D6"/>
    <w:rsid w:val="0087351C"/>
    <w:rsid w:val="008809CB"/>
    <w:rsid w:val="0088237F"/>
    <w:rsid w:val="00884069"/>
    <w:rsid w:val="00891BC0"/>
    <w:rsid w:val="008A575F"/>
    <w:rsid w:val="008B2B96"/>
    <w:rsid w:val="008B2EDA"/>
    <w:rsid w:val="008B2FD3"/>
    <w:rsid w:val="008B630F"/>
    <w:rsid w:val="008C0F0C"/>
    <w:rsid w:val="008C1766"/>
    <w:rsid w:val="008C27D3"/>
    <w:rsid w:val="008C4F37"/>
    <w:rsid w:val="008D4903"/>
    <w:rsid w:val="008D504E"/>
    <w:rsid w:val="008D66FF"/>
    <w:rsid w:val="008E198C"/>
    <w:rsid w:val="008E4599"/>
    <w:rsid w:val="008F236F"/>
    <w:rsid w:val="008F6CD9"/>
    <w:rsid w:val="00901DE5"/>
    <w:rsid w:val="00903167"/>
    <w:rsid w:val="009036D5"/>
    <w:rsid w:val="00903DDB"/>
    <w:rsid w:val="00904823"/>
    <w:rsid w:val="00906FF4"/>
    <w:rsid w:val="0091039A"/>
    <w:rsid w:val="00921706"/>
    <w:rsid w:val="00924BC6"/>
    <w:rsid w:val="0092769B"/>
    <w:rsid w:val="00927ECB"/>
    <w:rsid w:val="00933B79"/>
    <w:rsid w:val="00941AF5"/>
    <w:rsid w:val="009552D0"/>
    <w:rsid w:val="00960E92"/>
    <w:rsid w:val="00964912"/>
    <w:rsid w:val="009666E1"/>
    <w:rsid w:val="00975C25"/>
    <w:rsid w:val="0097657B"/>
    <w:rsid w:val="009804E3"/>
    <w:rsid w:val="00980F8D"/>
    <w:rsid w:val="00982AE2"/>
    <w:rsid w:val="009953D7"/>
    <w:rsid w:val="0099544C"/>
    <w:rsid w:val="009A03E8"/>
    <w:rsid w:val="009A6599"/>
    <w:rsid w:val="009B30D9"/>
    <w:rsid w:val="009B4969"/>
    <w:rsid w:val="009B683E"/>
    <w:rsid w:val="009C03D1"/>
    <w:rsid w:val="009C08A0"/>
    <w:rsid w:val="009C2360"/>
    <w:rsid w:val="009C306F"/>
    <w:rsid w:val="009C31DB"/>
    <w:rsid w:val="009C4813"/>
    <w:rsid w:val="009D0C74"/>
    <w:rsid w:val="00A03060"/>
    <w:rsid w:val="00A076D8"/>
    <w:rsid w:val="00A11817"/>
    <w:rsid w:val="00A14BF2"/>
    <w:rsid w:val="00A17498"/>
    <w:rsid w:val="00A250B2"/>
    <w:rsid w:val="00A32266"/>
    <w:rsid w:val="00A344EC"/>
    <w:rsid w:val="00A34DD7"/>
    <w:rsid w:val="00A35069"/>
    <w:rsid w:val="00A35AEE"/>
    <w:rsid w:val="00A35B0D"/>
    <w:rsid w:val="00A36EBE"/>
    <w:rsid w:val="00A43F06"/>
    <w:rsid w:val="00A53E8A"/>
    <w:rsid w:val="00A55997"/>
    <w:rsid w:val="00A569A6"/>
    <w:rsid w:val="00A7364C"/>
    <w:rsid w:val="00A841F5"/>
    <w:rsid w:val="00A9189C"/>
    <w:rsid w:val="00A94242"/>
    <w:rsid w:val="00A95FDE"/>
    <w:rsid w:val="00AA5258"/>
    <w:rsid w:val="00AB7514"/>
    <w:rsid w:val="00AB7A1A"/>
    <w:rsid w:val="00AC0C99"/>
    <w:rsid w:val="00AD2B3D"/>
    <w:rsid w:val="00AD2C57"/>
    <w:rsid w:val="00AD56F0"/>
    <w:rsid w:val="00AE4E1A"/>
    <w:rsid w:val="00AE749B"/>
    <w:rsid w:val="00AE79C8"/>
    <w:rsid w:val="00AE7DF1"/>
    <w:rsid w:val="00AF583F"/>
    <w:rsid w:val="00B00E8A"/>
    <w:rsid w:val="00B052CF"/>
    <w:rsid w:val="00B10F11"/>
    <w:rsid w:val="00B11F74"/>
    <w:rsid w:val="00B1297F"/>
    <w:rsid w:val="00B14591"/>
    <w:rsid w:val="00B1706A"/>
    <w:rsid w:val="00B21AA7"/>
    <w:rsid w:val="00B2761B"/>
    <w:rsid w:val="00B27624"/>
    <w:rsid w:val="00B3312A"/>
    <w:rsid w:val="00B34997"/>
    <w:rsid w:val="00B40A11"/>
    <w:rsid w:val="00B412AB"/>
    <w:rsid w:val="00B41AB0"/>
    <w:rsid w:val="00B42E85"/>
    <w:rsid w:val="00B46062"/>
    <w:rsid w:val="00B4696A"/>
    <w:rsid w:val="00B51A9E"/>
    <w:rsid w:val="00B52D71"/>
    <w:rsid w:val="00B546C3"/>
    <w:rsid w:val="00B66768"/>
    <w:rsid w:val="00B70B1C"/>
    <w:rsid w:val="00B75D93"/>
    <w:rsid w:val="00B76678"/>
    <w:rsid w:val="00B76D32"/>
    <w:rsid w:val="00B8189F"/>
    <w:rsid w:val="00B821C1"/>
    <w:rsid w:val="00B82A1A"/>
    <w:rsid w:val="00B82A49"/>
    <w:rsid w:val="00B85409"/>
    <w:rsid w:val="00B86B8E"/>
    <w:rsid w:val="00B95931"/>
    <w:rsid w:val="00BA1359"/>
    <w:rsid w:val="00BB366E"/>
    <w:rsid w:val="00BC21D7"/>
    <w:rsid w:val="00BD090C"/>
    <w:rsid w:val="00BD4A02"/>
    <w:rsid w:val="00BD4EE7"/>
    <w:rsid w:val="00BD5A7E"/>
    <w:rsid w:val="00BE2B04"/>
    <w:rsid w:val="00BE6A63"/>
    <w:rsid w:val="00BE7DE3"/>
    <w:rsid w:val="00BF0D5F"/>
    <w:rsid w:val="00BF1376"/>
    <w:rsid w:val="00BF2BDA"/>
    <w:rsid w:val="00C02042"/>
    <w:rsid w:val="00C04951"/>
    <w:rsid w:val="00C0751F"/>
    <w:rsid w:val="00C13B10"/>
    <w:rsid w:val="00C13CCC"/>
    <w:rsid w:val="00C20291"/>
    <w:rsid w:val="00C27072"/>
    <w:rsid w:val="00C27445"/>
    <w:rsid w:val="00C300AD"/>
    <w:rsid w:val="00C344ED"/>
    <w:rsid w:val="00C34D3B"/>
    <w:rsid w:val="00C5056A"/>
    <w:rsid w:val="00C54A94"/>
    <w:rsid w:val="00C556CD"/>
    <w:rsid w:val="00C616C9"/>
    <w:rsid w:val="00C63B56"/>
    <w:rsid w:val="00C77639"/>
    <w:rsid w:val="00C80DEC"/>
    <w:rsid w:val="00C814BE"/>
    <w:rsid w:val="00C946EC"/>
    <w:rsid w:val="00C97AB6"/>
    <w:rsid w:val="00CA16EB"/>
    <w:rsid w:val="00CA6083"/>
    <w:rsid w:val="00CA74C4"/>
    <w:rsid w:val="00CB16CB"/>
    <w:rsid w:val="00CB1899"/>
    <w:rsid w:val="00CB7C43"/>
    <w:rsid w:val="00CC1167"/>
    <w:rsid w:val="00CC18D3"/>
    <w:rsid w:val="00CC304B"/>
    <w:rsid w:val="00CC5D9F"/>
    <w:rsid w:val="00CC6EF0"/>
    <w:rsid w:val="00CD1AED"/>
    <w:rsid w:val="00CE3F1F"/>
    <w:rsid w:val="00CE5D08"/>
    <w:rsid w:val="00CE7901"/>
    <w:rsid w:val="00CF2687"/>
    <w:rsid w:val="00CF2B46"/>
    <w:rsid w:val="00CF743C"/>
    <w:rsid w:val="00D041D7"/>
    <w:rsid w:val="00D07F0B"/>
    <w:rsid w:val="00D11F6E"/>
    <w:rsid w:val="00D14D25"/>
    <w:rsid w:val="00D214AB"/>
    <w:rsid w:val="00D21592"/>
    <w:rsid w:val="00D24DDD"/>
    <w:rsid w:val="00D2748C"/>
    <w:rsid w:val="00D27BD4"/>
    <w:rsid w:val="00D31B35"/>
    <w:rsid w:val="00D346A4"/>
    <w:rsid w:val="00D35653"/>
    <w:rsid w:val="00D4062E"/>
    <w:rsid w:val="00D43369"/>
    <w:rsid w:val="00D434DF"/>
    <w:rsid w:val="00D5129C"/>
    <w:rsid w:val="00D52D4D"/>
    <w:rsid w:val="00D530DA"/>
    <w:rsid w:val="00D5489D"/>
    <w:rsid w:val="00D56CF8"/>
    <w:rsid w:val="00D63668"/>
    <w:rsid w:val="00D70BD6"/>
    <w:rsid w:val="00D727F3"/>
    <w:rsid w:val="00D73F84"/>
    <w:rsid w:val="00D740EB"/>
    <w:rsid w:val="00D7417F"/>
    <w:rsid w:val="00D75F9A"/>
    <w:rsid w:val="00D8629B"/>
    <w:rsid w:val="00D91791"/>
    <w:rsid w:val="00D92928"/>
    <w:rsid w:val="00DB3B83"/>
    <w:rsid w:val="00DC16F3"/>
    <w:rsid w:val="00DC570A"/>
    <w:rsid w:val="00DC636E"/>
    <w:rsid w:val="00DC66B7"/>
    <w:rsid w:val="00DD1272"/>
    <w:rsid w:val="00DD6CD4"/>
    <w:rsid w:val="00DE1F4D"/>
    <w:rsid w:val="00DE448F"/>
    <w:rsid w:val="00DF186A"/>
    <w:rsid w:val="00DF6F5F"/>
    <w:rsid w:val="00E00190"/>
    <w:rsid w:val="00E01EF4"/>
    <w:rsid w:val="00E02945"/>
    <w:rsid w:val="00E02C5E"/>
    <w:rsid w:val="00E05686"/>
    <w:rsid w:val="00E10CFA"/>
    <w:rsid w:val="00E1492C"/>
    <w:rsid w:val="00E2000F"/>
    <w:rsid w:val="00E2155C"/>
    <w:rsid w:val="00E25DF0"/>
    <w:rsid w:val="00E3008F"/>
    <w:rsid w:val="00E34421"/>
    <w:rsid w:val="00E35B00"/>
    <w:rsid w:val="00E409F8"/>
    <w:rsid w:val="00E4102C"/>
    <w:rsid w:val="00E420E9"/>
    <w:rsid w:val="00E53380"/>
    <w:rsid w:val="00E54A34"/>
    <w:rsid w:val="00E55B66"/>
    <w:rsid w:val="00E5784F"/>
    <w:rsid w:val="00E6263B"/>
    <w:rsid w:val="00E66F0C"/>
    <w:rsid w:val="00E71060"/>
    <w:rsid w:val="00E72DEC"/>
    <w:rsid w:val="00E73D29"/>
    <w:rsid w:val="00E77098"/>
    <w:rsid w:val="00E770EB"/>
    <w:rsid w:val="00E833DC"/>
    <w:rsid w:val="00E844E5"/>
    <w:rsid w:val="00E854A2"/>
    <w:rsid w:val="00E85EC4"/>
    <w:rsid w:val="00E85F74"/>
    <w:rsid w:val="00EA28A7"/>
    <w:rsid w:val="00EA3DB6"/>
    <w:rsid w:val="00EA7DB8"/>
    <w:rsid w:val="00EB223F"/>
    <w:rsid w:val="00EB2CCD"/>
    <w:rsid w:val="00EB3427"/>
    <w:rsid w:val="00EB3668"/>
    <w:rsid w:val="00EB55DD"/>
    <w:rsid w:val="00EB6A3F"/>
    <w:rsid w:val="00EC1323"/>
    <w:rsid w:val="00EC2A4C"/>
    <w:rsid w:val="00ED4996"/>
    <w:rsid w:val="00ED72F3"/>
    <w:rsid w:val="00ED7CF6"/>
    <w:rsid w:val="00EE626C"/>
    <w:rsid w:val="00EF0536"/>
    <w:rsid w:val="00F01C90"/>
    <w:rsid w:val="00F03FD0"/>
    <w:rsid w:val="00F24BA3"/>
    <w:rsid w:val="00F534EC"/>
    <w:rsid w:val="00F64D29"/>
    <w:rsid w:val="00F732AE"/>
    <w:rsid w:val="00F815D8"/>
    <w:rsid w:val="00F87BE9"/>
    <w:rsid w:val="00F96AEE"/>
    <w:rsid w:val="00FB2BFA"/>
    <w:rsid w:val="00FB511C"/>
    <w:rsid w:val="00FB520E"/>
    <w:rsid w:val="00FB625F"/>
    <w:rsid w:val="00FC1EE0"/>
    <w:rsid w:val="00FC65AD"/>
    <w:rsid w:val="00FC6D6B"/>
    <w:rsid w:val="00FD4DEB"/>
    <w:rsid w:val="00FD5988"/>
    <w:rsid w:val="00FE62FD"/>
    <w:rsid w:val="00FF0224"/>
    <w:rsid w:val="00FF17B1"/>
    <w:rsid w:val="00FF202C"/>
    <w:rsid w:val="00FF30F7"/>
    <w:rsid w:val="00FF5655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264">
                  <w:marLeft w:val="4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D987-B3EB-49E5-8D8A-9E5EF74D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2958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Zagajski</dc:creator>
  <cp:lastModifiedBy>user</cp:lastModifiedBy>
  <cp:revision>38</cp:revision>
  <cp:lastPrinted>2022-04-26T09:14:00Z</cp:lastPrinted>
  <dcterms:created xsi:type="dcterms:W3CDTF">2022-03-24T08:55:00Z</dcterms:created>
  <dcterms:modified xsi:type="dcterms:W3CDTF">2022-04-26T09:20:00Z</dcterms:modified>
</cp:coreProperties>
</file>