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45CF9" w14:textId="77777777" w:rsidR="009659B3" w:rsidRDefault="009659B3" w:rsidP="00A52CC1">
      <w:pPr>
        <w:spacing w:before="69" w:line="240" w:lineRule="exact"/>
        <w:ind w:right="2"/>
        <w:jc w:val="center"/>
        <w:rPr>
          <w:rFonts w:ascii="Times New Roman" w:hAnsi="Times New Roman" w:cs="Times New Roman"/>
          <w:color w:val="525252"/>
        </w:rPr>
      </w:pPr>
    </w:p>
    <w:p w14:paraId="290B0B3B" w14:textId="24003106" w:rsidR="00DA7909" w:rsidRPr="009720C1" w:rsidRDefault="00DA7909" w:rsidP="00A52CC1">
      <w:pPr>
        <w:spacing w:before="69" w:line="240" w:lineRule="exact"/>
        <w:ind w:right="2"/>
        <w:jc w:val="center"/>
        <w:rPr>
          <w:rFonts w:ascii="Times New Roman" w:hAnsi="Times New Roman" w:cs="Times New Roman"/>
          <w:spacing w:val="-2"/>
          <w:w w:val="110"/>
        </w:rPr>
      </w:pPr>
      <w:r w:rsidRPr="009720C1">
        <w:rPr>
          <w:rFonts w:ascii="Times New Roman" w:hAnsi="Times New Roman" w:cs="Times New Roman"/>
        </w:rPr>
        <w:t>Uchwala</w:t>
      </w:r>
      <w:r w:rsidRPr="009720C1">
        <w:rPr>
          <w:rFonts w:ascii="Times New Roman" w:hAnsi="Times New Roman" w:cs="Times New Roman"/>
          <w:spacing w:val="-5"/>
        </w:rPr>
        <w:t xml:space="preserve"> </w:t>
      </w:r>
      <w:r w:rsidRPr="009720C1">
        <w:rPr>
          <w:rFonts w:ascii="Times New Roman" w:hAnsi="Times New Roman" w:cs="Times New Roman"/>
          <w:spacing w:val="-5"/>
          <w:w w:val="110"/>
        </w:rPr>
        <w:t>Nr</w:t>
      </w:r>
      <w:r w:rsidR="003B7FC7" w:rsidRPr="009720C1">
        <w:rPr>
          <w:rFonts w:ascii="Times New Roman" w:hAnsi="Times New Roman" w:cs="Times New Roman"/>
        </w:rPr>
        <w:t xml:space="preserve"> </w:t>
      </w:r>
      <w:r w:rsidR="0044314E">
        <w:rPr>
          <w:rFonts w:ascii="Times New Roman" w:hAnsi="Times New Roman" w:cs="Times New Roman"/>
        </w:rPr>
        <w:t>3</w:t>
      </w:r>
      <w:r w:rsidRPr="009720C1">
        <w:rPr>
          <w:rFonts w:ascii="Times New Roman" w:hAnsi="Times New Roman" w:cs="Times New Roman"/>
          <w:spacing w:val="-2"/>
          <w:w w:val="110"/>
        </w:rPr>
        <w:t>/2024</w:t>
      </w:r>
    </w:p>
    <w:p w14:paraId="3B615D66" w14:textId="77777777" w:rsidR="00A52CC1" w:rsidRPr="009720C1" w:rsidRDefault="00A52CC1" w:rsidP="00A52CC1">
      <w:pPr>
        <w:spacing w:before="69" w:line="240" w:lineRule="exact"/>
        <w:ind w:right="2"/>
        <w:jc w:val="center"/>
        <w:rPr>
          <w:rFonts w:ascii="Times New Roman" w:hAnsi="Times New Roman" w:cs="Times New Roman"/>
          <w:spacing w:val="-2"/>
          <w:w w:val="110"/>
        </w:rPr>
      </w:pPr>
    </w:p>
    <w:p w14:paraId="6CB24B81" w14:textId="77777777" w:rsidR="003B7FC7" w:rsidRPr="009720C1" w:rsidRDefault="003B7FC7" w:rsidP="00A52CC1">
      <w:pPr>
        <w:pStyle w:val="Style2"/>
        <w:widowControl/>
        <w:spacing w:line="240" w:lineRule="exact"/>
        <w:ind w:left="658"/>
        <w:rPr>
          <w:rStyle w:val="FontStyle14"/>
          <w:b w:val="0"/>
          <w:color w:val="auto"/>
          <w:sz w:val="22"/>
          <w:szCs w:val="22"/>
        </w:rPr>
      </w:pPr>
      <w:r w:rsidRPr="009720C1">
        <w:rPr>
          <w:rStyle w:val="FontStyle14"/>
          <w:b w:val="0"/>
          <w:color w:val="auto"/>
          <w:sz w:val="22"/>
          <w:szCs w:val="22"/>
        </w:rPr>
        <w:t xml:space="preserve">Nadzwyczajnego Zgromadzenia Wspólników </w:t>
      </w:r>
    </w:p>
    <w:p w14:paraId="0F077353" w14:textId="2E9F969A" w:rsidR="003B7FC7" w:rsidRPr="009720C1" w:rsidRDefault="003B7FC7" w:rsidP="00A52CC1">
      <w:pPr>
        <w:pStyle w:val="Style2"/>
        <w:widowControl/>
        <w:spacing w:line="240" w:lineRule="exact"/>
        <w:ind w:left="658"/>
        <w:rPr>
          <w:rStyle w:val="FontStyle14"/>
          <w:b w:val="0"/>
          <w:color w:val="auto"/>
          <w:sz w:val="22"/>
          <w:szCs w:val="22"/>
        </w:rPr>
      </w:pPr>
      <w:r w:rsidRPr="009720C1">
        <w:rPr>
          <w:rStyle w:val="FontStyle14"/>
          <w:b w:val="0"/>
          <w:color w:val="auto"/>
          <w:sz w:val="22"/>
          <w:szCs w:val="22"/>
        </w:rPr>
        <w:t>Miejskiego Przedsiębiorstwa Wodociągów i Kanalizacji</w:t>
      </w:r>
      <w:r w:rsidR="00A52CC1" w:rsidRPr="009720C1">
        <w:rPr>
          <w:rStyle w:val="FontStyle14"/>
          <w:b w:val="0"/>
          <w:color w:val="auto"/>
          <w:sz w:val="22"/>
          <w:szCs w:val="22"/>
        </w:rPr>
        <w:br/>
      </w:r>
      <w:r w:rsidRPr="009720C1">
        <w:rPr>
          <w:rStyle w:val="FontStyle14"/>
          <w:b w:val="0"/>
          <w:color w:val="auto"/>
          <w:sz w:val="22"/>
          <w:szCs w:val="22"/>
        </w:rPr>
        <w:t xml:space="preserve"> Spółka z ograniczoną odpowiedzialnością</w:t>
      </w:r>
    </w:p>
    <w:p w14:paraId="2BDFFA84" w14:textId="77777777" w:rsidR="003B7FC7" w:rsidRPr="009720C1" w:rsidRDefault="003B7FC7" w:rsidP="00A52CC1">
      <w:pPr>
        <w:pStyle w:val="Style3"/>
        <w:widowControl/>
        <w:spacing w:line="240" w:lineRule="exact"/>
        <w:ind w:left="3168"/>
        <w:jc w:val="both"/>
        <w:rPr>
          <w:sz w:val="22"/>
          <w:szCs w:val="22"/>
        </w:rPr>
      </w:pPr>
    </w:p>
    <w:p w14:paraId="4A9A58BE" w14:textId="5DD6EC05" w:rsidR="003B7FC7" w:rsidRPr="009720C1" w:rsidRDefault="003B7FC7" w:rsidP="00A52CC1">
      <w:pPr>
        <w:pStyle w:val="Style3"/>
        <w:widowControl/>
        <w:tabs>
          <w:tab w:val="left" w:leader="dot" w:pos="4975"/>
          <w:tab w:val="left" w:pos="5134"/>
        </w:tabs>
        <w:spacing w:before="55" w:line="240" w:lineRule="exact"/>
        <w:jc w:val="center"/>
        <w:rPr>
          <w:rStyle w:val="FontStyle14"/>
          <w:b w:val="0"/>
          <w:color w:val="auto"/>
          <w:sz w:val="22"/>
          <w:szCs w:val="22"/>
        </w:rPr>
      </w:pPr>
      <w:r w:rsidRPr="009720C1">
        <w:rPr>
          <w:rStyle w:val="FontStyle14"/>
          <w:b w:val="0"/>
          <w:color w:val="auto"/>
          <w:sz w:val="22"/>
          <w:szCs w:val="22"/>
        </w:rPr>
        <w:t xml:space="preserve">z dnia </w:t>
      </w:r>
      <w:r w:rsidR="0044314E">
        <w:rPr>
          <w:rStyle w:val="FontStyle14"/>
          <w:b w:val="0"/>
          <w:color w:val="auto"/>
          <w:sz w:val="22"/>
          <w:szCs w:val="22"/>
        </w:rPr>
        <w:t>…. lutego</w:t>
      </w:r>
      <w:r w:rsidRPr="009720C1">
        <w:rPr>
          <w:rStyle w:val="FontStyle14"/>
          <w:b w:val="0"/>
          <w:color w:val="auto"/>
          <w:sz w:val="22"/>
          <w:szCs w:val="22"/>
        </w:rPr>
        <w:t xml:space="preserve"> 2024 r.</w:t>
      </w:r>
    </w:p>
    <w:p w14:paraId="56056092" w14:textId="77777777" w:rsidR="003B7FC7" w:rsidRPr="009720C1" w:rsidRDefault="003B7FC7" w:rsidP="00A52CC1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14:paraId="044ED4DC" w14:textId="77777777" w:rsidR="00DA7909" w:rsidRPr="00D15412" w:rsidRDefault="00DA7909" w:rsidP="00A52CC1">
      <w:pPr>
        <w:spacing w:line="240" w:lineRule="exact"/>
        <w:jc w:val="center"/>
        <w:rPr>
          <w:rFonts w:ascii="Times New Roman" w:hAnsi="Times New Roman" w:cs="Times New Roman"/>
          <w:i/>
          <w:iCs/>
        </w:rPr>
      </w:pPr>
      <w:r w:rsidRPr="00D15412">
        <w:rPr>
          <w:rFonts w:ascii="Times New Roman" w:hAnsi="Times New Roman" w:cs="Times New Roman"/>
          <w:i/>
          <w:iCs/>
        </w:rPr>
        <w:t>w</w:t>
      </w:r>
      <w:r w:rsidRPr="00D15412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D15412">
        <w:rPr>
          <w:rFonts w:ascii="Times New Roman" w:hAnsi="Times New Roman" w:cs="Times New Roman"/>
          <w:i/>
          <w:iCs/>
        </w:rPr>
        <w:t>sprawie</w:t>
      </w:r>
      <w:r w:rsidRPr="00D15412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D15412">
        <w:rPr>
          <w:rFonts w:ascii="Times New Roman" w:hAnsi="Times New Roman" w:cs="Times New Roman"/>
          <w:i/>
          <w:iCs/>
        </w:rPr>
        <w:t>ustalenia</w:t>
      </w:r>
      <w:r w:rsidRPr="00D15412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15412">
        <w:rPr>
          <w:rFonts w:ascii="Times New Roman" w:hAnsi="Times New Roman" w:cs="Times New Roman"/>
          <w:i/>
          <w:iCs/>
        </w:rPr>
        <w:t>zasad</w:t>
      </w:r>
      <w:r w:rsidRPr="00D15412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D15412">
        <w:rPr>
          <w:rFonts w:ascii="Times New Roman" w:hAnsi="Times New Roman" w:cs="Times New Roman"/>
          <w:i/>
          <w:iCs/>
        </w:rPr>
        <w:t>i</w:t>
      </w:r>
      <w:r w:rsidRPr="00D15412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D15412">
        <w:rPr>
          <w:rFonts w:ascii="Times New Roman" w:hAnsi="Times New Roman" w:cs="Times New Roman"/>
          <w:i/>
          <w:iCs/>
        </w:rPr>
        <w:t>wysokości</w:t>
      </w:r>
      <w:r w:rsidRPr="00D15412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15412">
        <w:rPr>
          <w:rFonts w:ascii="Times New Roman" w:hAnsi="Times New Roman" w:cs="Times New Roman"/>
          <w:i/>
          <w:iCs/>
        </w:rPr>
        <w:t>wynagrodzenia</w:t>
      </w:r>
      <w:r w:rsidRPr="00D15412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D15412">
        <w:rPr>
          <w:rFonts w:ascii="Times New Roman" w:hAnsi="Times New Roman" w:cs="Times New Roman"/>
          <w:i/>
          <w:iCs/>
        </w:rPr>
        <w:t>członków</w:t>
      </w:r>
      <w:r w:rsidRPr="00D15412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D15412">
        <w:rPr>
          <w:rFonts w:ascii="Times New Roman" w:hAnsi="Times New Roman" w:cs="Times New Roman"/>
          <w:i/>
          <w:iCs/>
        </w:rPr>
        <w:t>Rady</w:t>
      </w:r>
      <w:r w:rsidRPr="00D15412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D15412">
        <w:rPr>
          <w:rFonts w:ascii="Times New Roman" w:hAnsi="Times New Roman" w:cs="Times New Roman"/>
          <w:i/>
          <w:iCs/>
          <w:spacing w:val="-2"/>
        </w:rPr>
        <w:t>Nadzorczej.</w:t>
      </w:r>
    </w:p>
    <w:p w14:paraId="043E308D" w14:textId="77777777" w:rsidR="00DA7909" w:rsidRPr="009720C1" w:rsidRDefault="00DA7909" w:rsidP="00A52CC1">
      <w:pPr>
        <w:pStyle w:val="Tekstpodstawowy"/>
        <w:spacing w:line="240" w:lineRule="exac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0D93530" w14:textId="38A3982C" w:rsidR="00DA7909" w:rsidRPr="009720C1" w:rsidRDefault="003B7FC7" w:rsidP="00A52CC1">
      <w:pPr>
        <w:pStyle w:val="Tekstpodstawowy"/>
        <w:tabs>
          <w:tab w:val="left" w:leader="dot" w:pos="6310"/>
        </w:tabs>
        <w:spacing w:line="240" w:lineRule="exact"/>
        <w:jc w:val="both"/>
        <w:rPr>
          <w:rStyle w:val="FontStyle16"/>
          <w:color w:val="auto"/>
          <w:sz w:val="22"/>
          <w:szCs w:val="22"/>
        </w:rPr>
      </w:pPr>
      <w:r w:rsidRPr="009720C1">
        <w:rPr>
          <w:rFonts w:ascii="Times New Roman" w:hAnsi="Times New Roman" w:cs="Times New Roman"/>
          <w:sz w:val="22"/>
          <w:szCs w:val="22"/>
        </w:rPr>
        <w:t>N</w:t>
      </w:r>
      <w:r w:rsidR="00DA7909" w:rsidRPr="009720C1">
        <w:rPr>
          <w:rFonts w:ascii="Times New Roman" w:hAnsi="Times New Roman" w:cs="Times New Roman"/>
          <w:sz w:val="22"/>
          <w:szCs w:val="22"/>
        </w:rPr>
        <w:t>a</w:t>
      </w:r>
      <w:r w:rsidR="00DA7909" w:rsidRPr="009720C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podstawie</w:t>
      </w:r>
      <w:r w:rsidR="00DA7909" w:rsidRPr="009720C1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pacing w:val="-4"/>
          <w:sz w:val="22"/>
          <w:szCs w:val="22"/>
        </w:rPr>
        <w:t>art.</w:t>
      </w:r>
      <w:r w:rsidR="009724FD">
        <w:rPr>
          <w:rFonts w:ascii="Times New Roman" w:hAnsi="Times New Roman" w:cs="Times New Roman"/>
          <w:sz w:val="22"/>
          <w:szCs w:val="22"/>
        </w:rPr>
        <w:t xml:space="preserve"> 222</w:t>
      </w:r>
      <w:r w:rsidR="009724FD">
        <w:rPr>
          <w:rFonts w:ascii="Calibri" w:hAnsi="Calibri" w:cs="Calibri"/>
          <w:sz w:val="22"/>
          <w:szCs w:val="22"/>
        </w:rPr>
        <w:t>¹</w:t>
      </w:r>
      <w:r w:rsidR="00DA7909" w:rsidRPr="009720C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§</w:t>
      </w:r>
      <w:r w:rsidR="00DA7909" w:rsidRPr="009720C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1</w:t>
      </w:r>
      <w:r w:rsidR="00DA7909" w:rsidRPr="009720C1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ustawy</w:t>
      </w:r>
      <w:r w:rsidR="00DA7909" w:rsidRPr="009720C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z</w:t>
      </w:r>
      <w:r w:rsidR="00DA7909" w:rsidRPr="009720C1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dnia</w:t>
      </w:r>
      <w:r w:rsidR="00DA7909" w:rsidRPr="009720C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15</w:t>
      </w:r>
      <w:r w:rsidR="00DA7909" w:rsidRPr="009720C1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września</w:t>
      </w:r>
      <w:r w:rsidR="00DA7909" w:rsidRPr="009720C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2000</w:t>
      </w:r>
      <w:r w:rsidR="00DA7909" w:rsidRPr="009720C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r.</w:t>
      </w:r>
      <w:r w:rsidR="00DA7909" w:rsidRPr="009720C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-</w:t>
      </w:r>
      <w:r w:rsidR="00DA7909" w:rsidRPr="009720C1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Kodeks</w:t>
      </w:r>
      <w:r w:rsidR="00DA7909" w:rsidRPr="009720C1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spółek</w:t>
      </w:r>
      <w:r w:rsidR="00DA7909" w:rsidRPr="009720C1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handlowych</w:t>
      </w:r>
      <w:r w:rsidR="00DA7909" w:rsidRPr="009720C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(Dz.</w:t>
      </w:r>
      <w:r w:rsidR="00DA7909" w:rsidRPr="009720C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U.</w:t>
      </w:r>
      <w:r w:rsidR="00DA7909" w:rsidRPr="009720C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856298" w:rsidRPr="009720C1">
        <w:rPr>
          <w:rFonts w:ascii="Times New Roman" w:hAnsi="Times New Roman" w:cs="Times New Roman"/>
          <w:spacing w:val="6"/>
          <w:sz w:val="22"/>
          <w:szCs w:val="22"/>
        </w:rPr>
        <w:br/>
      </w:r>
      <w:r w:rsidR="00DA7909" w:rsidRPr="009720C1">
        <w:rPr>
          <w:rFonts w:ascii="Times New Roman" w:hAnsi="Times New Roman" w:cs="Times New Roman"/>
          <w:sz w:val="22"/>
          <w:szCs w:val="22"/>
        </w:rPr>
        <w:t>z</w:t>
      </w:r>
      <w:r w:rsidR="00DA7909" w:rsidRPr="009720C1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2024</w:t>
      </w:r>
      <w:r w:rsidR="00DA7909" w:rsidRPr="009720C1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="00692820">
        <w:rPr>
          <w:rFonts w:ascii="Times New Roman" w:hAnsi="Times New Roman" w:cs="Times New Roman"/>
          <w:sz w:val="22"/>
          <w:szCs w:val="22"/>
        </w:rPr>
        <w:t>r., po</w:t>
      </w:r>
      <w:r w:rsidR="00DA7909" w:rsidRPr="009720C1">
        <w:rPr>
          <w:rFonts w:ascii="Times New Roman" w:hAnsi="Times New Roman" w:cs="Times New Roman"/>
          <w:sz w:val="22"/>
          <w:szCs w:val="22"/>
        </w:rPr>
        <w:t>z. 18, z</w:t>
      </w:r>
      <w:r w:rsidR="00DA7909" w:rsidRPr="009720C1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późn.</w:t>
      </w:r>
      <w:r w:rsidR="00DA7909" w:rsidRPr="009720C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672534">
        <w:rPr>
          <w:rFonts w:ascii="Times New Roman" w:hAnsi="Times New Roman" w:cs="Times New Roman"/>
          <w:sz w:val="22"/>
          <w:szCs w:val="22"/>
        </w:rPr>
        <w:t>zm.),</w:t>
      </w:r>
      <w:r w:rsidR="00DA7909" w:rsidRPr="009720C1">
        <w:rPr>
          <w:rFonts w:ascii="Times New Roman" w:hAnsi="Times New Roman" w:cs="Times New Roman"/>
          <w:sz w:val="22"/>
          <w:szCs w:val="22"/>
        </w:rPr>
        <w:t xml:space="preserve"> art.</w:t>
      </w:r>
      <w:r w:rsidR="00DA7909" w:rsidRPr="009720C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2</w:t>
      </w:r>
      <w:r w:rsidR="00DA7909" w:rsidRPr="009720C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ust.</w:t>
      </w:r>
      <w:r w:rsidR="00DA7909" w:rsidRPr="009720C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2</w:t>
      </w:r>
      <w:r w:rsidR="00DA7909" w:rsidRPr="009720C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pkt</w:t>
      </w:r>
      <w:r w:rsidR="00DA7909" w:rsidRPr="009720C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1</w:t>
      </w:r>
      <w:r w:rsidR="00DA7909" w:rsidRPr="009720C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i art.</w:t>
      </w:r>
      <w:r w:rsidR="00DA7909"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10</w:t>
      </w:r>
      <w:r w:rsidR="00DA7909" w:rsidRPr="009720C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ustawy z dnia</w:t>
      </w:r>
      <w:r w:rsidR="00DA7909" w:rsidRPr="009720C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9</w:t>
      </w:r>
      <w:r w:rsidR="00DA7909" w:rsidRPr="009720C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 xml:space="preserve">czerwca 2016 r. </w:t>
      </w:r>
      <w:r w:rsidR="002D6BF0" w:rsidRPr="009720C1">
        <w:rPr>
          <w:rFonts w:ascii="Times New Roman" w:hAnsi="Times New Roman" w:cs="Times New Roman"/>
          <w:sz w:val="22"/>
          <w:szCs w:val="22"/>
        </w:rPr>
        <w:t>o</w:t>
      </w:r>
      <w:r w:rsidR="00DA7909" w:rsidRPr="009720C1">
        <w:rPr>
          <w:rFonts w:ascii="Times New Roman" w:hAnsi="Times New Roman" w:cs="Times New Roman"/>
          <w:sz w:val="22"/>
          <w:szCs w:val="22"/>
        </w:rPr>
        <w:t xml:space="preserve"> zasadach kształtowania wynagrodzeń</w:t>
      </w:r>
      <w:r w:rsidR="00DA7909"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osób</w:t>
      </w:r>
      <w:r w:rsidR="00DA7909"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kierujących</w:t>
      </w:r>
      <w:r w:rsidR="00DA7909"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niektórymi</w:t>
      </w:r>
      <w:r w:rsidR="00DA7909" w:rsidRPr="009720C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spółkami</w:t>
      </w:r>
      <w:r w:rsidR="00DA7909"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(Dz.</w:t>
      </w:r>
      <w:r w:rsidR="00DA7909"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U.</w:t>
      </w:r>
      <w:r w:rsidR="00DA7909"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z</w:t>
      </w:r>
      <w:r w:rsidR="00DA7909" w:rsidRPr="009720C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2020</w:t>
      </w:r>
      <w:r w:rsidR="00DA7909"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r.,</w:t>
      </w:r>
      <w:r w:rsidR="00DA7909" w:rsidRPr="009720C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paz.</w:t>
      </w:r>
      <w:r w:rsidR="00DA7909"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1907,</w:t>
      </w:r>
      <w:r w:rsidR="00DA7909" w:rsidRPr="009720C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z</w:t>
      </w:r>
      <w:r w:rsidR="00DA7909"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późn.</w:t>
      </w:r>
      <w:r w:rsidR="00DA7909"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DA7909" w:rsidRPr="009720C1">
        <w:rPr>
          <w:rFonts w:ascii="Times New Roman" w:hAnsi="Times New Roman" w:cs="Times New Roman"/>
          <w:sz w:val="22"/>
          <w:szCs w:val="22"/>
        </w:rPr>
        <w:t>zm.)</w:t>
      </w:r>
      <w:r w:rsidR="00672534">
        <w:rPr>
          <w:rFonts w:ascii="Times New Roman" w:hAnsi="Times New Roman" w:cs="Times New Roman"/>
          <w:sz w:val="22"/>
          <w:szCs w:val="22"/>
        </w:rPr>
        <w:t xml:space="preserve"> </w:t>
      </w:r>
      <w:r w:rsidR="00692820">
        <w:rPr>
          <w:rFonts w:ascii="Times New Roman" w:hAnsi="Times New Roman" w:cs="Times New Roman"/>
          <w:sz w:val="22"/>
          <w:szCs w:val="22"/>
        </w:rPr>
        <w:t xml:space="preserve">w związku z art. 1 </w:t>
      </w:r>
      <w:r w:rsidR="00672534">
        <w:rPr>
          <w:rFonts w:ascii="Times New Roman" w:hAnsi="Times New Roman" w:cs="Times New Roman"/>
          <w:sz w:val="22"/>
          <w:szCs w:val="22"/>
        </w:rPr>
        <w:br/>
      </w:r>
      <w:bookmarkStart w:id="0" w:name="_GoBack"/>
      <w:bookmarkEnd w:id="0"/>
      <w:r w:rsidR="00692820">
        <w:rPr>
          <w:rFonts w:ascii="Times New Roman" w:hAnsi="Times New Roman" w:cs="Times New Roman"/>
          <w:sz w:val="22"/>
          <w:szCs w:val="22"/>
        </w:rPr>
        <w:t>i art. 42 ustawy z dnia 16 stycznia 2024 r. o szczególnych rozwiązaniach służących realizacji ustawy budżetowej na rok 2024 (Dz.U. z 2024 poz. 123)</w:t>
      </w:r>
      <w:r w:rsidR="00DA7909" w:rsidRPr="009720C1">
        <w:rPr>
          <w:rFonts w:ascii="Times New Roman" w:hAnsi="Times New Roman" w:cs="Times New Roman"/>
          <w:sz w:val="22"/>
          <w:szCs w:val="22"/>
        </w:rPr>
        <w:t>,</w:t>
      </w:r>
      <w:r w:rsidR="00DA7909" w:rsidRPr="009720C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pacing w:val="-13"/>
          <w:sz w:val="22"/>
          <w:szCs w:val="22"/>
        </w:rPr>
        <w:t>oraz</w:t>
      </w:r>
      <w:r w:rsidR="00DA7909" w:rsidRPr="009720C1">
        <w:rPr>
          <w:rFonts w:ascii="Times New Roman" w:hAnsi="Times New Roman" w:cs="Times New Roman"/>
          <w:sz w:val="22"/>
          <w:szCs w:val="22"/>
        </w:rPr>
        <w:t xml:space="preserve"> </w:t>
      </w:r>
      <w:r w:rsidRPr="009720C1">
        <w:rPr>
          <w:rStyle w:val="FontStyle16"/>
          <w:color w:val="auto"/>
          <w:sz w:val="22"/>
          <w:szCs w:val="22"/>
        </w:rPr>
        <w:t>§ 11 ust.1 pkt 19) Aktu Założycielskiego Spółki Rep. A Nr 8694/2003 (tekst jednolity z dnia 23.04.2020 r.);</w:t>
      </w:r>
    </w:p>
    <w:p w14:paraId="044B16F2" w14:textId="77777777" w:rsidR="003B7FC7" w:rsidRPr="009720C1" w:rsidRDefault="003B7FC7" w:rsidP="00A52CC1">
      <w:pPr>
        <w:pStyle w:val="Tekstpodstawowy"/>
        <w:tabs>
          <w:tab w:val="left" w:leader="dot" w:pos="6310"/>
        </w:tabs>
        <w:spacing w:line="240" w:lineRule="exact"/>
        <w:jc w:val="both"/>
        <w:rPr>
          <w:rStyle w:val="FontStyle16"/>
          <w:color w:val="auto"/>
          <w:sz w:val="22"/>
          <w:szCs w:val="22"/>
        </w:rPr>
      </w:pPr>
    </w:p>
    <w:p w14:paraId="7862F344" w14:textId="4D443B8E" w:rsidR="003B7FC7" w:rsidRPr="009720C1" w:rsidRDefault="003B7FC7" w:rsidP="00A52CC1">
      <w:pPr>
        <w:widowControl/>
        <w:autoSpaceDE/>
        <w:autoSpaceDN/>
        <w:spacing w:line="240" w:lineRule="exact"/>
        <w:jc w:val="center"/>
        <w:rPr>
          <w:rFonts w:ascii="Times New Roman" w:hAnsi="Times New Roman" w:cs="Times New Roman"/>
          <w:bCs/>
        </w:rPr>
      </w:pPr>
      <w:r w:rsidRPr="009720C1">
        <w:rPr>
          <w:rFonts w:ascii="Times New Roman" w:hAnsi="Times New Roman" w:cs="Times New Roman"/>
          <w:bCs/>
        </w:rPr>
        <w:t xml:space="preserve">Zgromadzenie Wspólników stanowi, co </w:t>
      </w:r>
      <w:r w:rsidR="002151FB" w:rsidRPr="009720C1">
        <w:rPr>
          <w:rFonts w:ascii="Times New Roman" w:hAnsi="Times New Roman" w:cs="Times New Roman"/>
          <w:bCs/>
        </w:rPr>
        <w:t>następuje:</w:t>
      </w:r>
    </w:p>
    <w:p w14:paraId="071B6600" w14:textId="77777777" w:rsidR="003B7FC7" w:rsidRPr="009720C1" w:rsidRDefault="003B7FC7" w:rsidP="00A52CC1">
      <w:pPr>
        <w:spacing w:line="240" w:lineRule="exact"/>
        <w:jc w:val="center"/>
        <w:rPr>
          <w:rFonts w:ascii="Times New Roman" w:hAnsi="Times New Roman" w:cs="Times New Roman"/>
          <w:w w:val="110"/>
        </w:rPr>
      </w:pPr>
    </w:p>
    <w:p w14:paraId="50EB911F" w14:textId="5F2B591F" w:rsidR="00DA7909" w:rsidRPr="009720C1" w:rsidRDefault="00DA7909" w:rsidP="00A52CC1">
      <w:pPr>
        <w:spacing w:line="240" w:lineRule="exact"/>
        <w:jc w:val="center"/>
        <w:rPr>
          <w:rFonts w:ascii="Times New Roman" w:hAnsi="Times New Roman" w:cs="Times New Roman"/>
          <w:spacing w:val="-7"/>
          <w:w w:val="110"/>
        </w:rPr>
      </w:pPr>
      <w:r w:rsidRPr="009720C1">
        <w:rPr>
          <w:rFonts w:ascii="Times New Roman" w:hAnsi="Times New Roman" w:cs="Times New Roman"/>
          <w:w w:val="110"/>
        </w:rPr>
        <w:t>§</w:t>
      </w:r>
      <w:r w:rsidRPr="009720C1">
        <w:rPr>
          <w:rFonts w:ascii="Times New Roman" w:hAnsi="Times New Roman" w:cs="Times New Roman"/>
          <w:spacing w:val="-8"/>
          <w:w w:val="110"/>
        </w:rPr>
        <w:t xml:space="preserve"> </w:t>
      </w:r>
      <w:r w:rsidR="0087250B" w:rsidRPr="009720C1">
        <w:rPr>
          <w:rFonts w:ascii="Times New Roman" w:hAnsi="Times New Roman" w:cs="Times New Roman"/>
          <w:spacing w:val="-7"/>
          <w:w w:val="110"/>
        </w:rPr>
        <w:t>1</w:t>
      </w:r>
    </w:p>
    <w:p w14:paraId="704574E4" w14:textId="77777777" w:rsidR="00473FDC" w:rsidRPr="009720C1" w:rsidRDefault="00473FDC" w:rsidP="00A52CC1">
      <w:pPr>
        <w:spacing w:line="240" w:lineRule="exact"/>
        <w:jc w:val="center"/>
        <w:rPr>
          <w:rFonts w:ascii="Times New Roman" w:hAnsi="Times New Roman" w:cs="Times New Roman"/>
          <w:spacing w:val="-7"/>
          <w:w w:val="110"/>
        </w:rPr>
      </w:pPr>
    </w:p>
    <w:p w14:paraId="3706A74F" w14:textId="77777777" w:rsidR="00DF27AA" w:rsidRDefault="00B22784" w:rsidP="00A52CC1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DF27AA">
        <w:rPr>
          <w:rFonts w:ascii="Times New Roman" w:hAnsi="Times New Roman" w:cs="Times New Roman"/>
        </w:rPr>
        <w:t>Ustala się</w:t>
      </w:r>
      <w:r w:rsidRPr="00DF27AA">
        <w:rPr>
          <w:rFonts w:ascii="Times New Roman" w:hAnsi="Times New Roman" w:cs="Times New Roman"/>
          <w:spacing w:val="74"/>
        </w:rPr>
        <w:t xml:space="preserve"> </w:t>
      </w:r>
      <w:r w:rsidRPr="00DF27AA">
        <w:rPr>
          <w:rFonts w:ascii="Times New Roman" w:hAnsi="Times New Roman" w:cs="Times New Roman"/>
        </w:rPr>
        <w:t>miesi</w:t>
      </w:r>
      <w:r w:rsidRPr="00DF27AA">
        <w:rPr>
          <w:rFonts w:ascii="Times New Roman" w:hAnsi="Times New Roman" w:cs="Times New Roman"/>
          <w:spacing w:val="-9"/>
        </w:rPr>
        <w:t>ę</w:t>
      </w:r>
      <w:r w:rsidRPr="00DF27AA">
        <w:rPr>
          <w:rFonts w:ascii="Times New Roman" w:hAnsi="Times New Roman" w:cs="Times New Roman"/>
        </w:rPr>
        <w:t>czne</w:t>
      </w:r>
      <w:r w:rsidRPr="00DF27AA">
        <w:rPr>
          <w:rFonts w:ascii="Times New Roman" w:hAnsi="Times New Roman" w:cs="Times New Roman"/>
          <w:spacing w:val="1"/>
        </w:rPr>
        <w:t xml:space="preserve"> </w:t>
      </w:r>
      <w:r w:rsidRPr="00DF27AA">
        <w:rPr>
          <w:rFonts w:ascii="Times New Roman" w:hAnsi="Times New Roman" w:cs="Times New Roman"/>
        </w:rPr>
        <w:t>wynagrodzenie</w:t>
      </w:r>
      <w:r w:rsidRPr="00DF27AA">
        <w:rPr>
          <w:rFonts w:ascii="Times New Roman" w:hAnsi="Times New Roman" w:cs="Times New Roman"/>
          <w:spacing w:val="3"/>
        </w:rPr>
        <w:t xml:space="preserve"> </w:t>
      </w:r>
      <w:r w:rsidRPr="00DF27AA">
        <w:rPr>
          <w:rFonts w:ascii="Times New Roman" w:hAnsi="Times New Roman" w:cs="Times New Roman"/>
        </w:rPr>
        <w:t>członków</w:t>
      </w:r>
      <w:r w:rsidRPr="00DF27AA">
        <w:rPr>
          <w:rFonts w:ascii="Times New Roman" w:hAnsi="Times New Roman" w:cs="Times New Roman"/>
          <w:spacing w:val="3"/>
        </w:rPr>
        <w:t xml:space="preserve"> </w:t>
      </w:r>
      <w:r w:rsidRPr="00DF27AA">
        <w:rPr>
          <w:rFonts w:ascii="Times New Roman" w:hAnsi="Times New Roman" w:cs="Times New Roman"/>
        </w:rPr>
        <w:t>Rady Nadzorczej</w:t>
      </w:r>
      <w:r w:rsidRPr="00DF27AA">
        <w:rPr>
          <w:rFonts w:ascii="Times New Roman" w:hAnsi="Times New Roman" w:cs="Times New Roman"/>
          <w:spacing w:val="-2"/>
        </w:rPr>
        <w:t xml:space="preserve"> </w:t>
      </w:r>
      <w:r w:rsidRPr="00DF27AA">
        <w:rPr>
          <w:rFonts w:ascii="Times New Roman" w:hAnsi="Times New Roman" w:cs="Times New Roman"/>
        </w:rPr>
        <w:t xml:space="preserve">w wysokości </w:t>
      </w:r>
      <w:r w:rsidR="00DF27AA" w:rsidRPr="00DF27AA">
        <w:rPr>
          <w:rFonts w:ascii="Times New Roman" w:hAnsi="Times New Roman" w:cs="Times New Roman"/>
        </w:rPr>
        <w:t xml:space="preserve"> </w:t>
      </w:r>
      <w:r w:rsidRPr="00DF27AA">
        <w:rPr>
          <w:rFonts w:ascii="Times New Roman" w:hAnsi="Times New Roman" w:cs="Times New Roman"/>
        </w:rPr>
        <w:t>iloczynu przeciętnego miesięcznego wynagrodzenia w sektorze przedsiębiorstw bez wypłat nagród z zysku</w:t>
      </w:r>
      <w:r w:rsidR="00DF27AA" w:rsidRPr="00DF27AA">
        <w:rPr>
          <w:rFonts w:ascii="Times New Roman" w:hAnsi="Times New Roman" w:cs="Times New Roman"/>
        </w:rPr>
        <w:t xml:space="preserve"> </w:t>
      </w:r>
      <w:r w:rsidRPr="00DF27AA">
        <w:rPr>
          <w:rFonts w:ascii="Times New Roman" w:hAnsi="Times New Roman" w:cs="Times New Roman"/>
        </w:rPr>
        <w:t>w czwartym kwartale 20</w:t>
      </w:r>
      <w:r w:rsidR="00692820" w:rsidRPr="00DF27AA">
        <w:rPr>
          <w:rFonts w:ascii="Times New Roman" w:hAnsi="Times New Roman" w:cs="Times New Roman"/>
        </w:rPr>
        <w:t>16</w:t>
      </w:r>
      <w:r w:rsidRPr="00DF27AA">
        <w:rPr>
          <w:rFonts w:ascii="Times New Roman" w:hAnsi="Times New Roman" w:cs="Times New Roman"/>
        </w:rPr>
        <w:t xml:space="preserve"> roku, ogłoszonego przez Prezesa Głównego</w:t>
      </w:r>
      <w:r w:rsidRPr="00DF27AA">
        <w:rPr>
          <w:rFonts w:ascii="Times New Roman" w:hAnsi="Times New Roman" w:cs="Times New Roman"/>
          <w:spacing w:val="26"/>
        </w:rPr>
        <w:t xml:space="preserve"> </w:t>
      </w:r>
      <w:r w:rsidRPr="00DF27AA">
        <w:rPr>
          <w:rFonts w:ascii="Times New Roman" w:hAnsi="Times New Roman" w:cs="Times New Roman"/>
        </w:rPr>
        <w:t>Urz</w:t>
      </w:r>
      <w:r w:rsidRPr="00DF27AA">
        <w:rPr>
          <w:rFonts w:ascii="Times New Roman" w:hAnsi="Times New Roman" w:cs="Times New Roman"/>
          <w:spacing w:val="-1"/>
        </w:rPr>
        <w:t>ę</w:t>
      </w:r>
      <w:r w:rsidRPr="00DF27AA">
        <w:rPr>
          <w:rFonts w:ascii="Times New Roman" w:hAnsi="Times New Roman" w:cs="Times New Roman"/>
        </w:rPr>
        <w:t>du Statystycznego oraz mnożnika</w:t>
      </w:r>
      <w:r w:rsidR="00DF27AA" w:rsidRPr="00DF27AA">
        <w:rPr>
          <w:rFonts w:ascii="Times New Roman" w:hAnsi="Times New Roman" w:cs="Times New Roman"/>
        </w:rPr>
        <w:t xml:space="preserve"> 1,06.</w:t>
      </w:r>
    </w:p>
    <w:p w14:paraId="1BC1CD62" w14:textId="3D6BAD1E" w:rsidR="00A52CC1" w:rsidRPr="00DF27AA" w:rsidRDefault="00DF27AA" w:rsidP="00A52CC1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Przewodniczącego Rady Nadzorczej podwyższa się o 10 % miesięczne wynagrodzenie określone w pkt. 1.</w:t>
      </w:r>
      <w:r w:rsidR="00B22784" w:rsidRPr="00DF27AA">
        <w:rPr>
          <w:rFonts w:ascii="Times New Roman" w:hAnsi="Times New Roman" w:cs="Times New Roman"/>
          <w:spacing w:val="20"/>
        </w:rPr>
        <w:t xml:space="preserve"> </w:t>
      </w:r>
    </w:p>
    <w:p w14:paraId="3C446FBF" w14:textId="5AC680E3" w:rsidR="00DA7909" w:rsidRPr="00DF27AA" w:rsidRDefault="00DA7909" w:rsidP="00A52CC1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DF27AA">
        <w:rPr>
          <w:rFonts w:ascii="Times New Roman" w:hAnsi="Times New Roman" w:cs="Times New Roman"/>
        </w:rPr>
        <w:t>Członkom Rady Nadzorczej przys</w:t>
      </w:r>
      <w:r w:rsidR="00624105" w:rsidRPr="00DF27AA">
        <w:rPr>
          <w:rFonts w:ascii="Times New Roman" w:hAnsi="Times New Roman" w:cs="Times New Roman"/>
        </w:rPr>
        <w:t>ł</w:t>
      </w:r>
      <w:r w:rsidRPr="00DF27AA">
        <w:rPr>
          <w:rFonts w:ascii="Times New Roman" w:hAnsi="Times New Roman" w:cs="Times New Roman"/>
        </w:rPr>
        <w:t>u</w:t>
      </w:r>
      <w:r w:rsidR="00624105" w:rsidRPr="00DF27AA">
        <w:rPr>
          <w:rFonts w:ascii="Times New Roman" w:hAnsi="Times New Roman" w:cs="Times New Roman"/>
        </w:rPr>
        <w:t>g</w:t>
      </w:r>
      <w:r w:rsidRPr="00DF27AA">
        <w:rPr>
          <w:rFonts w:ascii="Times New Roman" w:hAnsi="Times New Roman" w:cs="Times New Roman"/>
        </w:rPr>
        <w:t>uje</w:t>
      </w:r>
      <w:r w:rsidRPr="00DF27AA">
        <w:rPr>
          <w:rFonts w:ascii="Times New Roman" w:hAnsi="Times New Roman" w:cs="Times New Roman"/>
          <w:spacing w:val="21"/>
        </w:rPr>
        <w:t xml:space="preserve"> </w:t>
      </w:r>
      <w:r w:rsidR="00430009" w:rsidRPr="00DF27AA">
        <w:rPr>
          <w:rFonts w:ascii="Times New Roman" w:hAnsi="Times New Roman" w:cs="Times New Roman"/>
        </w:rPr>
        <w:t>wynagrodzenie</w:t>
      </w:r>
      <w:r w:rsidRPr="00DF27AA">
        <w:rPr>
          <w:rFonts w:ascii="Times New Roman" w:hAnsi="Times New Roman" w:cs="Times New Roman"/>
        </w:rPr>
        <w:t>,</w:t>
      </w:r>
      <w:r w:rsidRPr="00DF27AA">
        <w:rPr>
          <w:rFonts w:ascii="Times New Roman" w:hAnsi="Times New Roman" w:cs="Times New Roman"/>
          <w:spacing w:val="-9"/>
        </w:rPr>
        <w:t xml:space="preserve"> </w:t>
      </w:r>
      <w:r w:rsidRPr="00DF27AA">
        <w:rPr>
          <w:rFonts w:ascii="Times New Roman" w:hAnsi="Times New Roman" w:cs="Times New Roman"/>
        </w:rPr>
        <w:t>bez</w:t>
      </w:r>
      <w:r w:rsidRPr="00DF27AA">
        <w:rPr>
          <w:rFonts w:ascii="Times New Roman" w:hAnsi="Times New Roman" w:cs="Times New Roman"/>
          <w:spacing w:val="-2"/>
        </w:rPr>
        <w:t xml:space="preserve"> </w:t>
      </w:r>
      <w:r w:rsidRPr="00DF27AA">
        <w:rPr>
          <w:rFonts w:ascii="Times New Roman" w:hAnsi="Times New Roman" w:cs="Times New Roman"/>
        </w:rPr>
        <w:t>względu na liczb zwołanych posiedzeń.</w:t>
      </w:r>
    </w:p>
    <w:p w14:paraId="576EB178" w14:textId="3A32F8FB" w:rsidR="00A52CC1" w:rsidRPr="00DF27AA" w:rsidRDefault="00DA7909" w:rsidP="00A52CC1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DF27AA">
        <w:rPr>
          <w:rFonts w:ascii="Times New Roman" w:hAnsi="Times New Roman" w:cs="Times New Roman"/>
        </w:rPr>
        <w:t>Wynagrodzenie</w:t>
      </w:r>
      <w:r w:rsidRPr="00DF27AA">
        <w:rPr>
          <w:rFonts w:ascii="Times New Roman" w:hAnsi="Times New Roman" w:cs="Times New Roman"/>
          <w:spacing w:val="-13"/>
        </w:rPr>
        <w:t xml:space="preserve"> </w:t>
      </w:r>
      <w:r w:rsidRPr="00DF27AA">
        <w:rPr>
          <w:rFonts w:ascii="Times New Roman" w:hAnsi="Times New Roman" w:cs="Times New Roman"/>
        </w:rPr>
        <w:t>nie</w:t>
      </w:r>
      <w:r w:rsidRPr="00DF27AA">
        <w:rPr>
          <w:rFonts w:ascii="Times New Roman" w:hAnsi="Times New Roman" w:cs="Times New Roman"/>
          <w:spacing w:val="-14"/>
        </w:rPr>
        <w:t xml:space="preserve"> </w:t>
      </w:r>
      <w:r w:rsidRPr="00DF27AA">
        <w:rPr>
          <w:rFonts w:ascii="Times New Roman" w:hAnsi="Times New Roman" w:cs="Times New Roman"/>
        </w:rPr>
        <w:t>przysługuje</w:t>
      </w:r>
      <w:r w:rsidRPr="00DF27AA">
        <w:rPr>
          <w:rFonts w:ascii="Times New Roman" w:hAnsi="Times New Roman" w:cs="Times New Roman"/>
          <w:spacing w:val="-2"/>
        </w:rPr>
        <w:t xml:space="preserve"> </w:t>
      </w:r>
      <w:r w:rsidRPr="00DF27AA">
        <w:rPr>
          <w:rFonts w:ascii="Times New Roman" w:hAnsi="Times New Roman" w:cs="Times New Roman"/>
        </w:rPr>
        <w:t>za</w:t>
      </w:r>
      <w:r w:rsidRPr="00DF27AA">
        <w:rPr>
          <w:rFonts w:ascii="Times New Roman" w:hAnsi="Times New Roman" w:cs="Times New Roman"/>
          <w:spacing w:val="-8"/>
        </w:rPr>
        <w:t xml:space="preserve"> </w:t>
      </w:r>
      <w:r w:rsidRPr="00DF27AA">
        <w:rPr>
          <w:rFonts w:ascii="Times New Roman" w:hAnsi="Times New Roman" w:cs="Times New Roman"/>
        </w:rPr>
        <w:t>ten</w:t>
      </w:r>
      <w:r w:rsidRPr="00DF27AA">
        <w:rPr>
          <w:rFonts w:ascii="Times New Roman" w:hAnsi="Times New Roman" w:cs="Times New Roman"/>
          <w:spacing w:val="-12"/>
        </w:rPr>
        <w:t xml:space="preserve"> </w:t>
      </w:r>
      <w:r w:rsidRPr="00DF27AA">
        <w:rPr>
          <w:rFonts w:ascii="Times New Roman" w:hAnsi="Times New Roman" w:cs="Times New Roman"/>
        </w:rPr>
        <w:t>miesiąc,</w:t>
      </w:r>
      <w:r w:rsidRPr="00DF27AA">
        <w:rPr>
          <w:rFonts w:ascii="Times New Roman" w:hAnsi="Times New Roman" w:cs="Times New Roman"/>
          <w:spacing w:val="-7"/>
        </w:rPr>
        <w:t xml:space="preserve"> </w:t>
      </w:r>
      <w:r w:rsidRPr="00DF27AA">
        <w:rPr>
          <w:rFonts w:ascii="Times New Roman" w:hAnsi="Times New Roman" w:cs="Times New Roman"/>
        </w:rPr>
        <w:t>w</w:t>
      </w:r>
      <w:r w:rsidRPr="00DF27AA">
        <w:rPr>
          <w:rFonts w:ascii="Times New Roman" w:hAnsi="Times New Roman" w:cs="Times New Roman"/>
          <w:spacing w:val="-14"/>
        </w:rPr>
        <w:t xml:space="preserve"> </w:t>
      </w:r>
      <w:r w:rsidRPr="00DF27AA">
        <w:rPr>
          <w:rFonts w:ascii="Times New Roman" w:hAnsi="Times New Roman" w:cs="Times New Roman"/>
        </w:rPr>
        <w:t>którym</w:t>
      </w:r>
      <w:r w:rsidRPr="00DF27AA">
        <w:rPr>
          <w:rFonts w:ascii="Times New Roman" w:hAnsi="Times New Roman" w:cs="Times New Roman"/>
          <w:spacing w:val="-10"/>
        </w:rPr>
        <w:t xml:space="preserve"> </w:t>
      </w:r>
      <w:r w:rsidRPr="00DF27AA">
        <w:rPr>
          <w:rFonts w:ascii="Times New Roman" w:hAnsi="Times New Roman" w:cs="Times New Roman"/>
        </w:rPr>
        <w:t>Członek</w:t>
      </w:r>
      <w:r w:rsidRPr="00DF27AA">
        <w:rPr>
          <w:rFonts w:ascii="Times New Roman" w:hAnsi="Times New Roman" w:cs="Times New Roman"/>
          <w:spacing w:val="-7"/>
        </w:rPr>
        <w:t xml:space="preserve"> </w:t>
      </w:r>
      <w:r w:rsidRPr="00DF27AA">
        <w:rPr>
          <w:rFonts w:ascii="Times New Roman" w:hAnsi="Times New Roman" w:cs="Times New Roman"/>
        </w:rPr>
        <w:t>Rady</w:t>
      </w:r>
      <w:r w:rsidRPr="00DF27AA">
        <w:rPr>
          <w:rFonts w:ascii="Times New Roman" w:hAnsi="Times New Roman" w:cs="Times New Roman"/>
          <w:spacing w:val="-9"/>
        </w:rPr>
        <w:t xml:space="preserve"> </w:t>
      </w:r>
      <w:r w:rsidRPr="00DF27AA">
        <w:rPr>
          <w:rFonts w:ascii="Times New Roman" w:hAnsi="Times New Roman" w:cs="Times New Roman"/>
        </w:rPr>
        <w:t>Nadzorczej</w:t>
      </w:r>
      <w:r w:rsidRPr="00DF27AA">
        <w:rPr>
          <w:rFonts w:ascii="Times New Roman" w:hAnsi="Times New Roman" w:cs="Times New Roman"/>
          <w:spacing w:val="-2"/>
        </w:rPr>
        <w:t xml:space="preserve"> </w:t>
      </w:r>
      <w:r w:rsidRPr="00DF27AA">
        <w:rPr>
          <w:rFonts w:ascii="Times New Roman" w:hAnsi="Times New Roman" w:cs="Times New Roman"/>
        </w:rPr>
        <w:t>nie</w:t>
      </w:r>
      <w:r w:rsidRPr="00DF27AA">
        <w:rPr>
          <w:rFonts w:ascii="Times New Roman" w:hAnsi="Times New Roman" w:cs="Times New Roman"/>
          <w:spacing w:val="-14"/>
        </w:rPr>
        <w:t xml:space="preserve"> </w:t>
      </w:r>
      <w:r w:rsidR="009724FD" w:rsidRPr="00DF27AA">
        <w:rPr>
          <w:rFonts w:ascii="Times New Roman" w:hAnsi="Times New Roman" w:cs="Times New Roman"/>
        </w:rPr>
        <w:t>był</w:t>
      </w:r>
      <w:r w:rsidRPr="00DF27AA">
        <w:rPr>
          <w:rFonts w:ascii="Times New Roman" w:hAnsi="Times New Roman" w:cs="Times New Roman"/>
          <w:spacing w:val="-14"/>
        </w:rPr>
        <w:t xml:space="preserve"> </w:t>
      </w:r>
      <w:r w:rsidRPr="00DF27AA">
        <w:rPr>
          <w:rFonts w:ascii="Times New Roman" w:hAnsi="Times New Roman" w:cs="Times New Roman"/>
        </w:rPr>
        <w:t>obecny na</w:t>
      </w:r>
      <w:r w:rsidRPr="00DF27AA">
        <w:rPr>
          <w:rFonts w:ascii="Times New Roman" w:hAnsi="Times New Roman" w:cs="Times New Roman"/>
          <w:spacing w:val="40"/>
        </w:rPr>
        <w:t xml:space="preserve"> </w:t>
      </w:r>
      <w:r w:rsidRPr="00DF27AA">
        <w:rPr>
          <w:rFonts w:ascii="Times New Roman" w:hAnsi="Times New Roman" w:cs="Times New Roman"/>
        </w:rPr>
        <w:t>jednym</w:t>
      </w:r>
      <w:r w:rsidRPr="00DF27AA">
        <w:rPr>
          <w:rFonts w:ascii="Times New Roman" w:hAnsi="Times New Roman" w:cs="Times New Roman"/>
          <w:spacing w:val="40"/>
        </w:rPr>
        <w:t xml:space="preserve"> </w:t>
      </w:r>
      <w:r w:rsidR="009659B3" w:rsidRPr="00DF27AA">
        <w:rPr>
          <w:rFonts w:ascii="Times New Roman" w:hAnsi="Times New Roman" w:cs="Times New Roman"/>
          <w:spacing w:val="40"/>
        </w:rPr>
        <w:br/>
      </w:r>
      <w:r w:rsidRPr="00DF27AA">
        <w:rPr>
          <w:rFonts w:ascii="Times New Roman" w:hAnsi="Times New Roman" w:cs="Times New Roman"/>
        </w:rPr>
        <w:t>z</w:t>
      </w:r>
      <w:r w:rsidRPr="00DF27AA">
        <w:rPr>
          <w:rFonts w:ascii="Times New Roman" w:hAnsi="Times New Roman" w:cs="Times New Roman"/>
          <w:spacing w:val="35"/>
        </w:rPr>
        <w:t xml:space="preserve"> </w:t>
      </w:r>
      <w:r w:rsidRPr="00DF27AA">
        <w:rPr>
          <w:rFonts w:ascii="Times New Roman" w:hAnsi="Times New Roman" w:cs="Times New Roman"/>
        </w:rPr>
        <w:t>prawidłowo</w:t>
      </w:r>
      <w:r w:rsidRPr="00DF27AA">
        <w:rPr>
          <w:rFonts w:ascii="Times New Roman" w:hAnsi="Times New Roman" w:cs="Times New Roman"/>
          <w:spacing w:val="40"/>
        </w:rPr>
        <w:t xml:space="preserve"> </w:t>
      </w:r>
      <w:r w:rsidRPr="00DF27AA">
        <w:rPr>
          <w:rFonts w:ascii="Times New Roman" w:hAnsi="Times New Roman" w:cs="Times New Roman"/>
        </w:rPr>
        <w:t>zwołanych</w:t>
      </w:r>
      <w:r w:rsidRPr="00DF27AA">
        <w:rPr>
          <w:rFonts w:ascii="Times New Roman" w:hAnsi="Times New Roman" w:cs="Times New Roman"/>
          <w:spacing w:val="40"/>
        </w:rPr>
        <w:t xml:space="preserve"> </w:t>
      </w:r>
      <w:r w:rsidRPr="00DF27AA">
        <w:rPr>
          <w:rFonts w:ascii="Times New Roman" w:hAnsi="Times New Roman" w:cs="Times New Roman"/>
        </w:rPr>
        <w:t>posiedzeń,</w:t>
      </w:r>
      <w:r w:rsidRPr="00DF27AA">
        <w:rPr>
          <w:rFonts w:ascii="Times New Roman" w:hAnsi="Times New Roman" w:cs="Times New Roman"/>
          <w:spacing w:val="40"/>
        </w:rPr>
        <w:t xml:space="preserve"> </w:t>
      </w:r>
      <w:r w:rsidRPr="00DF27AA">
        <w:rPr>
          <w:rFonts w:ascii="Times New Roman" w:hAnsi="Times New Roman" w:cs="Times New Roman"/>
        </w:rPr>
        <w:t>a</w:t>
      </w:r>
      <w:r w:rsidRPr="00DF27AA">
        <w:rPr>
          <w:rFonts w:ascii="Times New Roman" w:hAnsi="Times New Roman" w:cs="Times New Roman"/>
          <w:spacing w:val="40"/>
        </w:rPr>
        <w:t xml:space="preserve"> </w:t>
      </w:r>
      <w:r w:rsidRPr="00DF27AA">
        <w:rPr>
          <w:rFonts w:ascii="Times New Roman" w:hAnsi="Times New Roman" w:cs="Times New Roman"/>
        </w:rPr>
        <w:t>nieobecność</w:t>
      </w:r>
      <w:r w:rsidRPr="00DF27AA">
        <w:rPr>
          <w:rFonts w:ascii="Times New Roman" w:hAnsi="Times New Roman" w:cs="Times New Roman"/>
          <w:spacing w:val="40"/>
        </w:rPr>
        <w:t xml:space="preserve"> </w:t>
      </w:r>
      <w:r w:rsidRPr="00DF27AA">
        <w:rPr>
          <w:rFonts w:ascii="Times New Roman" w:hAnsi="Times New Roman" w:cs="Times New Roman"/>
        </w:rPr>
        <w:t>nie</w:t>
      </w:r>
      <w:r w:rsidRPr="00DF27AA">
        <w:rPr>
          <w:rFonts w:ascii="Times New Roman" w:hAnsi="Times New Roman" w:cs="Times New Roman"/>
          <w:spacing w:val="32"/>
        </w:rPr>
        <w:t xml:space="preserve"> </w:t>
      </w:r>
      <w:r w:rsidRPr="00DF27AA">
        <w:rPr>
          <w:rFonts w:ascii="Times New Roman" w:hAnsi="Times New Roman" w:cs="Times New Roman"/>
        </w:rPr>
        <w:t>została</w:t>
      </w:r>
      <w:r w:rsidRPr="00DF27AA">
        <w:rPr>
          <w:rFonts w:ascii="Times New Roman" w:hAnsi="Times New Roman" w:cs="Times New Roman"/>
          <w:spacing w:val="40"/>
        </w:rPr>
        <w:t xml:space="preserve"> </w:t>
      </w:r>
      <w:r w:rsidRPr="00DF27AA">
        <w:rPr>
          <w:rFonts w:ascii="Times New Roman" w:hAnsi="Times New Roman" w:cs="Times New Roman"/>
        </w:rPr>
        <w:t xml:space="preserve">usprawiedliwiona. </w:t>
      </w:r>
    </w:p>
    <w:p w14:paraId="1561A95C" w14:textId="3F0DAF2A" w:rsidR="00DA7909" w:rsidRPr="00DF27AA" w:rsidRDefault="00DA7909" w:rsidP="00A52CC1">
      <w:pPr>
        <w:pStyle w:val="Akapitzlist"/>
        <w:tabs>
          <w:tab w:val="left" w:pos="1010"/>
          <w:tab w:val="left" w:leader="dot" w:pos="8877"/>
          <w:tab w:val="left" w:pos="10065"/>
        </w:tabs>
        <w:spacing w:before="0" w:line="240" w:lineRule="exact"/>
        <w:ind w:left="0" w:firstLine="0"/>
        <w:jc w:val="both"/>
        <w:rPr>
          <w:rFonts w:ascii="Times New Roman" w:hAnsi="Times New Roman" w:cs="Times New Roman"/>
        </w:rPr>
      </w:pPr>
      <w:r w:rsidRPr="00DF27AA">
        <w:rPr>
          <w:rFonts w:ascii="Times New Roman" w:hAnsi="Times New Roman" w:cs="Times New Roman"/>
        </w:rPr>
        <w:t>O usprawiedliwieniu alba nieusprawiedliwieniu nieobecności Członka Rady Nadzorczej na posiedzeniu decyduje Przewodniczący Rady Nadzorczej. Członek Rady Nadzorczej może usprawiedliwić</w:t>
      </w:r>
      <w:r w:rsidRPr="00DF27AA">
        <w:rPr>
          <w:rFonts w:ascii="Times New Roman" w:hAnsi="Times New Roman" w:cs="Times New Roman"/>
          <w:spacing w:val="40"/>
        </w:rPr>
        <w:t xml:space="preserve"> </w:t>
      </w:r>
      <w:r w:rsidRPr="00DF27AA">
        <w:rPr>
          <w:rFonts w:ascii="Times New Roman" w:hAnsi="Times New Roman" w:cs="Times New Roman"/>
        </w:rPr>
        <w:t>swoją</w:t>
      </w:r>
      <w:r w:rsidRPr="00DF27AA">
        <w:rPr>
          <w:rFonts w:ascii="Times New Roman" w:hAnsi="Times New Roman" w:cs="Times New Roman"/>
          <w:spacing w:val="67"/>
        </w:rPr>
        <w:t xml:space="preserve"> </w:t>
      </w:r>
      <w:r w:rsidRPr="00DF27AA">
        <w:rPr>
          <w:rFonts w:ascii="Times New Roman" w:hAnsi="Times New Roman" w:cs="Times New Roman"/>
        </w:rPr>
        <w:t>nieobecność</w:t>
      </w:r>
      <w:r w:rsidR="009659B3" w:rsidRPr="00DF27AA">
        <w:rPr>
          <w:rFonts w:ascii="Times New Roman" w:hAnsi="Times New Roman" w:cs="Times New Roman"/>
        </w:rPr>
        <w:t xml:space="preserve"> </w:t>
      </w:r>
      <w:r w:rsidRPr="00DF27AA">
        <w:rPr>
          <w:rFonts w:ascii="Times New Roman" w:hAnsi="Times New Roman" w:cs="Times New Roman"/>
        </w:rPr>
        <w:t>w</w:t>
      </w:r>
      <w:r w:rsidRPr="00DF27AA">
        <w:rPr>
          <w:rFonts w:ascii="Times New Roman" w:hAnsi="Times New Roman" w:cs="Times New Roman"/>
          <w:spacing w:val="71"/>
        </w:rPr>
        <w:t xml:space="preserve"> </w:t>
      </w:r>
      <w:r w:rsidRPr="00DF27AA">
        <w:rPr>
          <w:rFonts w:ascii="Times New Roman" w:hAnsi="Times New Roman" w:cs="Times New Roman"/>
        </w:rPr>
        <w:t>dowolnej</w:t>
      </w:r>
      <w:r w:rsidRPr="00DF27AA">
        <w:rPr>
          <w:rFonts w:ascii="Times New Roman" w:hAnsi="Times New Roman" w:cs="Times New Roman"/>
          <w:spacing w:val="72"/>
        </w:rPr>
        <w:t xml:space="preserve"> </w:t>
      </w:r>
      <w:r w:rsidRPr="00DF27AA">
        <w:rPr>
          <w:rFonts w:ascii="Times New Roman" w:hAnsi="Times New Roman" w:cs="Times New Roman"/>
        </w:rPr>
        <w:t>formie</w:t>
      </w:r>
      <w:r w:rsidRPr="00DF27AA">
        <w:rPr>
          <w:rFonts w:ascii="Times New Roman" w:hAnsi="Times New Roman" w:cs="Times New Roman"/>
          <w:spacing w:val="73"/>
        </w:rPr>
        <w:t xml:space="preserve"> </w:t>
      </w:r>
      <w:r w:rsidRPr="00DF27AA">
        <w:rPr>
          <w:rFonts w:ascii="Times New Roman" w:hAnsi="Times New Roman" w:cs="Times New Roman"/>
        </w:rPr>
        <w:t>do</w:t>
      </w:r>
      <w:r w:rsidRPr="00DF27AA">
        <w:rPr>
          <w:rFonts w:ascii="Times New Roman" w:hAnsi="Times New Roman" w:cs="Times New Roman"/>
          <w:spacing w:val="69"/>
        </w:rPr>
        <w:t xml:space="preserve"> </w:t>
      </w:r>
      <w:r w:rsidRPr="00DF27AA">
        <w:rPr>
          <w:rFonts w:ascii="Times New Roman" w:hAnsi="Times New Roman" w:cs="Times New Roman"/>
        </w:rPr>
        <w:t>końca</w:t>
      </w:r>
      <w:r w:rsidRPr="00DF27AA">
        <w:rPr>
          <w:rFonts w:ascii="Times New Roman" w:hAnsi="Times New Roman" w:cs="Times New Roman"/>
          <w:spacing w:val="80"/>
        </w:rPr>
        <w:t xml:space="preserve"> </w:t>
      </w:r>
      <w:r w:rsidRPr="00DF27AA">
        <w:rPr>
          <w:rFonts w:ascii="Times New Roman" w:hAnsi="Times New Roman" w:cs="Times New Roman"/>
        </w:rPr>
        <w:t>miesiąca</w:t>
      </w:r>
      <w:r w:rsidRPr="00DF27AA">
        <w:rPr>
          <w:rFonts w:ascii="Times New Roman" w:hAnsi="Times New Roman" w:cs="Times New Roman"/>
          <w:spacing w:val="78"/>
        </w:rPr>
        <w:t xml:space="preserve"> </w:t>
      </w:r>
      <w:r w:rsidRPr="00DF27AA">
        <w:rPr>
          <w:rFonts w:ascii="Times New Roman" w:hAnsi="Times New Roman" w:cs="Times New Roman"/>
        </w:rPr>
        <w:t>kalendarzowego, w</w:t>
      </w:r>
      <w:r w:rsidRPr="00DF27AA">
        <w:rPr>
          <w:rFonts w:ascii="Times New Roman" w:hAnsi="Times New Roman" w:cs="Times New Roman"/>
          <w:spacing w:val="40"/>
        </w:rPr>
        <w:t xml:space="preserve"> </w:t>
      </w:r>
      <w:r w:rsidRPr="00DF27AA">
        <w:rPr>
          <w:rFonts w:ascii="Times New Roman" w:hAnsi="Times New Roman" w:cs="Times New Roman"/>
        </w:rPr>
        <w:t xml:space="preserve">którym odbyło </w:t>
      </w:r>
      <w:r w:rsidR="002151FB" w:rsidRPr="00DF27AA">
        <w:rPr>
          <w:rFonts w:ascii="Times New Roman" w:hAnsi="Times New Roman" w:cs="Times New Roman"/>
        </w:rPr>
        <w:t>si</w:t>
      </w:r>
      <w:r w:rsidR="002151FB" w:rsidRPr="00DF27AA">
        <w:rPr>
          <w:rFonts w:ascii="Times New Roman" w:hAnsi="Times New Roman" w:cs="Times New Roman"/>
          <w:spacing w:val="80"/>
        </w:rPr>
        <w:t>ę</w:t>
      </w:r>
      <w:r w:rsidR="002151FB" w:rsidRPr="00DF27AA">
        <w:rPr>
          <w:rFonts w:ascii="Times New Roman" w:hAnsi="Times New Roman" w:cs="Times New Roman"/>
        </w:rPr>
        <w:t xml:space="preserve"> posiedzenie</w:t>
      </w:r>
      <w:r w:rsidRPr="00DF27AA">
        <w:rPr>
          <w:rFonts w:ascii="Times New Roman" w:hAnsi="Times New Roman" w:cs="Times New Roman"/>
        </w:rPr>
        <w:t>, na którym by</w:t>
      </w:r>
      <w:r w:rsidR="00DF27AA" w:rsidRPr="00DF27AA">
        <w:rPr>
          <w:rFonts w:ascii="Times New Roman" w:hAnsi="Times New Roman" w:cs="Times New Roman"/>
        </w:rPr>
        <w:t>ł</w:t>
      </w:r>
      <w:r w:rsidRPr="00DF27AA">
        <w:rPr>
          <w:rFonts w:ascii="Times New Roman" w:hAnsi="Times New Roman" w:cs="Times New Roman"/>
        </w:rPr>
        <w:t xml:space="preserve"> nieobecny.</w:t>
      </w:r>
    </w:p>
    <w:p w14:paraId="3EC843F1" w14:textId="498158A8" w:rsidR="00A07877" w:rsidRPr="00DF27AA" w:rsidRDefault="00DA7909" w:rsidP="00A52CC1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DF27AA">
        <w:rPr>
          <w:rFonts w:ascii="Times New Roman" w:hAnsi="Times New Roman" w:cs="Times New Roman"/>
        </w:rPr>
        <w:t xml:space="preserve">Wynagrodzenie, jest obliczane proporcjonalnie do ilości dni pełnienia funkcji w przypadku, gdy powołanie lub odwołanie nastąpiło w trakcie trwania miesiąca </w:t>
      </w:r>
      <w:r w:rsidRPr="00DF27AA">
        <w:rPr>
          <w:rFonts w:ascii="Times New Roman" w:hAnsi="Times New Roman" w:cs="Times New Roman"/>
          <w:spacing w:val="-2"/>
        </w:rPr>
        <w:t xml:space="preserve">kalendarzowego. </w:t>
      </w:r>
      <w:r w:rsidRPr="00DF27AA">
        <w:rPr>
          <w:rFonts w:ascii="Times New Roman" w:hAnsi="Times New Roman" w:cs="Times New Roman"/>
        </w:rPr>
        <w:t>Wynagrodzenie,</w:t>
      </w:r>
      <w:r w:rsidRPr="00DF27AA">
        <w:rPr>
          <w:rFonts w:ascii="Times New Roman" w:hAnsi="Times New Roman" w:cs="Times New Roman"/>
          <w:spacing w:val="-14"/>
        </w:rPr>
        <w:t xml:space="preserve"> </w:t>
      </w:r>
      <w:r w:rsidRPr="00DF27AA">
        <w:rPr>
          <w:rFonts w:ascii="Times New Roman" w:hAnsi="Times New Roman" w:cs="Times New Roman"/>
        </w:rPr>
        <w:t>jest wypłacane</w:t>
      </w:r>
      <w:r w:rsidRPr="00DF27AA">
        <w:rPr>
          <w:rFonts w:ascii="Times New Roman" w:hAnsi="Times New Roman" w:cs="Times New Roman"/>
          <w:spacing w:val="18"/>
        </w:rPr>
        <w:t xml:space="preserve"> </w:t>
      </w:r>
      <w:r w:rsidRPr="00DF27AA">
        <w:rPr>
          <w:rFonts w:ascii="Times New Roman" w:hAnsi="Times New Roman" w:cs="Times New Roman"/>
        </w:rPr>
        <w:t>z</w:t>
      </w:r>
      <w:r w:rsidRPr="00DF27AA">
        <w:rPr>
          <w:rFonts w:ascii="Times New Roman" w:hAnsi="Times New Roman" w:cs="Times New Roman"/>
          <w:spacing w:val="-4"/>
        </w:rPr>
        <w:t xml:space="preserve"> </w:t>
      </w:r>
      <w:r w:rsidRPr="00DF27AA">
        <w:rPr>
          <w:rFonts w:ascii="Times New Roman" w:hAnsi="Times New Roman" w:cs="Times New Roman"/>
        </w:rPr>
        <w:t>dołu</w:t>
      </w:r>
      <w:r w:rsidRPr="00DF27AA">
        <w:rPr>
          <w:rFonts w:ascii="Times New Roman" w:hAnsi="Times New Roman" w:cs="Times New Roman"/>
          <w:spacing w:val="-5"/>
        </w:rPr>
        <w:t xml:space="preserve"> </w:t>
      </w:r>
      <w:r w:rsidRPr="00DF27AA">
        <w:rPr>
          <w:rFonts w:ascii="Times New Roman" w:hAnsi="Times New Roman" w:cs="Times New Roman"/>
        </w:rPr>
        <w:t>do</w:t>
      </w:r>
      <w:r w:rsidRPr="00DF27AA">
        <w:rPr>
          <w:rFonts w:ascii="Times New Roman" w:hAnsi="Times New Roman" w:cs="Times New Roman"/>
          <w:spacing w:val="-12"/>
        </w:rPr>
        <w:t xml:space="preserve"> </w:t>
      </w:r>
      <w:r w:rsidRPr="00DF27AA">
        <w:rPr>
          <w:rFonts w:ascii="Times New Roman" w:hAnsi="Times New Roman" w:cs="Times New Roman"/>
        </w:rPr>
        <w:t>10-go dnia każdego miesiąca, nast</w:t>
      </w:r>
      <w:r w:rsidR="00833751" w:rsidRPr="00DF27AA">
        <w:rPr>
          <w:rFonts w:ascii="Times New Roman" w:hAnsi="Times New Roman" w:cs="Times New Roman"/>
        </w:rPr>
        <w:t>ępującego</w:t>
      </w:r>
      <w:r w:rsidRPr="00DF27AA">
        <w:rPr>
          <w:rFonts w:ascii="Times New Roman" w:hAnsi="Times New Roman" w:cs="Times New Roman"/>
        </w:rPr>
        <w:t xml:space="preserve"> po miesiącu rozliczeniowym, przelewem, na </w:t>
      </w:r>
      <w:r w:rsidR="002151FB" w:rsidRPr="00DF27AA">
        <w:rPr>
          <w:rFonts w:ascii="Times New Roman" w:hAnsi="Times New Roman" w:cs="Times New Roman"/>
        </w:rPr>
        <w:t xml:space="preserve">konto bankowe </w:t>
      </w:r>
      <w:r w:rsidRPr="00DF27AA">
        <w:rPr>
          <w:rFonts w:ascii="Times New Roman" w:hAnsi="Times New Roman" w:cs="Times New Roman"/>
        </w:rPr>
        <w:t xml:space="preserve">wskazane przez Członka Rady Nadzorczej. </w:t>
      </w:r>
    </w:p>
    <w:p w14:paraId="7221D56B" w14:textId="67D6D378" w:rsidR="00A07877" w:rsidRPr="00DF27AA" w:rsidRDefault="00A07877" w:rsidP="00A52CC1">
      <w:pPr>
        <w:pStyle w:val="Akapitzlist"/>
        <w:numPr>
          <w:ilvl w:val="0"/>
          <w:numId w:val="1"/>
        </w:numPr>
        <w:tabs>
          <w:tab w:val="left" w:pos="922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DF27AA">
        <w:rPr>
          <w:rFonts w:ascii="Times New Roman" w:hAnsi="Times New Roman" w:cs="Times New Roman"/>
        </w:rPr>
        <w:t>Wynagrodzenie obc</w:t>
      </w:r>
      <w:r w:rsidR="004F4832" w:rsidRPr="00DF27AA">
        <w:rPr>
          <w:rFonts w:ascii="Times New Roman" w:hAnsi="Times New Roman" w:cs="Times New Roman"/>
        </w:rPr>
        <w:t>iąża koszty działalności Spółki.</w:t>
      </w:r>
      <w:r w:rsidRPr="00DF27AA">
        <w:rPr>
          <w:rFonts w:ascii="Times New Roman" w:hAnsi="Times New Roman" w:cs="Times New Roman"/>
        </w:rPr>
        <w:t xml:space="preserve"> </w:t>
      </w:r>
    </w:p>
    <w:p w14:paraId="667E6CEF" w14:textId="77777777" w:rsidR="00A52CC1" w:rsidRPr="009720C1" w:rsidRDefault="00A52CC1" w:rsidP="00A52CC1">
      <w:pPr>
        <w:pStyle w:val="Akapitzlist"/>
        <w:tabs>
          <w:tab w:val="left" w:pos="922"/>
        </w:tabs>
        <w:spacing w:before="0" w:line="240" w:lineRule="exact"/>
        <w:ind w:left="0" w:firstLine="0"/>
        <w:jc w:val="both"/>
        <w:rPr>
          <w:rFonts w:ascii="Times New Roman" w:hAnsi="Times New Roman" w:cs="Times New Roman"/>
        </w:rPr>
      </w:pPr>
    </w:p>
    <w:p w14:paraId="31109584" w14:textId="2DE36E80" w:rsidR="006C1DDC" w:rsidRPr="009720C1" w:rsidRDefault="0087250B" w:rsidP="00A52CC1">
      <w:pPr>
        <w:pStyle w:val="Akapitzlist"/>
        <w:tabs>
          <w:tab w:val="left" w:pos="922"/>
        </w:tabs>
        <w:spacing w:before="0" w:line="240" w:lineRule="exact"/>
        <w:ind w:left="0" w:firstLine="0"/>
        <w:jc w:val="center"/>
        <w:rPr>
          <w:rFonts w:ascii="Times New Roman" w:hAnsi="Times New Roman" w:cs="Times New Roman"/>
        </w:rPr>
      </w:pPr>
      <w:r w:rsidRPr="009720C1">
        <w:rPr>
          <w:rFonts w:ascii="Times New Roman" w:hAnsi="Times New Roman" w:cs="Times New Roman"/>
        </w:rPr>
        <w:t>§2</w:t>
      </w:r>
    </w:p>
    <w:p w14:paraId="1B25FFD7" w14:textId="77777777" w:rsidR="00A52CC1" w:rsidRPr="009720C1" w:rsidRDefault="00A52CC1" w:rsidP="00A52CC1">
      <w:pPr>
        <w:pStyle w:val="Akapitzlist"/>
        <w:tabs>
          <w:tab w:val="left" w:pos="922"/>
        </w:tabs>
        <w:spacing w:before="0" w:line="240" w:lineRule="exact"/>
        <w:ind w:left="0" w:firstLine="0"/>
        <w:jc w:val="center"/>
        <w:rPr>
          <w:rFonts w:ascii="Times New Roman" w:hAnsi="Times New Roman" w:cs="Times New Roman"/>
        </w:rPr>
      </w:pPr>
    </w:p>
    <w:p w14:paraId="6C4FB990" w14:textId="04C40D23" w:rsidR="006C1DDC" w:rsidRPr="00692820" w:rsidRDefault="006C1DDC" w:rsidP="00A52CC1">
      <w:pPr>
        <w:pStyle w:val="Tekstpodstawowy"/>
        <w:spacing w:line="240" w:lineRule="exact"/>
        <w:ind w:hanging="6"/>
        <w:jc w:val="both"/>
        <w:rPr>
          <w:rFonts w:ascii="Times New Roman" w:hAnsi="Times New Roman" w:cs="Times New Roman"/>
          <w:sz w:val="22"/>
          <w:szCs w:val="22"/>
        </w:rPr>
      </w:pPr>
      <w:r w:rsidRPr="00692820">
        <w:rPr>
          <w:rFonts w:ascii="Times New Roman" w:hAnsi="Times New Roman" w:cs="Times New Roman"/>
          <w:sz w:val="22"/>
          <w:szCs w:val="22"/>
        </w:rPr>
        <w:t>Traci</w:t>
      </w:r>
      <w:r w:rsidRPr="006928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92820">
        <w:rPr>
          <w:rFonts w:ascii="Times New Roman" w:hAnsi="Times New Roman" w:cs="Times New Roman"/>
          <w:sz w:val="22"/>
          <w:szCs w:val="22"/>
        </w:rPr>
        <w:t>moc uchwala nr</w:t>
      </w:r>
      <w:r w:rsidRPr="0069282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692820" w:rsidRPr="00692820">
        <w:rPr>
          <w:rFonts w:ascii="Times New Roman" w:hAnsi="Times New Roman" w:cs="Times New Roman"/>
          <w:spacing w:val="-7"/>
          <w:sz w:val="22"/>
          <w:szCs w:val="22"/>
        </w:rPr>
        <w:t>2</w:t>
      </w:r>
      <w:r w:rsidR="0087250B" w:rsidRPr="00692820">
        <w:rPr>
          <w:rFonts w:ascii="Times New Roman" w:hAnsi="Times New Roman" w:cs="Times New Roman"/>
          <w:sz w:val="22"/>
          <w:szCs w:val="22"/>
        </w:rPr>
        <w:t>/20</w:t>
      </w:r>
      <w:r w:rsidR="00692820" w:rsidRPr="00692820">
        <w:rPr>
          <w:rFonts w:ascii="Times New Roman" w:hAnsi="Times New Roman" w:cs="Times New Roman"/>
          <w:sz w:val="22"/>
          <w:szCs w:val="22"/>
        </w:rPr>
        <w:t>24</w:t>
      </w:r>
      <w:r w:rsidRPr="006928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92820">
        <w:rPr>
          <w:rFonts w:ascii="Times New Roman" w:hAnsi="Times New Roman" w:cs="Times New Roman"/>
          <w:sz w:val="22"/>
          <w:szCs w:val="22"/>
        </w:rPr>
        <w:t>Nadzwyczajnego</w:t>
      </w:r>
      <w:r w:rsidRPr="0069282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92820">
        <w:rPr>
          <w:rFonts w:ascii="Times New Roman" w:hAnsi="Times New Roman" w:cs="Times New Roman"/>
          <w:sz w:val="22"/>
          <w:szCs w:val="22"/>
        </w:rPr>
        <w:t xml:space="preserve">Zgromadzenia Wspólników </w:t>
      </w:r>
      <w:r w:rsidR="0087250B" w:rsidRPr="00692820">
        <w:rPr>
          <w:rFonts w:ascii="Times New Roman" w:hAnsi="Times New Roman" w:cs="Times New Roman"/>
          <w:sz w:val="22"/>
          <w:szCs w:val="22"/>
        </w:rPr>
        <w:t xml:space="preserve">MPWiK </w:t>
      </w:r>
      <w:r w:rsidR="00856298" w:rsidRPr="00692820">
        <w:rPr>
          <w:rFonts w:ascii="Times New Roman" w:hAnsi="Times New Roman" w:cs="Times New Roman"/>
          <w:sz w:val="22"/>
          <w:szCs w:val="22"/>
        </w:rPr>
        <w:t>S</w:t>
      </w:r>
      <w:r w:rsidR="0087250B" w:rsidRPr="00692820">
        <w:rPr>
          <w:rFonts w:ascii="Times New Roman" w:hAnsi="Times New Roman" w:cs="Times New Roman"/>
          <w:sz w:val="22"/>
          <w:szCs w:val="22"/>
        </w:rPr>
        <w:t xml:space="preserve">p. z o.o. </w:t>
      </w:r>
      <w:r w:rsidRPr="00692820">
        <w:rPr>
          <w:rFonts w:ascii="Times New Roman" w:hAnsi="Times New Roman" w:cs="Times New Roman"/>
          <w:sz w:val="22"/>
          <w:szCs w:val="22"/>
        </w:rPr>
        <w:t>z</w:t>
      </w:r>
      <w:r w:rsidRPr="0069282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92820">
        <w:rPr>
          <w:rFonts w:ascii="Times New Roman" w:hAnsi="Times New Roman" w:cs="Times New Roman"/>
          <w:sz w:val="22"/>
          <w:szCs w:val="22"/>
        </w:rPr>
        <w:t>dnia</w:t>
      </w:r>
      <w:r w:rsidR="00DF27AA">
        <w:rPr>
          <w:rFonts w:ascii="Times New Roman" w:hAnsi="Times New Roman" w:cs="Times New Roman"/>
          <w:sz w:val="22"/>
          <w:szCs w:val="22"/>
        </w:rPr>
        <w:t xml:space="preserve"> </w:t>
      </w:r>
      <w:r w:rsidR="00692820" w:rsidRPr="00692820">
        <w:rPr>
          <w:rFonts w:ascii="Times New Roman" w:hAnsi="Times New Roman" w:cs="Times New Roman"/>
          <w:spacing w:val="-4"/>
          <w:sz w:val="22"/>
          <w:szCs w:val="22"/>
        </w:rPr>
        <w:t>30</w:t>
      </w:r>
      <w:r w:rsidR="0087250B" w:rsidRPr="006928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692820" w:rsidRPr="00692820">
        <w:rPr>
          <w:rFonts w:ascii="Times New Roman" w:hAnsi="Times New Roman" w:cs="Times New Roman"/>
          <w:spacing w:val="-4"/>
          <w:sz w:val="22"/>
          <w:szCs w:val="22"/>
        </w:rPr>
        <w:t>stycznia</w:t>
      </w:r>
      <w:r w:rsidR="0087250B" w:rsidRPr="00692820">
        <w:rPr>
          <w:rFonts w:ascii="Times New Roman" w:hAnsi="Times New Roman" w:cs="Times New Roman"/>
          <w:sz w:val="22"/>
          <w:szCs w:val="22"/>
        </w:rPr>
        <w:t xml:space="preserve"> 20</w:t>
      </w:r>
      <w:r w:rsidR="00692820" w:rsidRPr="00692820">
        <w:rPr>
          <w:rFonts w:ascii="Times New Roman" w:hAnsi="Times New Roman" w:cs="Times New Roman"/>
          <w:sz w:val="22"/>
          <w:szCs w:val="22"/>
        </w:rPr>
        <w:t>24</w:t>
      </w:r>
      <w:r w:rsidRPr="0069282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692820">
        <w:rPr>
          <w:rFonts w:ascii="Times New Roman" w:hAnsi="Times New Roman" w:cs="Times New Roman"/>
          <w:sz w:val="22"/>
          <w:szCs w:val="22"/>
        </w:rPr>
        <w:t>r. w</w:t>
      </w:r>
      <w:r w:rsidR="00A52CC1" w:rsidRPr="00692820">
        <w:rPr>
          <w:rFonts w:ascii="Times New Roman" w:hAnsi="Times New Roman" w:cs="Times New Roman"/>
          <w:sz w:val="22"/>
          <w:szCs w:val="22"/>
        </w:rPr>
        <w:t xml:space="preserve"> </w:t>
      </w:r>
      <w:r w:rsidR="00692820" w:rsidRPr="00692820">
        <w:rPr>
          <w:rFonts w:ascii="Times New Roman" w:hAnsi="Times New Roman" w:cs="Times New Roman"/>
          <w:iCs/>
          <w:sz w:val="22"/>
          <w:szCs w:val="22"/>
        </w:rPr>
        <w:t>sprawie</w:t>
      </w:r>
      <w:r w:rsidR="00692820" w:rsidRPr="00692820">
        <w:rPr>
          <w:rFonts w:ascii="Times New Roman" w:hAnsi="Times New Roman" w:cs="Times New Roman"/>
          <w:iCs/>
          <w:spacing w:val="-11"/>
          <w:sz w:val="22"/>
          <w:szCs w:val="22"/>
        </w:rPr>
        <w:t xml:space="preserve"> </w:t>
      </w:r>
      <w:r w:rsidR="00692820" w:rsidRPr="00692820">
        <w:rPr>
          <w:rFonts w:ascii="Times New Roman" w:hAnsi="Times New Roman" w:cs="Times New Roman"/>
          <w:iCs/>
          <w:sz w:val="22"/>
          <w:szCs w:val="22"/>
        </w:rPr>
        <w:t>ustalenia</w:t>
      </w:r>
      <w:r w:rsidR="00692820" w:rsidRPr="00692820">
        <w:rPr>
          <w:rFonts w:ascii="Times New Roman" w:hAnsi="Times New Roman" w:cs="Times New Roman"/>
          <w:iCs/>
          <w:spacing w:val="-5"/>
          <w:sz w:val="22"/>
          <w:szCs w:val="22"/>
        </w:rPr>
        <w:t xml:space="preserve"> </w:t>
      </w:r>
      <w:r w:rsidR="00692820" w:rsidRPr="00692820">
        <w:rPr>
          <w:rFonts w:ascii="Times New Roman" w:hAnsi="Times New Roman" w:cs="Times New Roman"/>
          <w:iCs/>
          <w:sz w:val="22"/>
          <w:szCs w:val="22"/>
        </w:rPr>
        <w:t>zasad</w:t>
      </w:r>
      <w:r w:rsidR="00692820" w:rsidRPr="00692820">
        <w:rPr>
          <w:rFonts w:ascii="Times New Roman" w:hAnsi="Times New Roman" w:cs="Times New Roman"/>
          <w:iCs/>
          <w:spacing w:val="-11"/>
          <w:sz w:val="22"/>
          <w:szCs w:val="22"/>
        </w:rPr>
        <w:t xml:space="preserve"> </w:t>
      </w:r>
      <w:r w:rsidR="00692820" w:rsidRPr="00692820">
        <w:rPr>
          <w:rFonts w:ascii="Times New Roman" w:hAnsi="Times New Roman" w:cs="Times New Roman"/>
          <w:iCs/>
          <w:sz w:val="22"/>
          <w:szCs w:val="22"/>
        </w:rPr>
        <w:t>i</w:t>
      </w:r>
      <w:r w:rsidR="00692820" w:rsidRPr="00692820">
        <w:rPr>
          <w:rFonts w:ascii="Times New Roman" w:hAnsi="Times New Roman" w:cs="Times New Roman"/>
          <w:iCs/>
          <w:spacing w:val="-8"/>
          <w:sz w:val="22"/>
          <w:szCs w:val="22"/>
        </w:rPr>
        <w:t xml:space="preserve"> </w:t>
      </w:r>
      <w:r w:rsidR="00692820" w:rsidRPr="00692820">
        <w:rPr>
          <w:rFonts w:ascii="Times New Roman" w:hAnsi="Times New Roman" w:cs="Times New Roman"/>
          <w:iCs/>
          <w:sz w:val="22"/>
          <w:szCs w:val="22"/>
        </w:rPr>
        <w:t>wysokości</w:t>
      </w:r>
      <w:r w:rsidR="00692820" w:rsidRPr="00692820">
        <w:rPr>
          <w:rFonts w:ascii="Times New Roman" w:hAnsi="Times New Roman" w:cs="Times New Roman"/>
          <w:iCs/>
          <w:spacing w:val="-5"/>
          <w:sz w:val="22"/>
          <w:szCs w:val="22"/>
        </w:rPr>
        <w:t xml:space="preserve"> </w:t>
      </w:r>
      <w:r w:rsidR="00692820" w:rsidRPr="00692820">
        <w:rPr>
          <w:rFonts w:ascii="Times New Roman" w:hAnsi="Times New Roman" w:cs="Times New Roman"/>
          <w:iCs/>
          <w:sz w:val="22"/>
          <w:szCs w:val="22"/>
        </w:rPr>
        <w:t>wynagrodzenia</w:t>
      </w:r>
      <w:r w:rsidR="00692820" w:rsidRPr="00692820">
        <w:rPr>
          <w:rFonts w:ascii="Times New Roman" w:hAnsi="Times New Roman" w:cs="Times New Roman"/>
          <w:iCs/>
          <w:spacing w:val="7"/>
          <w:sz w:val="22"/>
          <w:szCs w:val="22"/>
        </w:rPr>
        <w:t xml:space="preserve"> </w:t>
      </w:r>
      <w:r w:rsidR="00692820" w:rsidRPr="00692820">
        <w:rPr>
          <w:rFonts w:ascii="Times New Roman" w:hAnsi="Times New Roman" w:cs="Times New Roman"/>
          <w:iCs/>
          <w:sz w:val="22"/>
          <w:szCs w:val="22"/>
        </w:rPr>
        <w:t>członków</w:t>
      </w:r>
      <w:r w:rsidR="00692820" w:rsidRPr="00692820">
        <w:rPr>
          <w:rFonts w:ascii="Times New Roman" w:hAnsi="Times New Roman" w:cs="Times New Roman"/>
          <w:iCs/>
          <w:spacing w:val="-3"/>
          <w:sz w:val="22"/>
          <w:szCs w:val="22"/>
        </w:rPr>
        <w:t xml:space="preserve"> </w:t>
      </w:r>
      <w:r w:rsidR="00692820" w:rsidRPr="00692820">
        <w:rPr>
          <w:rFonts w:ascii="Times New Roman" w:hAnsi="Times New Roman" w:cs="Times New Roman"/>
          <w:iCs/>
          <w:sz w:val="22"/>
          <w:szCs w:val="22"/>
        </w:rPr>
        <w:t>Rady</w:t>
      </w:r>
      <w:r w:rsidR="00692820" w:rsidRPr="00692820">
        <w:rPr>
          <w:rFonts w:ascii="Times New Roman" w:hAnsi="Times New Roman" w:cs="Times New Roman"/>
          <w:iCs/>
          <w:spacing w:val="-13"/>
          <w:sz w:val="22"/>
          <w:szCs w:val="22"/>
        </w:rPr>
        <w:t xml:space="preserve"> </w:t>
      </w:r>
      <w:r w:rsidR="00692820" w:rsidRPr="00692820">
        <w:rPr>
          <w:rFonts w:ascii="Times New Roman" w:hAnsi="Times New Roman" w:cs="Times New Roman"/>
          <w:iCs/>
          <w:spacing w:val="-2"/>
          <w:sz w:val="22"/>
          <w:szCs w:val="22"/>
        </w:rPr>
        <w:t>Nadzorczej</w:t>
      </w:r>
      <w:r w:rsidR="00692820" w:rsidRPr="00692820">
        <w:rPr>
          <w:rFonts w:ascii="Times New Roman" w:hAnsi="Times New Roman" w:cs="Times New Roman"/>
          <w:i/>
          <w:iCs/>
          <w:spacing w:val="-2"/>
          <w:sz w:val="22"/>
          <w:szCs w:val="22"/>
        </w:rPr>
        <w:t>.</w:t>
      </w:r>
    </w:p>
    <w:p w14:paraId="6FAD4D61" w14:textId="77777777" w:rsidR="00A52CC1" w:rsidRPr="009720C1" w:rsidRDefault="00A52CC1" w:rsidP="00A52CC1">
      <w:pPr>
        <w:pStyle w:val="Tekstpodstawowy"/>
        <w:spacing w:line="240" w:lineRule="exact"/>
        <w:ind w:hanging="6"/>
        <w:jc w:val="both"/>
        <w:rPr>
          <w:rFonts w:ascii="Times New Roman" w:hAnsi="Times New Roman" w:cs="Times New Roman"/>
          <w:sz w:val="22"/>
          <w:szCs w:val="22"/>
        </w:rPr>
      </w:pPr>
    </w:p>
    <w:p w14:paraId="1D90C1CC" w14:textId="3849C610" w:rsidR="006C1DDC" w:rsidRPr="009720C1" w:rsidRDefault="0087250B" w:rsidP="00A52CC1">
      <w:pPr>
        <w:pStyle w:val="Tekstpodstawowy"/>
        <w:spacing w:line="240" w:lineRule="exact"/>
        <w:jc w:val="center"/>
        <w:rPr>
          <w:rFonts w:ascii="Times New Roman" w:hAnsi="Times New Roman" w:cs="Times New Roman"/>
          <w:spacing w:val="-5"/>
          <w:sz w:val="22"/>
          <w:szCs w:val="22"/>
        </w:rPr>
      </w:pPr>
      <w:r w:rsidRPr="009720C1">
        <w:rPr>
          <w:rFonts w:ascii="Times New Roman" w:hAnsi="Times New Roman" w:cs="Times New Roman"/>
          <w:spacing w:val="-5"/>
          <w:sz w:val="22"/>
          <w:szCs w:val="22"/>
        </w:rPr>
        <w:t>§3</w:t>
      </w:r>
    </w:p>
    <w:p w14:paraId="1BD4ADFB" w14:textId="77777777" w:rsidR="00A52CC1" w:rsidRPr="009720C1" w:rsidRDefault="00A52CC1" w:rsidP="00A52CC1">
      <w:pPr>
        <w:pStyle w:val="Tekstpodstawowy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14:paraId="4F5F80DE" w14:textId="5C76B8D1" w:rsidR="009659B3" w:rsidRDefault="001C07A7" w:rsidP="00473FDC">
      <w:pPr>
        <w:pStyle w:val="Tekstpodstawowy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FA2332">
        <w:rPr>
          <w:rFonts w:ascii="Times New Roman" w:hAnsi="Times New Roman" w:cs="Times New Roman"/>
          <w:sz w:val="22"/>
          <w:szCs w:val="22"/>
        </w:rPr>
        <w:t>Uchwala</w:t>
      </w:r>
      <w:r w:rsidRPr="00FA233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wchodzi</w:t>
      </w:r>
      <w:r w:rsidRPr="00FA233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w</w:t>
      </w:r>
      <w:r w:rsidRPr="00FA233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życie</w:t>
      </w:r>
      <w:r w:rsidRPr="00FA233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z</w:t>
      </w:r>
      <w:r w:rsidRPr="00FA233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 xml:space="preserve">dniem </w:t>
      </w:r>
      <w:r>
        <w:rPr>
          <w:rFonts w:ascii="Times New Roman" w:hAnsi="Times New Roman" w:cs="Times New Roman"/>
          <w:sz w:val="22"/>
          <w:szCs w:val="22"/>
        </w:rPr>
        <w:t xml:space="preserve">podjęcia z mocą obowiązującą od 1 </w:t>
      </w:r>
      <w:r w:rsidR="00692820">
        <w:rPr>
          <w:rFonts w:ascii="Times New Roman" w:hAnsi="Times New Roman" w:cs="Times New Roman"/>
          <w:sz w:val="22"/>
          <w:szCs w:val="22"/>
        </w:rPr>
        <w:t>marca</w:t>
      </w:r>
      <w:r>
        <w:rPr>
          <w:rFonts w:ascii="Times New Roman" w:hAnsi="Times New Roman" w:cs="Times New Roman"/>
          <w:sz w:val="22"/>
          <w:szCs w:val="22"/>
        </w:rPr>
        <w:t xml:space="preserve"> 2024 r.</w:t>
      </w:r>
    </w:p>
    <w:p w14:paraId="269B591D" w14:textId="77777777" w:rsidR="001C07A7" w:rsidRDefault="001C07A7" w:rsidP="00473FDC">
      <w:pPr>
        <w:pStyle w:val="Tekstpodstawowy"/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30B67A30" w14:textId="77777777" w:rsidR="001C07A7" w:rsidRDefault="001C07A7" w:rsidP="00473FDC">
      <w:pPr>
        <w:pStyle w:val="Tekstpodstawowy"/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637A564E" w14:textId="77777777" w:rsidR="001C07A7" w:rsidRPr="009720C1" w:rsidRDefault="001C07A7" w:rsidP="00473FDC">
      <w:pPr>
        <w:pStyle w:val="Tekstpodstawowy"/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1DDF9845" w14:textId="234B2406" w:rsidR="009659B3" w:rsidRPr="009720C1" w:rsidRDefault="009659B3" w:rsidP="00473FDC">
      <w:pPr>
        <w:pStyle w:val="Tekstpodstawowy"/>
        <w:spacing w:line="240" w:lineRule="exact"/>
        <w:rPr>
          <w:sz w:val="22"/>
          <w:szCs w:val="22"/>
        </w:rPr>
      </w:pPr>
      <w:r w:rsidRPr="009720C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Przewodniczący Zgromadzenia Wspólników</w:t>
      </w:r>
    </w:p>
    <w:sectPr w:rsidR="009659B3" w:rsidRPr="009720C1" w:rsidSect="009659B3">
      <w:footerReference w:type="default" r:id="rId8"/>
      <w:pgSz w:w="11906" w:h="16838"/>
      <w:pgMar w:top="238" w:right="851" w:bottom="29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0F2BA" w14:textId="77777777" w:rsidR="0038238E" w:rsidRDefault="0038238E" w:rsidP="004977E5">
      <w:r>
        <w:separator/>
      </w:r>
    </w:p>
  </w:endnote>
  <w:endnote w:type="continuationSeparator" w:id="0">
    <w:p w14:paraId="79392110" w14:textId="77777777" w:rsidR="0038238E" w:rsidRDefault="0038238E" w:rsidP="0049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0AC38" w14:textId="77777777" w:rsidR="004977E5" w:rsidRDefault="004977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2FF46" w14:textId="77777777" w:rsidR="0038238E" w:rsidRDefault="0038238E" w:rsidP="004977E5">
      <w:r>
        <w:separator/>
      </w:r>
    </w:p>
  </w:footnote>
  <w:footnote w:type="continuationSeparator" w:id="0">
    <w:p w14:paraId="1BB2C906" w14:textId="77777777" w:rsidR="0038238E" w:rsidRDefault="0038238E" w:rsidP="0049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719"/>
    <w:multiLevelType w:val="hybridMultilevel"/>
    <w:tmpl w:val="556CA956"/>
    <w:lvl w:ilvl="0" w:tplc="D190083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123"/>
    <w:multiLevelType w:val="hybridMultilevel"/>
    <w:tmpl w:val="3F5637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1796A"/>
    <w:multiLevelType w:val="hybridMultilevel"/>
    <w:tmpl w:val="446A2564"/>
    <w:lvl w:ilvl="0" w:tplc="D736DACE">
      <w:start w:val="1"/>
      <w:numFmt w:val="decimal"/>
      <w:lvlText w:val="%1."/>
      <w:lvlJc w:val="left"/>
      <w:pPr>
        <w:ind w:left="888" w:hanging="441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100"/>
        <w:sz w:val="20"/>
        <w:szCs w:val="20"/>
        <w:lang w:val="pl-PL" w:eastAsia="en-US" w:bidi="ar-SA"/>
      </w:rPr>
    </w:lvl>
    <w:lvl w:ilvl="1" w:tplc="9586C2E6">
      <w:numFmt w:val="bullet"/>
      <w:lvlText w:val="•"/>
      <w:lvlJc w:val="left"/>
      <w:pPr>
        <w:ind w:left="1860" w:hanging="441"/>
      </w:pPr>
      <w:rPr>
        <w:lang w:val="pl-PL" w:eastAsia="en-US" w:bidi="ar-SA"/>
      </w:rPr>
    </w:lvl>
    <w:lvl w:ilvl="2" w:tplc="907C4F62">
      <w:numFmt w:val="bullet"/>
      <w:lvlText w:val="•"/>
      <w:lvlJc w:val="left"/>
      <w:pPr>
        <w:ind w:left="2840" w:hanging="441"/>
      </w:pPr>
      <w:rPr>
        <w:lang w:val="pl-PL" w:eastAsia="en-US" w:bidi="ar-SA"/>
      </w:rPr>
    </w:lvl>
    <w:lvl w:ilvl="3" w:tplc="CB2604C2">
      <w:numFmt w:val="bullet"/>
      <w:lvlText w:val="•"/>
      <w:lvlJc w:val="left"/>
      <w:pPr>
        <w:ind w:left="3821" w:hanging="441"/>
      </w:pPr>
      <w:rPr>
        <w:lang w:val="pl-PL" w:eastAsia="en-US" w:bidi="ar-SA"/>
      </w:rPr>
    </w:lvl>
    <w:lvl w:ilvl="4" w:tplc="C6264A30">
      <w:numFmt w:val="bullet"/>
      <w:lvlText w:val="•"/>
      <w:lvlJc w:val="left"/>
      <w:pPr>
        <w:ind w:left="4801" w:hanging="441"/>
      </w:pPr>
      <w:rPr>
        <w:lang w:val="pl-PL" w:eastAsia="en-US" w:bidi="ar-SA"/>
      </w:rPr>
    </w:lvl>
    <w:lvl w:ilvl="5" w:tplc="853496BE">
      <w:numFmt w:val="bullet"/>
      <w:lvlText w:val="•"/>
      <w:lvlJc w:val="left"/>
      <w:pPr>
        <w:ind w:left="5782" w:hanging="441"/>
      </w:pPr>
      <w:rPr>
        <w:lang w:val="pl-PL" w:eastAsia="en-US" w:bidi="ar-SA"/>
      </w:rPr>
    </w:lvl>
    <w:lvl w:ilvl="6" w:tplc="8494A57A">
      <w:numFmt w:val="bullet"/>
      <w:lvlText w:val="•"/>
      <w:lvlJc w:val="left"/>
      <w:pPr>
        <w:ind w:left="6762" w:hanging="441"/>
      </w:pPr>
      <w:rPr>
        <w:lang w:val="pl-PL" w:eastAsia="en-US" w:bidi="ar-SA"/>
      </w:rPr>
    </w:lvl>
    <w:lvl w:ilvl="7" w:tplc="D518890C">
      <w:numFmt w:val="bullet"/>
      <w:lvlText w:val="•"/>
      <w:lvlJc w:val="left"/>
      <w:pPr>
        <w:ind w:left="7742" w:hanging="441"/>
      </w:pPr>
      <w:rPr>
        <w:lang w:val="pl-PL" w:eastAsia="en-US" w:bidi="ar-SA"/>
      </w:rPr>
    </w:lvl>
    <w:lvl w:ilvl="8" w:tplc="3ABA7866">
      <w:numFmt w:val="bullet"/>
      <w:lvlText w:val="•"/>
      <w:lvlJc w:val="left"/>
      <w:pPr>
        <w:ind w:left="8723" w:hanging="441"/>
      </w:pPr>
      <w:rPr>
        <w:lang w:val="pl-PL" w:eastAsia="en-US" w:bidi="ar-SA"/>
      </w:rPr>
    </w:lvl>
  </w:abstractNum>
  <w:abstractNum w:abstractNumId="3" w15:restartNumberingAfterBreak="0">
    <w:nsid w:val="4CA633F0"/>
    <w:multiLevelType w:val="hybridMultilevel"/>
    <w:tmpl w:val="76726ACE"/>
    <w:lvl w:ilvl="0" w:tplc="E27C5034">
      <w:start w:val="2"/>
      <w:numFmt w:val="decimal"/>
      <w:lvlText w:val="%1."/>
      <w:lvlJc w:val="left"/>
      <w:pPr>
        <w:ind w:left="1015" w:hanging="347"/>
      </w:pPr>
      <w:rPr>
        <w:spacing w:val="-1"/>
        <w:w w:val="98"/>
        <w:lang w:val="pl-PL" w:eastAsia="en-US" w:bidi="ar-SA"/>
      </w:rPr>
    </w:lvl>
    <w:lvl w:ilvl="1" w:tplc="3D7ADB12">
      <w:numFmt w:val="bullet"/>
      <w:lvlText w:val="•"/>
      <w:lvlJc w:val="left"/>
      <w:pPr>
        <w:ind w:left="1986" w:hanging="347"/>
      </w:pPr>
      <w:rPr>
        <w:lang w:val="pl-PL" w:eastAsia="en-US" w:bidi="ar-SA"/>
      </w:rPr>
    </w:lvl>
    <w:lvl w:ilvl="2" w:tplc="CE9A7E24">
      <w:numFmt w:val="bullet"/>
      <w:lvlText w:val="•"/>
      <w:lvlJc w:val="left"/>
      <w:pPr>
        <w:ind w:left="2952" w:hanging="347"/>
      </w:pPr>
      <w:rPr>
        <w:lang w:val="pl-PL" w:eastAsia="en-US" w:bidi="ar-SA"/>
      </w:rPr>
    </w:lvl>
    <w:lvl w:ilvl="3" w:tplc="964EC6A4">
      <w:numFmt w:val="bullet"/>
      <w:lvlText w:val="•"/>
      <w:lvlJc w:val="left"/>
      <w:pPr>
        <w:ind w:left="3919" w:hanging="347"/>
      </w:pPr>
      <w:rPr>
        <w:lang w:val="pl-PL" w:eastAsia="en-US" w:bidi="ar-SA"/>
      </w:rPr>
    </w:lvl>
    <w:lvl w:ilvl="4" w:tplc="0534009E">
      <w:numFmt w:val="bullet"/>
      <w:lvlText w:val="•"/>
      <w:lvlJc w:val="left"/>
      <w:pPr>
        <w:ind w:left="4885" w:hanging="347"/>
      </w:pPr>
      <w:rPr>
        <w:lang w:val="pl-PL" w:eastAsia="en-US" w:bidi="ar-SA"/>
      </w:rPr>
    </w:lvl>
    <w:lvl w:ilvl="5" w:tplc="1466119E">
      <w:numFmt w:val="bullet"/>
      <w:lvlText w:val="•"/>
      <w:lvlJc w:val="left"/>
      <w:pPr>
        <w:ind w:left="5852" w:hanging="347"/>
      </w:pPr>
      <w:rPr>
        <w:lang w:val="pl-PL" w:eastAsia="en-US" w:bidi="ar-SA"/>
      </w:rPr>
    </w:lvl>
    <w:lvl w:ilvl="6" w:tplc="4E7C445E">
      <w:numFmt w:val="bullet"/>
      <w:lvlText w:val="•"/>
      <w:lvlJc w:val="left"/>
      <w:pPr>
        <w:ind w:left="6818" w:hanging="347"/>
      </w:pPr>
      <w:rPr>
        <w:lang w:val="pl-PL" w:eastAsia="en-US" w:bidi="ar-SA"/>
      </w:rPr>
    </w:lvl>
    <w:lvl w:ilvl="7" w:tplc="4D96D090">
      <w:numFmt w:val="bullet"/>
      <w:lvlText w:val="•"/>
      <w:lvlJc w:val="left"/>
      <w:pPr>
        <w:ind w:left="7784" w:hanging="347"/>
      </w:pPr>
      <w:rPr>
        <w:lang w:val="pl-PL" w:eastAsia="en-US" w:bidi="ar-SA"/>
      </w:rPr>
    </w:lvl>
    <w:lvl w:ilvl="8" w:tplc="D5CEF826">
      <w:numFmt w:val="bullet"/>
      <w:lvlText w:val="•"/>
      <w:lvlJc w:val="left"/>
      <w:pPr>
        <w:ind w:left="8751" w:hanging="347"/>
      </w:pPr>
      <w:rPr>
        <w:lang w:val="pl-PL" w:eastAsia="en-US" w:bidi="ar-SA"/>
      </w:rPr>
    </w:lvl>
  </w:abstractNum>
  <w:abstractNum w:abstractNumId="4" w15:restartNumberingAfterBreak="0">
    <w:nsid w:val="4EA850C9"/>
    <w:multiLevelType w:val="hybridMultilevel"/>
    <w:tmpl w:val="DB6AF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97E58"/>
    <w:multiLevelType w:val="hybridMultilevel"/>
    <w:tmpl w:val="25F811AA"/>
    <w:lvl w:ilvl="0" w:tplc="3940A2CE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9C"/>
    <w:rsid w:val="000E331B"/>
    <w:rsid w:val="001C07A7"/>
    <w:rsid w:val="001E6799"/>
    <w:rsid w:val="002151FB"/>
    <w:rsid w:val="00260901"/>
    <w:rsid w:val="002D6BF0"/>
    <w:rsid w:val="0038238E"/>
    <w:rsid w:val="003A1C69"/>
    <w:rsid w:val="003B7FC7"/>
    <w:rsid w:val="003F21E8"/>
    <w:rsid w:val="00430009"/>
    <w:rsid w:val="0044314E"/>
    <w:rsid w:val="00451234"/>
    <w:rsid w:val="00454189"/>
    <w:rsid w:val="004705B3"/>
    <w:rsid w:val="0047174D"/>
    <w:rsid w:val="00473FDC"/>
    <w:rsid w:val="004977E5"/>
    <w:rsid w:val="004F4832"/>
    <w:rsid w:val="005D2365"/>
    <w:rsid w:val="005E3E72"/>
    <w:rsid w:val="00624105"/>
    <w:rsid w:val="00672534"/>
    <w:rsid w:val="00692820"/>
    <w:rsid w:val="006B7923"/>
    <w:rsid w:val="006C1DDC"/>
    <w:rsid w:val="007410B9"/>
    <w:rsid w:val="00741DA9"/>
    <w:rsid w:val="00751BCB"/>
    <w:rsid w:val="007A6DF8"/>
    <w:rsid w:val="007F459D"/>
    <w:rsid w:val="00833751"/>
    <w:rsid w:val="00856298"/>
    <w:rsid w:val="0087250B"/>
    <w:rsid w:val="008E5105"/>
    <w:rsid w:val="00906B6F"/>
    <w:rsid w:val="0092559C"/>
    <w:rsid w:val="009659B3"/>
    <w:rsid w:val="009720C1"/>
    <w:rsid w:val="009724FD"/>
    <w:rsid w:val="00A07877"/>
    <w:rsid w:val="00A1702C"/>
    <w:rsid w:val="00A52CC1"/>
    <w:rsid w:val="00AA1126"/>
    <w:rsid w:val="00B22784"/>
    <w:rsid w:val="00BD1ECF"/>
    <w:rsid w:val="00BE4914"/>
    <w:rsid w:val="00C23097"/>
    <w:rsid w:val="00C27943"/>
    <w:rsid w:val="00D15412"/>
    <w:rsid w:val="00DA7909"/>
    <w:rsid w:val="00DF27AA"/>
    <w:rsid w:val="00E62442"/>
    <w:rsid w:val="00E8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9A74"/>
  <w15:chartTrackingRefBased/>
  <w15:docId w15:val="{FE88D649-D772-4321-A865-5452B01A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9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DA790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7909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DA7909"/>
    <w:pPr>
      <w:spacing w:before="38"/>
      <w:ind w:left="1180" w:hanging="352"/>
    </w:pPr>
  </w:style>
  <w:style w:type="table" w:styleId="Tabela-Siatka">
    <w:name w:val="Table Grid"/>
    <w:basedOn w:val="Standardowy"/>
    <w:uiPriority w:val="39"/>
    <w:rsid w:val="002D6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7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7E5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7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7E5"/>
    <w:rPr>
      <w:rFonts w:ascii="Arial" w:eastAsia="Arial" w:hAnsi="Arial" w:cs="Arial"/>
      <w:kern w:val="0"/>
      <w14:ligatures w14:val="none"/>
    </w:rPr>
  </w:style>
  <w:style w:type="paragraph" w:customStyle="1" w:styleId="Style2">
    <w:name w:val="Style2"/>
    <w:basedOn w:val="Normalny"/>
    <w:uiPriority w:val="99"/>
    <w:rsid w:val="003B7FC7"/>
    <w:pPr>
      <w:adjustRightInd w:val="0"/>
      <w:spacing w:line="30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3B7FC7"/>
    <w:pPr>
      <w:adjustRightInd w:val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3B7FC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basedOn w:val="Domylnaczcionkaakapitu"/>
    <w:uiPriority w:val="99"/>
    <w:rsid w:val="003B7FC7"/>
    <w:rPr>
      <w:rFonts w:ascii="Times New Roman" w:hAnsi="Times New Roman" w:cs="Times New Roman"/>
      <w:color w:val="00000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7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751"/>
    <w:rPr>
      <w:rFonts w:ascii="Segoe UI" w:eastAsia="Arial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627D-9191-49D9-B338-4028275E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 KZNZP</dc:creator>
  <cp:keywords/>
  <dc:description/>
  <cp:lastModifiedBy>Janicki Tadeusz</cp:lastModifiedBy>
  <cp:revision>11</cp:revision>
  <cp:lastPrinted>2024-02-23T07:38:00Z</cp:lastPrinted>
  <dcterms:created xsi:type="dcterms:W3CDTF">2024-02-01T10:24:00Z</dcterms:created>
  <dcterms:modified xsi:type="dcterms:W3CDTF">2024-02-23T07:42:00Z</dcterms:modified>
</cp:coreProperties>
</file>