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Z</w:t>
      </w:r>
      <w:r w:rsidR="005B7CD7" w:rsidRPr="00100094">
        <w:rPr>
          <w:rFonts w:asciiTheme="minorHAnsi" w:hAnsiTheme="minorHAnsi"/>
        </w:rPr>
        <w:t>arządzenie Nr</w:t>
      </w:r>
      <w:r w:rsidR="007B1B87">
        <w:rPr>
          <w:rFonts w:asciiTheme="minorHAnsi" w:hAnsiTheme="minorHAnsi"/>
        </w:rPr>
        <w:t xml:space="preserve">0050/309/2024 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P</w:t>
      </w:r>
      <w:r w:rsidR="005B7CD7" w:rsidRPr="00100094">
        <w:rPr>
          <w:rFonts w:asciiTheme="minorHAnsi" w:hAnsiTheme="minorHAnsi"/>
        </w:rPr>
        <w:t>rezydenta Miasta</w:t>
      </w:r>
      <w:r w:rsidRPr="00100094">
        <w:rPr>
          <w:rFonts w:asciiTheme="minorHAnsi" w:hAnsiTheme="minorHAnsi"/>
        </w:rPr>
        <w:t xml:space="preserve"> </w:t>
      </w:r>
      <w:r w:rsidR="005B7CD7" w:rsidRPr="00100094">
        <w:rPr>
          <w:rFonts w:asciiTheme="minorHAnsi" w:hAnsiTheme="minorHAnsi"/>
        </w:rPr>
        <w:t>Rzeszowa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proofErr w:type="gramStart"/>
      <w:r w:rsidRPr="00100094">
        <w:rPr>
          <w:rFonts w:asciiTheme="minorHAnsi" w:hAnsiTheme="minorHAnsi"/>
        </w:rPr>
        <w:t>z</w:t>
      </w:r>
      <w:proofErr w:type="gramEnd"/>
      <w:r w:rsidRPr="00100094">
        <w:rPr>
          <w:rFonts w:asciiTheme="minorHAnsi" w:hAnsiTheme="minorHAnsi"/>
        </w:rPr>
        <w:t xml:space="preserve"> dnia</w:t>
      </w:r>
      <w:r w:rsidR="007B1B87">
        <w:rPr>
          <w:rFonts w:asciiTheme="minorHAnsi" w:hAnsiTheme="minorHAnsi"/>
        </w:rPr>
        <w:t xml:space="preserve"> 21 maja 2024 r.</w:t>
      </w:r>
    </w:p>
    <w:p w:rsidR="00746AB1" w:rsidRPr="006B480B" w:rsidRDefault="00746AB1" w:rsidP="005B7CD7">
      <w:pPr>
        <w:pStyle w:val="Bezodstpw"/>
        <w:jc w:val="center"/>
        <w:rPr>
          <w:rFonts w:asciiTheme="minorHAnsi" w:hAnsiTheme="minorHAnsi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w sprawie ogłoszenia wykazu nieruchomości położon</w:t>
      </w:r>
      <w:r w:rsidR="0015009C" w:rsidRPr="006B480B">
        <w:rPr>
          <w:rFonts w:asciiTheme="minorHAnsi" w:hAnsiTheme="minorHAnsi"/>
          <w:szCs w:val="26"/>
        </w:rPr>
        <w:t>ych</w:t>
      </w:r>
      <w:r w:rsidR="00462F33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w </w:t>
      </w:r>
      <w:proofErr w:type="gramStart"/>
      <w:r w:rsidRPr="006B480B">
        <w:rPr>
          <w:rFonts w:asciiTheme="minorHAnsi" w:hAnsiTheme="minorHAnsi"/>
          <w:szCs w:val="26"/>
        </w:rPr>
        <w:t xml:space="preserve">Rzeszowie </w:t>
      </w:r>
      <w:r w:rsidR="0028182C" w:rsidRPr="006B480B">
        <w:rPr>
          <w:rFonts w:asciiTheme="minorHAnsi" w:hAnsiTheme="minorHAnsi"/>
          <w:szCs w:val="26"/>
        </w:rPr>
        <w:t xml:space="preserve">                                     </w:t>
      </w:r>
      <w:r w:rsidRPr="006B480B">
        <w:rPr>
          <w:rFonts w:asciiTheme="minorHAnsi" w:hAnsiTheme="minorHAnsi"/>
          <w:szCs w:val="26"/>
        </w:rPr>
        <w:t xml:space="preserve"> </w:t>
      </w:r>
      <w:r w:rsidR="00C36EDF" w:rsidRPr="006B480B">
        <w:rPr>
          <w:rFonts w:asciiTheme="minorHAnsi" w:hAnsiTheme="minorHAnsi"/>
          <w:szCs w:val="26"/>
        </w:rPr>
        <w:t>przy</w:t>
      </w:r>
      <w:proofErr w:type="gramEnd"/>
      <w:r w:rsidR="00C36EDF" w:rsidRPr="006B480B">
        <w:rPr>
          <w:rFonts w:asciiTheme="minorHAnsi" w:hAnsiTheme="minorHAnsi"/>
          <w:szCs w:val="26"/>
        </w:rPr>
        <w:t xml:space="preserve"> ulicy </w:t>
      </w:r>
      <w:r w:rsidR="00CA1928">
        <w:rPr>
          <w:rFonts w:asciiTheme="minorHAnsi" w:hAnsiTheme="minorHAnsi"/>
          <w:szCs w:val="26"/>
        </w:rPr>
        <w:t>Wiktora</w:t>
      </w:r>
      <w:r w:rsidRPr="006B480B">
        <w:rPr>
          <w:rFonts w:asciiTheme="minorHAnsi" w:hAnsiTheme="minorHAnsi"/>
          <w:szCs w:val="26"/>
        </w:rPr>
        <w:t>, przeznaczon</w:t>
      </w:r>
      <w:r w:rsidR="0015009C" w:rsidRPr="006B480B">
        <w:rPr>
          <w:rFonts w:asciiTheme="minorHAnsi" w:hAnsiTheme="minorHAnsi"/>
          <w:szCs w:val="26"/>
        </w:rPr>
        <w:t>ych</w:t>
      </w:r>
      <w:r w:rsidRPr="006B480B">
        <w:rPr>
          <w:rFonts w:asciiTheme="minorHAnsi" w:hAnsiTheme="minorHAnsi"/>
          <w:szCs w:val="26"/>
        </w:rPr>
        <w:t xml:space="preserve"> do sprzedaży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b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w</w:t>
      </w:r>
      <w:proofErr w:type="gramEnd"/>
      <w:r w:rsidRPr="006B480B">
        <w:rPr>
          <w:rFonts w:asciiTheme="minorHAnsi" w:hAnsiTheme="minorHAnsi"/>
          <w:szCs w:val="26"/>
        </w:rPr>
        <w:t xml:space="preserve"> drodze przetargu nieograniczonego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Na podstawie art. 30 ust. 2 pkt. 3 ustawy z dnia 8 marca 1990 </w:t>
      </w:r>
      <w:proofErr w:type="gramStart"/>
      <w:r w:rsidRPr="006B480B">
        <w:rPr>
          <w:rFonts w:asciiTheme="minorHAnsi" w:hAnsiTheme="minorHAnsi"/>
          <w:szCs w:val="26"/>
        </w:rPr>
        <w:t>r.                                             o</w:t>
      </w:r>
      <w:proofErr w:type="gramEnd"/>
      <w:r w:rsidRPr="006B480B">
        <w:rPr>
          <w:rFonts w:asciiTheme="minorHAnsi" w:hAnsiTheme="minorHAnsi"/>
          <w:szCs w:val="26"/>
        </w:rPr>
        <w:t xml:space="preserve"> samorządzie  gminnym </w:t>
      </w:r>
      <w:r w:rsidR="00642DBE" w:rsidRPr="006B480B">
        <w:rPr>
          <w:rFonts w:asciiTheme="minorHAnsi" w:hAnsiTheme="minorHAnsi"/>
        </w:rPr>
        <w:t xml:space="preserve">(Dz. U. z </w:t>
      </w:r>
      <w:r w:rsidR="00932FBA">
        <w:rPr>
          <w:rFonts w:asciiTheme="minorHAnsi" w:hAnsiTheme="minorHAnsi"/>
        </w:rPr>
        <w:t>2024 poz</w:t>
      </w:r>
      <w:r w:rsidR="00642DBE" w:rsidRPr="006B480B">
        <w:rPr>
          <w:rFonts w:asciiTheme="minorHAnsi" w:hAnsiTheme="minorHAnsi"/>
        </w:rPr>
        <w:t>.</w:t>
      </w:r>
      <w:r w:rsidR="00932FBA">
        <w:rPr>
          <w:rFonts w:asciiTheme="minorHAnsi" w:hAnsiTheme="minorHAnsi"/>
        </w:rPr>
        <w:t xml:space="preserve"> 609</w:t>
      </w:r>
      <w:r w:rsidR="00642DBE" w:rsidRPr="006B480B">
        <w:rPr>
          <w:rFonts w:asciiTheme="minorHAnsi" w:hAnsiTheme="minorHAnsi"/>
        </w:rPr>
        <w:t xml:space="preserve">) </w:t>
      </w:r>
      <w:proofErr w:type="gramStart"/>
      <w:r w:rsidR="002945C9" w:rsidRPr="006B480B">
        <w:rPr>
          <w:rFonts w:asciiTheme="minorHAnsi" w:hAnsiTheme="minorHAnsi"/>
          <w:szCs w:val="26"/>
        </w:rPr>
        <w:t xml:space="preserve">oraz </w:t>
      </w:r>
      <w:r w:rsidR="00F6536D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>art</w:t>
      </w:r>
      <w:proofErr w:type="gramEnd"/>
      <w:r w:rsidRPr="006B480B">
        <w:rPr>
          <w:rFonts w:asciiTheme="minorHAnsi" w:hAnsiTheme="minorHAnsi"/>
          <w:szCs w:val="26"/>
        </w:rPr>
        <w:t xml:space="preserve">. 35 i art. 40  ustawy z dnia 21 sierpnia 1997 r. o gospodarce nieruchomościami  </w:t>
      </w:r>
      <w:r w:rsidR="00642DBE" w:rsidRPr="006B480B">
        <w:rPr>
          <w:rFonts w:asciiTheme="minorHAnsi" w:hAnsiTheme="minorHAnsi"/>
        </w:rPr>
        <w:t xml:space="preserve">(Dz. U. </w:t>
      </w:r>
      <w:proofErr w:type="gramStart"/>
      <w:r w:rsidR="00642DBE" w:rsidRPr="006B480B">
        <w:rPr>
          <w:rFonts w:asciiTheme="minorHAnsi" w:hAnsiTheme="minorHAnsi"/>
        </w:rPr>
        <w:t>z</w:t>
      </w:r>
      <w:proofErr w:type="gramEnd"/>
      <w:r w:rsidR="00642DBE" w:rsidRPr="006B480B">
        <w:rPr>
          <w:rFonts w:asciiTheme="minorHAnsi" w:hAnsiTheme="minorHAnsi"/>
        </w:rPr>
        <w:t>  2023 r. poz. 344</w:t>
      </w:r>
      <w:r w:rsidR="007C7AE6">
        <w:rPr>
          <w:rFonts w:asciiTheme="minorHAnsi" w:hAnsiTheme="minorHAnsi"/>
        </w:rPr>
        <w:t xml:space="preserve"> </w:t>
      </w:r>
      <w:r w:rsidR="007C7AE6" w:rsidRPr="006B480B">
        <w:rPr>
          <w:rFonts w:asciiTheme="minorHAnsi" w:hAnsiTheme="minorHAnsi"/>
        </w:rPr>
        <w:t xml:space="preserve">z </w:t>
      </w:r>
      <w:proofErr w:type="spellStart"/>
      <w:r w:rsidR="007C7AE6" w:rsidRPr="006B480B">
        <w:rPr>
          <w:rFonts w:asciiTheme="minorHAnsi" w:hAnsiTheme="minorHAnsi"/>
        </w:rPr>
        <w:t>późn</w:t>
      </w:r>
      <w:proofErr w:type="spellEnd"/>
      <w:r w:rsidR="007C7AE6" w:rsidRPr="006B480B">
        <w:rPr>
          <w:rFonts w:asciiTheme="minorHAnsi" w:hAnsiTheme="minorHAnsi"/>
        </w:rPr>
        <w:t xml:space="preserve">. </w:t>
      </w:r>
      <w:proofErr w:type="gramStart"/>
      <w:r w:rsidR="007C7AE6" w:rsidRPr="006B480B">
        <w:rPr>
          <w:rFonts w:asciiTheme="minorHAnsi" w:hAnsiTheme="minorHAnsi"/>
        </w:rPr>
        <w:t>zm</w:t>
      </w:r>
      <w:proofErr w:type="gramEnd"/>
      <w:r w:rsidR="007C7AE6" w:rsidRPr="006B480B">
        <w:rPr>
          <w:rFonts w:asciiTheme="minorHAnsi" w:hAnsiTheme="minorHAnsi"/>
        </w:rPr>
        <w:t>.)</w:t>
      </w:r>
      <w:r w:rsidR="00642DBE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oraz wykonując uchwałę Rady Miasta Rzeszowa </w:t>
      </w:r>
      <w:r w:rsidR="007C7AE6">
        <w:rPr>
          <w:rFonts w:asciiTheme="minorHAnsi" w:hAnsiTheme="minorHAnsi"/>
          <w:szCs w:val="26"/>
        </w:rPr>
        <w:t xml:space="preserve">Nr </w:t>
      </w:r>
      <w:r w:rsidR="00613709">
        <w:rPr>
          <w:rFonts w:asciiTheme="minorHAnsi" w:hAnsiTheme="minorHAnsi"/>
          <w:szCs w:val="26"/>
        </w:rPr>
        <w:t>LXXXIX/1941/2023</w:t>
      </w:r>
      <w:r w:rsidR="007C7AE6">
        <w:rPr>
          <w:rFonts w:asciiTheme="minorHAnsi" w:hAnsiTheme="minorHAnsi"/>
          <w:szCs w:val="26"/>
        </w:rPr>
        <w:t xml:space="preserve"> z dnia </w:t>
      </w:r>
      <w:r w:rsidR="00932FBA">
        <w:rPr>
          <w:rFonts w:asciiTheme="minorHAnsi" w:hAnsiTheme="minorHAnsi"/>
          <w:szCs w:val="26"/>
        </w:rPr>
        <w:br/>
      </w:r>
      <w:r w:rsidR="00613709">
        <w:rPr>
          <w:rFonts w:asciiTheme="minorHAnsi" w:hAnsiTheme="minorHAnsi"/>
          <w:szCs w:val="26"/>
        </w:rPr>
        <w:t>21 listopada</w:t>
      </w:r>
      <w:r w:rsidR="007C7AE6">
        <w:rPr>
          <w:rFonts w:asciiTheme="minorHAnsi" w:hAnsiTheme="minorHAnsi"/>
          <w:szCs w:val="26"/>
        </w:rPr>
        <w:t xml:space="preserve"> 2023 r.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zarządzam</w:t>
      </w:r>
      <w:proofErr w:type="gramEnd"/>
      <w:r w:rsidRPr="006B480B">
        <w:rPr>
          <w:rFonts w:asciiTheme="minorHAnsi" w:hAnsiTheme="minorHAnsi"/>
          <w:szCs w:val="26"/>
        </w:rPr>
        <w:t>, co następuje: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5B090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1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Przeznaczam do sprzedaży w drodze przetargu ustnego nieograniczonego, nieruchomoś</w:t>
      </w:r>
      <w:r w:rsidR="0015009C" w:rsidRPr="006B480B">
        <w:rPr>
          <w:rFonts w:asciiTheme="minorHAnsi" w:hAnsiTheme="minorHAnsi"/>
          <w:szCs w:val="26"/>
        </w:rPr>
        <w:t>ci</w:t>
      </w:r>
      <w:r w:rsidRPr="006B480B">
        <w:rPr>
          <w:rFonts w:asciiTheme="minorHAnsi" w:hAnsiTheme="minorHAnsi"/>
          <w:szCs w:val="26"/>
        </w:rPr>
        <w:t xml:space="preserve"> położon</w:t>
      </w:r>
      <w:r w:rsidR="0015009C" w:rsidRPr="006B480B">
        <w:rPr>
          <w:rFonts w:asciiTheme="minorHAnsi" w:hAnsiTheme="minorHAnsi"/>
          <w:szCs w:val="26"/>
        </w:rPr>
        <w:t>e</w:t>
      </w:r>
      <w:r w:rsidRPr="006B480B">
        <w:rPr>
          <w:rFonts w:asciiTheme="minorHAnsi" w:hAnsiTheme="minorHAnsi"/>
          <w:szCs w:val="26"/>
        </w:rPr>
        <w:t xml:space="preserve"> w Rzeszowie, wymienion</w:t>
      </w:r>
      <w:r w:rsidR="0015009C" w:rsidRPr="006B480B">
        <w:rPr>
          <w:rFonts w:asciiTheme="minorHAnsi" w:hAnsiTheme="minorHAnsi"/>
          <w:szCs w:val="26"/>
        </w:rPr>
        <w:t>e</w:t>
      </w:r>
      <w:r w:rsidRPr="006B480B">
        <w:rPr>
          <w:rFonts w:asciiTheme="minorHAnsi" w:hAnsiTheme="minorHAnsi"/>
          <w:szCs w:val="26"/>
        </w:rPr>
        <w:t xml:space="preserve"> w wykazie stanowiącym załącznik do niniejszego zarządzenia.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2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3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Wykonanie zarządzenia powierza się Dyrektorowi Biura Gospodarki Mieniem Miasta Rzeszowa.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4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Zarządzenie wchodzi w życie z dniem podpisania.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</w:rPr>
      </w:pPr>
    </w:p>
    <w:p w:rsidR="00746AB1" w:rsidRPr="006B480B" w:rsidRDefault="00746AB1" w:rsidP="00746AB1">
      <w:pPr>
        <w:shd w:val="clear" w:color="auto" w:fill="FFFFFF"/>
        <w:jc w:val="right"/>
        <w:rPr>
          <w:rFonts w:cs="Times New Roman"/>
        </w:rPr>
      </w:pPr>
    </w:p>
    <w:p w:rsidR="00330129" w:rsidRPr="006B480B" w:rsidRDefault="00330129" w:rsidP="00746AB1">
      <w:pPr>
        <w:shd w:val="clear" w:color="auto" w:fill="FFFFFF"/>
        <w:jc w:val="right"/>
        <w:rPr>
          <w:rFonts w:cs="Times New Roman"/>
        </w:rPr>
      </w:pPr>
    </w:p>
    <w:p w:rsidR="00235B25" w:rsidRPr="006B480B" w:rsidRDefault="00746AB1" w:rsidP="00746AB1">
      <w:pPr>
        <w:shd w:val="clear" w:color="auto" w:fill="FFFFFF"/>
        <w:jc w:val="right"/>
        <w:rPr>
          <w:rFonts w:cs="Times New Roman"/>
          <w:sz w:val="24"/>
        </w:rPr>
      </w:pPr>
      <w:r w:rsidRPr="006B480B">
        <w:rPr>
          <w:rFonts w:cs="Times New Roman"/>
          <w:sz w:val="24"/>
        </w:rPr>
        <w:t xml:space="preserve">PREZYDENT MIASTA RZESZOWA </w:t>
      </w:r>
      <w:r w:rsidR="00235B25" w:rsidRPr="006B480B">
        <w:rPr>
          <w:rFonts w:cs="Times New Roman"/>
          <w:sz w:val="24"/>
        </w:rPr>
        <w:t xml:space="preserve">    </w:t>
      </w:r>
    </w:p>
    <w:p w:rsidR="00746AB1" w:rsidRPr="006B480B" w:rsidRDefault="00703499" w:rsidP="00703499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  <w:b/>
        </w:rPr>
        <w:t xml:space="preserve">                         </w:t>
      </w:r>
      <w:r w:rsidR="007B1B87">
        <w:rPr>
          <w:rFonts w:asciiTheme="minorHAnsi" w:hAnsiTheme="minorHAnsi"/>
          <w:b/>
        </w:rPr>
        <w:t xml:space="preserve">                                                       </w:t>
      </w:r>
      <w:r w:rsidRPr="006B480B">
        <w:rPr>
          <w:rFonts w:asciiTheme="minorHAnsi" w:hAnsiTheme="minorHAnsi"/>
          <w:b/>
        </w:rPr>
        <w:t xml:space="preserve">            </w:t>
      </w:r>
      <w:r w:rsidR="007B1B87">
        <w:rPr>
          <w:rFonts w:asciiTheme="minorHAnsi" w:hAnsiTheme="minorHAnsi"/>
          <w:b/>
        </w:rPr>
        <w:t>Konrad Fijołek</w:t>
      </w:r>
      <w:r w:rsidRPr="006B480B">
        <w:rPr>
          <w:rFonts w:asciiTheme="minorHAnsi" w:hAnsiTheme="minorHAnsi"/>
          <w:b/>
        </w:rPr>
        <w:t xml:space="preserve">                                               </w:t>
      </w:r>
    </w:p>
    <w:p w:rsidR="00642DBE" w:rsidRPr="006B480B" w:rsidRDefault="00F867F3" w:rsidP="00F867F3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</w:rPr>
        <w:t xml:space="preserve">                                                                                </w:t>
      </w: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780B86" w:rsidRPr="006B480B" w:rsidRDefault="00780B86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lastRenderedPageBreak/>
        <w:t>Załącznik do Zarządzenia Prezydenta Miasta Rzeszowa</w:t>
      </w:r>
    </w:p>
    <w:p w:rsidR="00780B86" w:rsidRPr="006B480B" w:rsidRDefault="00021A95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Nr </w:t>
      </w:r>
      <w:r w:rsidR="007B1B87">
        <w:rPr>
          <w:rFonts w:asciiTheme="minorHAnsi" w:hAnsiTheme="minorHAnsi"/>
          <w:sz w:val="24"/>
          <w:szCs w:val="24"/>
        </w:rPr>
        <w:t>0050/309/2024</w:t>
      </w:r>
      <w:r>
        <w:rPr>
          <w:rFonts w:asciiTheme="minorHAnsi" w:hAnsiTheme="minorHAnsi"/>
          <w:sz w:val="24"/>
          <w:szCs w:val="24"/>
        </w:rPr>
        <w:t xml:space="preserve"> z dnia </w:t>
      </w:r>
      <w:r w:rsidR="007B1B87">
        <w:rPr>
          <w:rFonts w:asciiTheme="minorHAnsi" w:hAnsiTheme="minorHAnsi"/>
          <w:sz w:val="24"/>
          <w:szCs w:val="24"/>
        </w:rPr>
        <w:t>21 maja 2024 r.</w:t>
      </w:r>
    </w:p>
    <w:p w:rsidR="00100094" w:rsidRDefault="0010009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WYKAZ</w:t>
      </w:r>
    </w:p>
    <w:p w:rsidR="00780B86" w:rsidRPr="006B480B" w:rsidRDefault="00780B86" w:rsidP="00764163">
      <w:pPr>
        <w:pStyle w:val="Bezodstpw"/>
        <w:jc w:val="center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6B480B">
        <w:rPr>
          <w:rFonts w:asciiTheme="minorHAnsi" w:hAnsiTheme="minorHAnsi"/>
          <w:sz w:val="24"/>
          <w:szCs w:val="24"/>
        </w:rPr>
        <w:t>nieruchomości stanowiąc</w:t>
      </w:r>
      <w:r w:rsidR="00330129" w:rsidRPr="006B480B">
        <w:rPr>
          <w:rFonts w:asciiTheme="minorHAnsi" w:hAnsiTheme="minorHAnsi"/>
          <w:sz w:val="24"/>
          <w:szCs w:val="24"/>
        </w:rPr>
        <w:t>ych</w:t>
      </w:r>
      <w:r w:rsidRPr="006B480B">
        <w:rPr>
          <w:rFonts w:asciiTheme="minorHAnsi" w:hAnsiTheme="minorHAnsi"/>
          <w:sz w:val="24"/>
          <w:szCs w:val="24"/>
        </w:rPr>
        <w:t xml:space="preserve"> własność Gminy Miasto </w:t>
      </w:r>
      <w:proofErr w:type="gramStart"/>
      <w:r w:rsidRPr="006B480B">
        <w:rPr>
          <w:rFonts w:asciiTheme="minorHAnsi" w:hAnsiTheme="minorHAnsi"/>
          <w:sz w:val="24"/>
          <w:szCs w:val="24"/>
        </w:rPr>
        <w:t xml:space="preserve">Rzeszów, </w:t>
      </w:r>
      <w:r w:rsidR="00764163" w:rsidRPr="006B480B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Pr="006B480B">
        <w:rPr>
          <w:rFonts w:asciiTheme="minorHAnsi" w:hAnsiTheme="minorHAnsi"/>
          <w:sz w:val="24"/>
          <w:szCs w:val="24"/>
        </w:rPr>
        <w:t>przeznaczon</w:t>
      </w:r>
      <w:r w:rsidR="00330129" w:rsidRPr="006B480B">
        <w:rPr>
          <w:rFonts w:asciiTheme="minorHAnsi" w:hAnsiTheme="minorHAnsi"/>
          <w:sz w:val="24"/>
          <w:szCs w:val="24"/>
        </w:rPr>
        <w:t>ych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do </w:t>
      </w:r>
      <w:r w:rsidR="00B44558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sprzedaży w drodze przetargu nieograniczonego</w:t>
      </w:r>
    </w:p>
    <w:p w:rsidR="00C33CC4" w:rsidRPr="006B480B" w:rsidRDefault="00C33CC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6B3886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księgi wieczystej</w:t>
      </w:r>
      <w:r w:rsidR="00764163" w:rsidRPr="006B480B">
        <w:rPr>
          <w:rFonts w:asciiTheme="minorHAnsi" w:hAnsiTheme="minorHAnsi"/>
          <w:sz w:val="24"/>
          <w:szCs w:val="24"/>
        </w:rPr>
        <w:t xml:space="preserve"> </w:t>
      </w:r>
      <w:r w:rsidR="00507B54" w:rsidRPr="006B480B">
        <w:rPr>
          <w:rFonts w:asciiTheme="minorHAnsi" w:hAnsiTheme="minorHAnsi"/>
          <w:b/>
          <w:sz w:val="24"/>
          <w:szCs w:val="24"/>
        </w:rPr>
        <w:t>KW RZ1Z/</w:t>
      </w:r>
      <w:r w:rsidR="00CA1928">
        <w:rPr>
          <w:rFonts w:asciiTheme="minorHAnsi" w:hAnsiTheme="minorHAnsi"/>
          <w:b/>
          <w:sz w:val="24"/>
          <w:szCs w:val="24"/>
        </w:rPr>
        <w:t>00040509/6</w:t>
      </w:r>
      <w:r w:rsidR="00DA48B7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i/>
          <w:sz w:val="24"/>
          <w:szCs w:val="24"/>
        </w:rPr>
        <w:t>–</w:t>
      </w:r>
      <w:r w:rsidR="00507B54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sz w:val="24"/>
          <w:szCs w:val="24"/>
        </w:rPr>
        <w:t xml:space="preserve">działka nr </w:t>
      </w:r>
      <w:r w:rsidR="006B3886">
        <w:rPr>
          <w:rFonts w:asciiTheme="minorHAnsi" w:hAnsiTheme="minorHAnsi"/>
          <w:sz w:val="24"/>
          <w:szCs w:val="24"/>
        </w:rPr>
        <w:t>190/3</w:t>
      </w:r>
      <w:r w:rsidR="004A2C11">
        <w:rPr>
          <w:rFonts w:asciiTheme="minorHAnsi" w:hAnsiTheme="minorHAnsi"/>
          <w:sz w:val="24"/>
          <w:szCs w:val="24"/>
        </w:rPr>
        <w:t xml:space="preserve"> obr. </w:t>
      </w:r>
      <w:r w:rsidR="006B3886">
        <w:rPr>
          <w:rFonts w:asciiTheme="minorHAnsi" w:hAnsiTheme="minorHAnsi"/>
          <w:sz w:val="24"/>
          <w:szCs w:val="24"/>
        </w:rPr>
        <w:t>214</w:t>
      </w:r>
      <w:r w:rsidR="004A2C11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="004A2C11">
        <w:rPr>
          <w:rFonts w:asciiTheme="minorHAnsi" w:hAnsiTheme="minorHAnsi"/>
          <w:sz w:val="24"/>
          <w:szCs w:val="24"/>
        </w:rPr>
        <w:t>działka</w:t>
      </w:r>
      <w:proofErr w:type="gramEnd"/>
      <w:r w:rsidR="004A2C11">
        <w:rPr>
          <w:rFonts w:asciiTheme="minorHAnsi" w:hAnsiTheme="minorHAnsi"/>
          <w:sz w:val="24"/>
          <w:szCs w:val="24"/>
        </w:rPr>
        <w:t xml:space="preserve"> nr </w:t>
      </w:r>
      <w:r w:rsidR="006B3886">
        <w:rPr>
          <w:rFonts w:asciiTheme="minorHAnsi" w:hAnsiTheme="minorHAnsi"/>
          <w:sz w:val="24"/>
          <w:szCs w:val="24"/>
        </w:rPr>
        <w:t>190/4</w:t>
      </w:r>
      <w:r w:rsidR="004A2C11">
        <w:rPr>
          <w:rFonts w:asciiTheme="minorHAnsi" w:hAnsiTheme="minorHAnsi"/>
          <w:sz w:val="24"/>
          <w:szCs w:val="24"/>
        </w:rPr>
        <w:t xml:space="preserve"> obr. 2</w:t>
      </w:r>
      <w:r w:rsidR="006B3886">
        <w:rPr>
          <w:rFonts w:asciiTheme="minorHAnsi" w:hAnsiTheme="minorHAnsi"/>
          <w:sz w:val="24"/>
          <w:szCs w:val="24"/>
        </w:rPr>
        <w:t>14</w:t>
      </w:r>
      <w:r w:rsidR="00764163" w:rsidRPr="006B480B">
        <w:rPr>
          <w:rFonts w:asciiTheme="minorHAnsi" w:hAnsiTheme="minorHAnsi"/>
          <w:sz w:val="24"/>
          <w:szCs w:val="24"/>
        </w:rPr>
        <w:t xml:space="preserve">; </w:t>
      </w:r>
    </w:p>
    <w:p w:rsidR="006B3886" w:rsidRDefault="00C33CC4" w:rsidP="006B3886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katastru nieruchomości: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i/>
          <w:sz w:val="24"/>
          <w:szCs w:val="24"/>
        </w:rPr>
        <w:t>–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6B3886">
        <w:rPr>
          <w:rFonts w:asciiTheme="minorHAnsi" w:hAnsiTheme="minorHAnsi"/>
          <w:sz w:val="24"/>
          <w:szCs w:val="24"/>
        </w:rPr>
        <w:t>działka nr 190/3 o pow.</w:t>
      </w:r>
      <w:r w:rsidR="00F27C79">
        <w:rPr>
          <w:rFonts w:asciiTheme="minorHAnsi" w:hAnsiTheme="minorHAnsi"/>
          <w:sz w:val="24"/>
          <w:szCs w:val="24"/>
        </w:rPr>
        <w:br/>
      </w:r>
      <w:r w:rsidR="006B3886">
        <w:rPr>
          <w:rFonts w:asciiTheme="minorHAnsi" w:hAnsiTheme="minorHAnsi"/>
          <w:sz w:val="24"/>
          <w:szCs w:val="24"/>
        </w:rPr>
        <w:t xml:space="preserve"> 0,0092 ha obr. 214, </w:t>
      </w:r>
      <w:proofErr w:type="gramStart"/>
      <w:r w:rsidR="006B3886">
        <w:rPr>
          <w:rFonts w:asciiTheme="minorHAnsi" w:hAnsiTheme="minorHAnsi"/>
          <w:sz w:val="24"/>
          <w:szCs w:val="24"/>
        </w:rPr>
        <w:t>działka</w:t>
      </w:r>
      <w:proofErr w:type="gramEnd"/>
      <w:r w:rsidR="006B3886">
        <w:rPr>
          <w:rFonts w:asciiTheme="minorHAnsi" w:hAnsiTheme="minorHAnsi"/>
          <w:sz w:val="24"/>
          <w:szCs w:val="24"/>
        </w:rPr>
        <w:t xml:space="preserve"> nr 190/4 o pow. 0,0050 ha obr. 214</w:t>
      </w:r>
      <w:r w:rsidR="006B3886" w:rsidRPr="006B480B">
        <w:rPr>
          <w:rFonts w:asciiTheme="minorHAnsi" w:hAnsiTheme="minorHAnsi"/>
          <w:sz w:val="24"/>
          <w:szCs w:val="24"/>
        </w:rPr>
        <w:t xml:space="preserve">; </w:t>
      </w:r>
    </w:p>
    <w:p w:rsidR="00E074EC" w:rsidRPr="006B480B" w:rsidRDefault="00402A5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opis nieruchomości:</w:t>
      </w:r>
      <w:r w:rsidR="005757A3" w:rsidRPr="006B480B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 xml:space="preserve">działki o kształcie regularnym, </w:t>
      </w:r>
      <w:r w:rsidR="00942693">
        <w:rPr>
          <w:rFonts w:asciiTheme="minorHAnsi" w:hAnsiTheme="minorHAnsi"/>
          <w:sz w:val="24"/>
          <w:szCs w:val="24"/>
        </w:rPr>
        <w:t>niekorzystny</w:t>
      </w:r>
      <w:r w:rsidR="00CB1009">
        <w:rPr>
          <w:rFonts w:asciiTheme="minorHAnsi" w:hAnsiTheme="minorHAnsi"/>
          <w:sz w:val="24"/>
          <w:szCs w:val="24"/>
        </w:rPr>
        <w:t>ch proporcjach boków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42693">
        <w:rPr>
          <w:rFonts w:asciiTheme="minorHAnsi" w:hAnsiTheme="minorHAnsi"/>
          <w:sz w:val="24"/>
          <w:szCs w:val="24"/>
        </w:rPr>
        <w:t>przygrodzone</w:t>
      </w:r>
      <w:proofErr w:type="spellEnd"/>
      <w:r w:rsidR="00942693">
        <w:rPr>
          <w:rFonts w:asciiTheme="minorHAnsi" w:hAnsiTheme="minorHAnsi"/>
          <w:sz w:val="24"/>
          <w:szCs w:val="24"/>
        </w:rPr>
        <w:t xml:space="preserve"> przez właś</w:t>
      </w:r>
      <w:r w:rsidR="00F27C79">
        <w:rPr>
          <w:rFonts w:asciiTheme="minorHAnsi" w:hAnsiTheme="minorHAnsi"/>
          <w:sz w:val="24"/>
          <w:szCs w:val="24"/>
        </w:rPr>
        <w:t>ciciela nieruchomości sąsiedniej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 xml:space="preserve">niezabudowane, </w:t>
      </w:r>
      <w:r w:rsidR="0060400B">
        <w:rPr>
          <w:rFonts w:asciiTheme="minorHAnsi" w:hAnsiTheme="minorHAnsi"/>
          <w:sz w:val="24"/>
          <w:szCs w:val="24"/>
        </w:rPr>
        <w:t xml:space="preserve">z ograniczonym dostępem </w:t>
      </w:r>
      <w:r w:rsidR="00DB53AF" w:rsidRPr="006B480B">
        <w:rPr>
          <w:rFonts w:asciiTheme="minorHAnsi" w:hAnsiTheme="minorHAnsi"/>
          <w:sz w:val="24"/>
          <w:szCs w:val="24"/>
        </w:rPr>
        <w:t>do drogi publicznej</w:t>
      </w:r>
      <w:r w:rsidR="0060400B">
        <w:rPr>
          <w:rFonts w:asciiTheme="minorHAnsi" w:hAnsiTheme="minorHAnsi"/>
          <w:sz w:val="24"/>
          <w:szCs w:val="24"/>
        </w:rPr>
        <w:t xml:space="preserve"> (ogrodzenie)</w:t>
      </w:r>
      <w:r w:rsidR="00DA48B7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>położon</w:t>
      </w:r>
      <w:r w:rsidR="00B97C8B" w:rsidRPr="006B480B">
        <w:rPr>
          <w:rFonts w:asciiTheme="minorHAnsi" w:hAnsiTheme="minorHAnsi"/>
          <w:sz w:val="24"/>
          <w:szCs w:val="24"/>
        </w:rPr>
        <w:t>e</w:t>
      </w:r>
      <w:r w:rsidR="00F01DAF" w:rsidRPr="006B480B">
        <w:rPr>
          <w:rFonts w:asciiTheme="minorHAnsi" w:hAnsiTheme="minorHAnsi"/>
          <w:sz w:val="24"/>
          <w:szCs w:val="24"/>
        </w:rPr>
        <w:t xml:space="preserve"> w otoczeniu terenów zabudowy</w:t>
      </w:r>
      <w:r w:rsidR="006864CC" w:rsidRPr="006B480B">
        <w:rPr>
          <w:rFonts w:asciiTheme="minorHAnsi" w:hAnsiTheme="minorHAnsi"/>
          <w:sz w:val="24"/>
          <w:szCs w:val="24"/>
        </w:rPr>
        <w:t xml:space="preserve"> mieszkaniowej jednorodzinnej, </w:t>
      </w:r>
      <w:r w:rsidR="00F01DAF" w:rsidRPr="006B480B">
        <w:rPr>
          <w:rFonts w:asciiTheme="minorHAnsi" w:hAnsiTheme="minorHAnsi"/>
          <w:sz w:val="24"/>
          <w:szCs w:val="24"/>
        </w:rPr>
        <w:t xml:space="preserve"> </w:t>
      </w:r>
    </w:p>
    <w:p w:rsidR="008A1370" w:rsidRPr="006B480B" w:rsidRDefault="00947C76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przeznaczenie nieruchomości i sposób jej zagospodarowania: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9514DC">
        <w:rPr>
          <w:rFonts w:asciiTheme="minorHAnsi" w:hAnsiTheme="minorHAnsi"/>
          <w:sz w:val="24"/>
          <w:szCs w:val="24"/>
        </w:rPr>
        <w:t>działki objęte są</w:t>
      </w:r>
      <w:r w:rsidR="006631B7" w:rsidRPr="006B480B">
        <w:rPr>
          <w:rFonts w:asciiTheme="minorHAnsi" w:hAnsiTheme="minorHAnsi"/>
          <w:sz w:val="24"/>
          <w:szCs w:val="24"/>
        </w:rPr>
        <w:t xml:space="preserve"> </w:t>
      </w:r>
      <w:r w:rsidR="002208A7" w:rsidRPr="006B480B">
        <w:rPr>
          <w:rFonts w:asciiTheme="minorHAnsi" w:hAnsiTheme="minorHAnsi"/>
          <w:sz w:val="24"/>
          <w:szCs w:val="24"/>
        </w:rPr>
        <w:t xml:space="preserve">Miejscowym Planem Zagospodarowania </w:t>
      </w:r>
      <w:r w:rsidR="00FD7442" w:rsidRPr="006B480B">
        <w:rPr>
          <w:rFonts w:asciiTheme="minorHAnsi" w:hAnsiTheme="minorHAnsi"/>
          <w:sz w:val="24"/>
          <w:szCs w:val="24"/>
        </w:rPr>
        <w:t>Przestrzennego</w:t>
      </w:r>
      <w:r w:rsidR="009514DC">
        <w:rPr>
          <w:rFonts w:asciiTheme="minorHAnsi" w:hAnsiTheme="minorHAnsi"/>
          <w:sz w:val="24"/>
          <w:szCs w:val="24"/>
        </w:rPr>
        <w:t xml:space="preserve"> nr 32/14/2000 i leżą w konturze 17MN – teren </w:t>
      </w:r>
      <w:r w:rsidR="00190F51">
        <w:rPr>
          <w:rFonts w:asciiTheme="minorHAnsi" w:hAnsiTheme="minorHAnsi"/>
          <w:sz w:val="24"/>
          <w:szCs w:val="24"/>
        </w:rPr>
        <w:t>pod zabudowę mieszkaniową</w:t>
      </w:r>
      <w:r w:rsidR="009514DC">
        <w:rPr>
          <w:rFonts w:asciiTheme="minorHAnsi" w:hAnsiTheme="minorHAnsi"/>
          <w:sz w:val="24"/>
          <w:szCs w:val="24"/>
        </w:rPr>
        <w:t xml:space="preserve"> jednorodzinną</w:t>
      </w:r>
      <w:r w:rsidR="006631B7" w:rsidRPr="006B480B">
        <w:rPr>
          <w:rFonts w:asciiTheme="minorHAnsi" w:hAnsiTheme="minorHAnsi"/>
          <w:sz w:val="24"/>
          <w:szCs w:val="24"/>
        </w:rPr>
        <w:t xml:space="preserve">, </w:t>
      </w:r>
      <w:r w:rsidR="009514DC">
        <w:rPr>
          <w:rFonts w:asciiTheme="minorHAnsi" w:hAnsiTheme="minorHAnsi"/>
          <w:sz w:val="24"/>
          <w:szCs w:val="24"/>
        </w:rPr>
        <w:t>zagospodarowane jako zieleń urządzona;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zagospodarowania nieruchomości: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563CE5" w:rsidRPr="006B480B">
        <w:rPr>
          <w:rFonts w:asciiTheme="minorHAnsi" w:hAnsiTheme="minorHAnsi"/>
          <w:sz w:val="24"/>
          <w:szCs w:val="24"/>
        </w:rPr>
        <w:t>;</w:t>
      </w:r>
    </w:p>
    <w:p w:rsidR="002B2647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cena nieruchomości:</w:t>
      </w:r>
    </w:p>
    <w:p w:rsidR="0081707E" w:rsidRPr="006B480B" w:rsidRDefault="006864CC" w:rsidP="00FB39F5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9514DC">
        <w:rPr>
          <w:rFonts w:asciiTheme="minorHAnsi" w:hAnsiTheme="minorHAnsi"/>
          <w:sz w:val="24"/>
          <w:szCs w:val="24"/>
        </w:rPr>
        <w:t xml:space="preserve">działka nr 190/3 o pow. 0,0092 ha obr. 214 - </w:t>
      </w:r>
      <w:proofErr w:type="gramStart"/>
      <w:r w:rsidR="0081707E" w:rsidRPr="006B480B">
        <w:rPr>
          <w:rFonts w:asciiTheme="minorHAnsi" w:hAnsiTheme="minorHAnsi"/>
          <w:sz w:val="24"/>
          <w:szCs w:val="24"/>
        </w:rPr>
        <w:t>kwota</w:t>
      </w:r>
      <w:proofErr w:type="gramEnd"/>
      <w:r w:rsidR="0081707E" w:rsidRPr="006B480B">
        <w:rPr>
          <w:rFonts w:asciiTheme="minorHAnsi" w:hAnsiTheme="minorHAnsi"/>
          <w:b/>
          <w:sz w:val="24"/>
          <w:szCs w:val="24"/>
        </w:rPr>
        <w:t xml:space="preserve"> </w:t>
      </w:r>
      <w:r w:rsidR="0080423B">
        <w:rPr>
          <w:rFonts w:asciiTheme="minorHAnsi" w:hAnsiTheme="minorHAnsi"/>
          <w:b/>
          <w:sz w:val="24"/>
          <w:szCs w:val="24"/>
        </w:rPr>
        <w:t>3</w:t>
      </w:r>
      <w:r w:rsidR="0078549C">
        <w:rPr>
          <w:rFonts w:asciiTheme="minorHAnsi" w:hAnsiTheme="minorHAnsi"/>
          <w:b/>
          <w:sz w:val="24"/>
          <w:szCs w:val="24"/>
        </w:rPr>
        <w:t>5</w:t>
      </w:r>
      <w:r w:rsidR="00FB39F5" w:rsidRPr="006B480B">
        <w:rPr>
          <w:rFonts w:asciiTheme="minorHAnsi" w:hAnsiTheme="minorHAnsi"/>
          <w:b/>
          <w:sz w:val="24"/>
          <w:szCs w:val="24"/>
        </w:rPr>
        <w:t> 000 zł</w:t>
      </w:r>
      <w:r w:rsidR="00FB39F5" w:rsidRPr="006B480B">
        <w:rPr>
          <w:rFonts w:asciiTheme="minorHAnsi" w:hAnsiTheme="minorHAnsi"/>
          <w:sz w:val="24"/>
          <w:szCs w:val="24"/>
        </w:rPr>
        <w:t>,</w:t>
      </w:r>
    </w:p>
    <w:p w:rsidR="0078549C" w:rsidRPr="006B480B" w:rsidRDefault="0078549C" w:rsidP="0078549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9514DC">
        <w:rPr>
          <w:rFonts w:asciiTheme="minorHAnsi" w:hAnsiTheme="minorHAnsi"/>
          <w:sz w:val="24"/>
          <w:szCs w:val="24"/>
        </w:rPr>
        <w:t>działka nr 190/</w:t>
      </w:r>
      <w:r w:rsidR="006F14DB">
        <w:rPr>
          <w:rFonts w:asciiTheme="minorHAnsi" w:hAnsiTheme="minorHAnsi"/>
          <w:sz w:val="24"/>
          <w:szCs w:val="24"/>
        </w:rPr>
        <w:t>4</w:t>
      </w:r>
      <w:r w:rsidR="009514DC">
        <w:rPr>
          <w:rFonts w:asciiTheme="minorHAnsi" w:hAnsiTheme="minorHAnsi"/>
          <w:sz w:val="24"/>
          <w:szCs w:val="24"/>
        </w:rPr>
        <w:t xml:space="preserve"> o pow. 0,00</w:t>
      </w:r>
      <w:r w:rsidR="0080423B">
        <w:rPr>
          <w:rFonts w:asciiTheme="minorHAnsi" w:hAnsiTheme="minorHAnsi"/>
          <w:sz w:val="24"/>
          <w:szCs w:val="24"/>
        </w:rPr>
        <w:t>50</w:t>
      </w:r>
      <w:r w:rsidR="009514DC">
        <w:rPr>
          <w:rFonts w:asciiTheme="minorHAnsi" w:hAnsiTheme="minorHAnsi"/>
          <w:sz w:val="24"/>
          <w:szCs w:val="24"/>
        </w:rPr>
        <w:t xml:space="preserve"> ha obr. 214</w:t>
      </w:r>
      <w:r w:rsidR="0080423B">
        <w:rPr>
          <w:rFonts w:asciiTheme="minorHAnsi" w:hAnsiTheme="minorHAnsi"/>
          <w:sz w:val="24"/>
          <w:szCs w:val="24"/>
        </w:rPr>
        <w:t xml:space="preserve"> - 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6B480B">
        <w:rPr>
          <w:rFonts w:asciiTheme="minorHAnsi" w:hAnsiTheme="minorHAnsi"/>
          <w:sz w:val="24"/>
          <w:szCs w:val="24"/>
        </w:rPr>
        <w:t>kwota</w:t>
      </w:r>
      <w:proofErr w:type="gramEnd"/>
      <w:r w:rsidRPr="006B480B">
        <w:rPr>
          <w:rFonts w:asciiTheme="minorHAnsi" w:hAnsiTheme="minorHAnsi"/>
          <w:b/>
          <w:sz w:val="24"/>
          <w:szCs w:val="24"/>
        </w:rPr>
        <w:t xml:space="preserve"> </w:t>
      </w:r>
      <w:r w:rsidR="0080423B">
        <w:rPr>
          <w:rFonts w:asciiTheme="minorHAnsi" w:hAnsiTheme="minorHAnsi"/>
          <w:b/>
          <w:sz w:val="24"/>
          <w:szCs w:val="24"/>
        </w:rPr>
        <w:t>20</w:t>
      </w:r>
      <w:r w:rsidR="007947F6">
        <w:rPr>
          <w:rFonts w:asciiTheme="minorHAnsi" w:hAnsiTheme="minorHAnsi"/>
          <w:b/>
          <w:sz w:val="24"/>
          <w:szCs w:val="24"/>
        </w:rPr>
        <w:t xml:space="preserve"> 000</w:t>
      </w:r>
      <w:r w:rsidRPr="006B480B">
        <w:rPr>
          <w:rFonts w:asciiTheme="minorHAnsi" w:hAnsiTheme="minorHAnsi"/>
          <w:b/>
          <w:sz w:val="24"/>
          <w:szCs w:val="24"/>
        </w:rPr>
        <w:t xml:space="preserve"> zł</w:t>
      </w:r>
      <w:r w:rsidRPr="006B480B">
        <w:rPr>
          <w:rFonts w:asciiTheme="minorHAnsi" w:hAnsiTheme="minorHAnsi"/>
          <w:sz w:val="24"/>
          <w:szCs w:val="24"/>
        </w:rPr>
        <w:t>,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stawek procentowych opłat z tytułu użytkowania wieczystego</w:t>
      </w:r>
      <w:r w:rsidR="00780B86" w:rsidRPr="006B480B">
        <w:rPr>
          <w:rFonts w:asciiTheme="minorHAnsi" w:hAnsiTheme="minorHAnsi"/>
          <w:sz w:val="24"/>
          <w:szCs w:val="24"/>
        </w:rPr>
        <w:t>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opłat z tytułu użytkowania, najmu lub dzierżawy: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terminy wnoszenia opłat: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947C1D" w:rsidRPr="006B480B">
        <w:rPr>
          <w:rFonts w:asciiTheme="minorHAnsi" w:hAnsiTheme="minorHAnsi"/>
          <w:sz w:val="24"/>
          <w:szCs w:val="24"/>
        </w:rPr>
        <w:t>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zasady aktualizacji opłat: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informacje o przeznaczeniu do zbycia lub oddania </w:t>
      </w:r>
      <w:r w:rsidR="00417FB4" w:rsidRPr="006B480B">
        <w:rPr>
          <w:rFonts w:asciiTheme="minorHAnsi" w:hAnsiTheme="minorHAnsi"/>
          <w:b/>
          <w:sz w:val="24"/>
          <w:szCs w:val="24"/>
        </w:rPr>
        <w:t>w użytkowanie, najem, dzierżawę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 lub użyczenie:</w:t>
      </w:r>
      <w:r w:rsidR="00780B86" w:rsidRPr="006B480B">
        <w:rPr>
          <w:rFonts w:asciiTheme="minorHAnsi" w:hAnsiTheme="minorHAnsi"/>
          <w:sz w:val="24"/>
          <w:szCs w:val="24"/>
        </w:rPr>
        <w:t xml:space="preserve"> nieruchomoś</w:t>
      </w:r>
      <w:r w:rsidRPr="006B480B">
        <w:rPr>
          <w:rFonts w:asciiTheme="minorHAnsi" w:hAnsiTheme="minorHAnsi"/>
          <w:sz w:val="24"/>
          <w:szCs w:val="24"/>
        </w:rPr>
        <w:t>ci</w:t>
      </w:r>
      <w:r w:rsidR="00780B86" w:rsidRPr="006B480B">
        <w:rPr>
          <w:rFonts w:asciiTheme="minorHAnsi" w:hAnsiTheme="minorHAnsi"/>
          <w:sz w:val="24"/>
          <w:szCs w:val="24"/>
        </w:rPr>
        <w:t xml:space="preserve"> przeznaczon</w:t>
      </w:r>
      <w:r w:rsidRPr="006B480B">
        <w:rPr>
          <w:rFonts w:asciiTheme="minorHAnsi" w:hAnsiTheme="minorHAnsi"/>
          <w:sz w:val="24"/>
          <w:szCs w:val="24"/>
        </w:rPr>
        <w:t>e</w:t>
      </w:r>
      <w:r w:rsidR="00780B86" w:rsidRPr="006B480B">
        <w:rPr>
          <w:rFonts w:asciiTheme="minorHAnsi" w:hAnsiTheme="minorHAnsi"/>
          <w:sz w:val="24"/>
          <w:szCs w:val="24"/>
        </w:rPr>
        <w:t xml:space="preserve"> do </w:t>
      </w:r>
      <w:r w:rsidR="00947C1D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zbycia</w:t>
      </w:r>
      <w:r w:rsidR="00993A2B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:rsidR="009C0716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6B480B">
        <w:rPr>
          <w:rFonts w:asciiTheme="minorHAnsi" w:hAnsiTheme="minorHAnsi"/>
          <w:b/>
          <w:sz w:val="24"/>
          <w:szCs w:val="24"/>
        </w:rPr>
        <w:t xml:space="preserve"> ustawy z dnia 21 sierpnia 1997 </w:t>
      </w:r>
      <w:proofErr w:type="gramStart"/>
      <w:r w:rsidR="0061186A" w:rsidRPr="006B480B">
        <w:rPr>
          <w:rFonts w:asciiTheme="minorHAnsi" w:hAnsiTheme="minorHAnsi"/>
          <w:b/>
          <w:sz w:val="24"/>
          <w:szCs w:val="24"/>
        </w:rPr>
        <w:t xml:space="preserve">r. </w:t>
      </w:r>
      <w:r w:rsidR="0033751D" w:rsidRPr="006B480B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1186A" w:rsidRPr="006B480B">
        <w:rPr>
          <w:rFonts w:asciiTheme="minorHAnsi" w:hAnsiTheme="minorHAnsi"/>
          <w:b/>
          <w:sz w:val="24"/>
          <w:szCs w:val="24"/>
        </w:rPr>
        <w:t>o</w:t>
      </w:r>
      <w:proofErr w:type="gramEnd"/>
      <w:r w:rsidR="0061186A" w:rsidRPr="006B480B">
        <w:rPr>
          <w:rFonts w:asciiTheme="minorHAnsi" w:hAnsiTheme="minorHAnsi"/>
          <w:b/>
          <w:sz w:val="24"/>
          <w:szCs w:val="24"/>
        </w:rPr>
        <w:t xml:space="preserve"> gospodarce nieruchomościami</w:t>
      </w:r>
      <w:r w:rsidR="00780B86" w:rsidRPr="006B480B">
        <w:rPr>
          <w:rFonts w:asciiTheme="minorHAnsi" w:hAnsiTheme="minorHAnsi"/>
          <w:b/>
          <w:sz w:val="24"/>
          <w:szCs w:val="24"/>
        </w:rPr>
        <w:t>:</w:t>
      </w:r>
    </w:p>
    <w:p w:rsidR="00993A2B" w:rsidRPr="006B480B" w:rsidRDefault="00993A2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3700F3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6B480B">
        <w:rPr>
          <w:rFonts w:asciiTheme="minorHAnsi" w:hAnsiTheme="minorHAnsi"/>
          <w:sz w:val="24"/>
          <w:szCs w:val="24"/>
        </w:rPr>
        <w:t>do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dnia </w:t>
      </w:r>
      <w:r w:rsidR="007B1B87">
        <w:rPr>
          <w:rFonts w:asciiTheme="minorHAnsi" w:hAnsiTheme="minorHAnsi"/>
          <w:sz w:val="24"/>
          <w:szCs w:val="24"/>
        </w:rPr>
        <w:t>9 lipca 2024 r.</w:t>
      </w:r>
    </w:p>
    <w:p w:rsidR="005E5A7D" w:rsidRPr="006B480B" w:rsidRDefault="005E5A7D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EF06A3" w:rsidRPr="006B480B" w:rsidRDefault="00EF06A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3346E3" w:rsidRPr="006B480B" w:rsidRDefault="003346E3" w:rsidP="00947C76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PREZYDENT MIASTA RZESZOWA</w:t>
      </w:r>
    </w:p>
    <w:p w:rsidR="00F867F3" w:rsidRPr="007B1B87" w:rsidRDefault="007B1B87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</w:t>
      </w:r>
      <w:r w:rsidR="00253515">
        <w:rPr>
          <w:rFonts w:asciiTheme="minorHAnsi" w:hAnsiTheme="minorHAnsi"/>
          <w:b/>
          <w:sz w:val="24"/>
          <w:szCs w:val="24"/>
        </w:rPr>
        <w:t xml:space="preserve">                   </w:t>
      </w:r>
      <w:r w:rsidRPr="007B1B87">
        <w:rPr>
          <w:rFonts w:asciiTheme="minorHAnsi" w:hAnsiTheme="minorHAnsi"/>
          <w:b/>
          <w:sz w:val="24"/>
          <w:szCs w:val="24"/>
        </w:rPr>
        <w:t>Konrad Fijołek</w:t>
      </w: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E85C3B" w:rsidRPr="006B480B" w:rsidRDefault="00E85C3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Wykaz niniejszy wywieszono na tablicy ogłoszeń w Biurze Gospodarki Mieniem Miasta Rzeszowa,</w:t>
      </w: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 xml:space="preserve">Pl. Ofiar Getta 3, na okres 21 dni, tj. od dnia </w:t>
      </w:r>
      <w:r w:rsidR="007B1B87">
        <w:rPr>
          <w:rFonts w:asciiTheme="minorHAnsi" w:hAnsiTheme="minorHAnsi"/>
          <w:sz w:val="22"/>
          <w:szCs w:val="22"/>
        </w:rPr>
        <w:t xml:space="preserve">28.05.2024 </w:t>
      </w:r>
      <w:proofErr w:type="gramStart"/>
      <w:r w:rsidR="007B1B87">
        <w:rPr>
          <w:rFonts w:asciiTheme="minorHAnsi" w:hAnsiTheme="minorHAnsi"/>
          <w:sz w:val="22"/>
          <w:szCs w:val="22"/>
        </w:rPr>
        <w:t>r</w:t>
      </w:r>
      <w:proofErr w:type="gramEnd"/>
      <w:r w:rsidR="007B1B87">
        <w:rPr>
          <w:rFonts w:asciiTheme="minorHAnsi" w:hAnsiTheme="minorHAnsi"/>
          <w:sz w:val="22"/>
          <w:szCs w:val="22"/>
        </w:rPr>
        <w:t>.</w:t>
      </w:r>
      <w:r w:rsidRPr="006B480B">
        <w:rPr>
          <w:rFonts w:asciiTheme="minorHAnsi" w:hAnsiTheme="minorHAnsi"/>
          <w:sz w:val="22"/>
          <w:szCs w:val="22"/>
        </w:rPr>
        <w:t xml:space="preserve"> do dnia</w:t>
      </w:r>
      <w:r w:rsidR="007947F6">
        <w:rPr>
          <w:rFonts w:asciiTheme="minorHAnsi" w:hAnsiTheme="minorHAnsi"/>
          <w:sz w:val="22"/>
          <w:szCs w:val="22"/>
        </w:rPr>
        <w:t xml:space="preserve"> </w:t>
      </w:r>
      <w:r w:rsidR="007B1B87">
        <w:rPr>
          <w:rFonts w:asciiTheme="minorHAnsi" w:hAnsiTheme="minorHAnsi"/>
          <w:sz w:val="22"/>
          <w:szCs w:val="22"/>
        </w:rPr>
        <w:t xml:space="preserve">18.06.2024 </w:t>
      </w:r>
      <w:proofErr w:type="gramStart"/>
      <w:r w:rsidR="007B1B87">
        <w:rPr>
          <w:rFonts w:asciiTheme="minorHAnsi" w:hAnsiTheme="minorHAnsi"/>
          <w:sz w:val="22"/>
          <w:szCs w:val="22"/>
        </w:rPr>
        <w:t>r</w:t>
      </w:r>
      <w:proofErr w:type="gramEnd"/>
      <w:r w:rsidR="007B1B87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sectPr w:rsidR="00780B86" w:rsidRPr="006B480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1A95"/>
    <w:rsid w:val="00024E80"/>
    <w:rsid w:val="000505AB"/>
    <w:rsid w:val="00051E46"/>
    <w:rsid w:val="00077BF5"/>
    <w:rsid w:val="00091F92"/>
    <w:rsid w:val="000A446F"/>
    <w:rsid w:val="00100094"/>
    <w:rsid w:val="00103D92"/>
    <w:rsid w:val="00110951"/>
    <w:rsid w:val="001114A6"/>
    <w:rsid w:val="001228FD"/>
    <w:rsid w:val="00137DAB"/>
    <w:rsid w:val="0015009C"/>
    <w:rsid w:val="00190F51"/>
    <w:rsid w:val="00196E55"/>
    <w:rsid w:val="001C05EC"/>
    <w:rsid w:val="001D39ED"/>
    <w:rsid w:val="0020001A"/>
    <w:rsid w:val="002208A7"/>
    <w:rsid w:val="00234B97"/>
    <w:rsid w:val="00235B25"/>
    <w:rsid w:val="002444E3"/>
    <w:rsid w:val="00246B1A"/>
    <w:rsid w:val="00253515"/>
    <w:rsid w:val="0025610A"/>
    <w:rsid w:val="00266F1F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0129"/>
    <w:rsid w:val="0033128D"/>
    <w:rsid w:val="003346E3"/>
    <w:rsid w:val="0033751D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F7A03"/>
    <w:rsid w:val="00402A54"/>
    <w:rsid w:val="004137BF"/>
    <w:rsid w:val="004153A2"/>
    <w:rsid w:val="00417FB4"/>
    <w:rsid w:val="00426A9A"/>
    <w:rsid w:val="004338B6"/>
    <w:rsid w:val="00462F33"/>
    <w:rsid w:val="004A2C11"/>
    <w:rsid w:val="004B1AAE"/>
    <w:rsid w:val="004D4357"/>
    <w:rsid w:val="004D7A03"/>
    <w:rsid w:val="004E3057"/>
    <w:rsid w:val="004E4C4E"/>
    <w:rsid w:val="004F6EAB"/>
    <w:rsid w:val="00507B54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B0901"/>
    <w:rsid w:val="005B7CD7"/>
    <w:rsid w:val="005D1A89"/>
    <w:rsid w:val="005D55F8"/>
    <w:rsid w:val="005E5A7D"/>
    <w:rsid w:val="005F40EC"/>
    <w:rsid w:val="0060400B"/>
    <w:rsid w:val="00607515"/>
    <w:rsid w:val="0061186A"/>
    <w:rsid w:val="00613709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3952"/>
    <w:rsid w:val="006A45BC"/>
    <w:rsid w:val="006B3886"/>
    <w:rsid w:val="006B480B"/>
    <w:rsid w:val="006C12A1"/>
    <w:rsid w:val="006D30A2"/>
    <w:rsid w:val="006E1B18"/>
    <w:rsid w:val="006F14DB"/>
    <w:rsid w:val="00703499"/>
    <w:rsid w:val="00705E9B"/>
    <w:rsid w:val="007111B7"/>
    <w:rsid w:val="00732A59"/>
    <w:rsid w:val="00736C89"/>
    <w:rsid w:val="00746AB1"/>
    <w:rsid w:val="00761D62"/>
    <w:rsid w:val="00764163"/>
    <w:rsid w:val="00780B86"/>
    <w:rsid w:val="0078549C"/>
    <w:rsid w:val="0079142C"/>
    <w:rsid w:val="007947F6"/>
    <w:rsid w:val="007B1B87"/>
    <w:rsid w:val="007B4B29"/>
    <w:rsid w:val="007C06AF"/>
    <w:rsid w:val="007C16EA"/>
    <w:rsid w:val="007C7AE6"/>
    <w:rsid w:val="007D2A4A"/>
    <w:rsid w:val="007D4003"/>
    <w:rsid w:val="008020E4"/>
    <w:rsid w:val="008028F1"/>
    <w:rsid w:val="0080423B"/>
    <w:rsid w:val="00804EAA"/>
    <w:rsid w:val="0080519A"/>
    <w:rsid w:val="0081119D"/>
    <w:rsid w:val="0081707E"/>
    <w:rsid w:val="00827073"/>
    <w:rsid w:val="008318A8"/>
    <w:rsid w:val="008608B1"/>
    <w:rsid w:val="00860B8A"/>
    <w:rsid w:val="008A1370"/>
    <w:rsid w:val="008B57E5"/>
    <w:rsid w:val="008C6567"/>
    <w:rsid w:val="008D11F2"/>
    <w:rsid w:val="008D36E1"/>
    <w:rsid w:val="008E628D"/>
    <w:rsid w:val="00900614"/>
    <w:rsid w:val="00932FBA"/>
    <w:rsid w:val="00932FEC"/>
    <w:rsid w:val="00942693"/>
    <w:rsid w:val="00947C1D"/>
    <w:rsid w:val="00947C76"/>
    <w:rsid w:val="009514DC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F2BAB"/>
    <w:rsid w:val="00A029A6"/>
    <w:rsid w:val="00A141C8"/>
    <w:rsid w:val="00A14276"/>
    <w:rsid w:val="00A17094"/>
    <w:rsid w:val="00A41137"/>
    <w:rsid w:val="00A515A7"/>
    <w:rsid w:val="00A52B06"/>
    <w:rsid w:val="00A55D51"/>
    <w:rsid w:val="00A57DDE"/>
    <w:rsid w:val="00A74640"/>
    <w:rsid w:val="00A9264A"/>
    <w:rsid w:val="00AB6882"/>
    <w:rsid w:val="00AD2A39"/>
    <w:rsid w:val="00AF1A1F"/>
    <w:rsid w:val="00B44558"/>
    <w:rsid w:val="00B92988"/>
    <w:rsid w:val="00B94614"/>
    <w:rsid w:val="00B95526"/>
    <w:rsid w:val="00B97C8B"/>
    <w:rsid w:val="00BA6CB7"/>
    <w:rsid w:val="00BB2369"/>
    <w:rsid w:val="00BD0035"/>
    <w:rsid w:val="00BE592D"/>
    <w:rsid w:val="00BE77B9"/>
    <w:rsid w:val="00C06324"/>
    <w:rsid w:val="00C068C1"/>
    <w:rsid w:val="00C11D93"/>
    <w:rsid w:val="00C33CC4"/>
    <w:rsid w:val="00C36EDF"/>
    <w:rsid w:val="00C66B5E"/>
    <w:rsid w:val="00C67C45"/>
    <w:rsid w:val="00C726A0"/>
    <w:rsid w:val="00C76642"/>
    <w:rsid w:val="00CA1928"/>
    <w:rsid w:val="00CB1009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C7A14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DAF"/>
    <w:rsid w:val="00F16A21"/>
    <w:rsid w:val="00F260E0"/>
    <w:rsid w:val="00F27C79"/>
    <w:rsid w:val="00F37A7F"/>
    <w:rsid w:val="00F56E36"/>
    <w:rsid w:val="00F6536D"/>
    <w:rsid w:val="00F658E4"/>
    <w:rsid w:val="00F71899"/>
    <w:rsid w:val="00F71D5F"/>
    <w:rsid w:val="00F867F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44</cp:revision>
  <cp:lastPrinted>2024-05-07T09:20:00Z</cp:lastPrinted>
  <dcterms:created xsi:type="dcterms:W3CDTF">2022-03-29T08:34:00Z</dcterms:created>
  <dcterms:modified xsi:type="dcterms:W3CDTF">2024-05-24T09:59:00Z</dcterms:modified>
</cp:coreProperties>
</file>