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Z</w:t>
      </w:r>
      <w:r w:rsidR="005B7CD7" w:rsidRPr="00100094">
        <w:rPr>
          <w:rFonts w:asciiTheme="minorHAnsi" w:hAnsiTheme="minorHAnsi"/>
        </w:rPr>
        <w:t>arządzenie Nr</w:t>
      </w:r>
      <w:r w:rsidR="00C73ABB">
        <w:rPr>
          <w:rFonts w:asciiTheme="minorHAnsi" w:hAnsiTheme="minorHAnsi"/>
        </w:rPr>
        <w:t xml:space="preserve"> 0050/305/2024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P</w:t>
      </w:r>
      <w:r w:rsidR="005B7CD7" w:rsidRPr="00100094">
        <w:rPr>
          <w:rFonts w:asciiTheme="minorHAnsi" w:hAnsiTheme="minorHAnsi"/>
        </w:rPr>
        <w:t>rezydenta Miasta</w:t>
      </w:r>
      <w:r w:rsidRPr="00100094">
        <w:rPr>
          <w:rFonts w:asciiTheme="minorHAnsi" w:hAnsiTheme="minorHAnsi"/>
        </w:rPr>
        <w:t xml:space="preserve"> </w:t>
      </w:r>
      <w:r w:rsidR="005B7CD7" w:rsidRPr="00100094">
        <w:rPr>
          <w:rFonts w:asciiTheme="minorHAnsi" w:hAnsiTheme="minorHAnsi"/>
        </w:rPr>
        <w:t>Rzeszowa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proofErr w:type="gramStart"/>
      <w:r w:rsidRPr="00100094">
        <w:rPr>
          <w:rFonts w:asciiTheme="minorHAnsi" w:hAnsiTheme="minorHAnsi"/>
        </w:rPr>
        <w:t>z</w:t>
      </w:r>
      <w:proofErr w:type="gramEnd"/>
      <w:r w:rsidRPr="00100094">
        <w:rPr>
          <w:rFonts w:asciiTheme="minorHAnsi" w:hAnsiTheme="minorHAnsi"/>
        </w:rPr>
        <w:t xml:space="preserve"> dnia</w:t>
      </w:r>
      <w:r w:rsidR="00C73ABB">
        <w:rPr>
          <w:rFonts w:asciiTheme="minorHAnsi" w:hAnsiTheme="minorHAnsi"/>
        </w:rPr>
        <w:t xml:space="preserve"> 20 maja 2024 r.</w:t>
      </w:r>
    </w:p>
    <w:p w:rsidR="00746AB1" w:rsidRPr="006B480B" w:rsidRDefault="00746AB1" w:rsidP="005B7CD7">
      <w:pPr>
        <w:pStyle w:val="Bezodstpw"/>
        <w:jc w:val="center"/>
        <w:rPr>
          <w:rFonts w:asciiTheme="minorHAnsi" w:hAnsiTheme="minorHAnsi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w sprawie ogłoszenia wykazu nieruchomości położon</w:t>
      </w:r>
      <w:r w:rsidR="0015009C" w:rsidRPr="006B480B">
        <w:rPr>
          <w:rFonts w:asciiTheme="minorHAnsi" w:hAnsiTheme="minorHAnsi"/>
          <w:szCs w:val="26"/>
        </w:rPr>
        <w:t>ych</w:t>
      </w:r>
      <w:r w:rsidR="00462F33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w </w:t>
      </w:r>
      <w:proofErr w:type="gramStart"/>
      <w:r w:rsidRPr="006B480B">
        <w:rPr>
          <w:rFonts w:asciiTheme="minorHAnsi" w:hAnsiTheme="minorHAnsi"/>
          <w:szCs w:val="26"/>
        </w:rPr>
        <w:t xml:space="preserve">Rzeszowie </w:t>
      </w:r>
      <w:r w:rsidR="0028182C" w:rsidRPr="006B480B">
        <w:rPr>
          <w:rFonts w:asciiTheme="minorHAnsi" w:hAnsiTheme="minorHAnsi"/>
          <w:szCs w:val="26"/>
        </w:rPr>
        <w:t xml:space="preserve">                                     </w:t>
      </w:r>
      <w:r w:rsidRPr="006B480B">
        <w:rPr>
          <w:rFonts w:asciiTheme="minorHAnsi" w:hAnsiTheme="minorHAnsi"/>
          <w:szCs w:val="26"/>
        </w:rPr>
        <w:t xml:space="preserve"> </w:t>
      </w:r>
      <w:r w:rsidR="00C36EDF" w:rsidRPr="006B480B">
        <w:rPr>
          <w:rFonts w:asciiTheme="minorHAnsi" w:hAnsiTheme="minorHAnsi"/>
          <w:szCs w:val="26"/>
        </w:rPr>
        <w:t>przy</w:t>
      </w:r>
      <w:proofErr w:type="gramEnd"/>
      <w:r w:rsidR="00C36EDF" w:rsidRPr="006B480B">
        <w:rPr>
          <w:rFonts w:asciiTheme="minorHAnsi" w:hAnsiTheme="minorHAnsi"/>
          <w:szCs w:val="26"/>
        </w:rPr>
        <w:t xml:space="preserve"> ulicy </w:t>
      </w:r>
      <w:r w:rsidR="006B480B">
        <w:rPr>
          <w:rFonts w:asciiTheme="minorHAnsi" w:hAnsiTheme="minorHAnsi"/>
          <w:szCs w:val="26"/>
        </w:rPr>
        <w:t xml:space="preserve">bł. Władysława </w:t>
      </w:r>
      <w:proofErr w:type="spellStart"/>
      <w:r w:rsidR="006B480B">
        <w:rPr>
          <w:rFonts w:asciiTheme="minorHAnsi" w:hAnsiTheme="minorHAnsi"/>
          <w:szCs w:val="26"/>
        </w:rPr>
        <w:t>Findysza</w:t>
      </w:r>
      <w:proofErr w:type="spellEnd"/>
      <w:r w:rsidRPr="006B480B">
        <w:rPr>
          <w:rFonts w:asciiTheme="minorHAnsi" w:hAnsiTheme="minorHAnsi"/>
          <w:szCs w:val="26"/>
        </w:rPr>
        <w:t>, przeznaczon</w:t>
      </w:r>
      <w:r w:rsidR="0015009C" w:rsidRPr="006B480B">
        <w:rPr>
          <w:rFonts w:asciiTheme="minorHAnsi" w:hAnsiTheme="minorHAnsi"/>
          <w:szCs w:val="26"/>
        </w:rPr>
        <w:t>ych</w:t>
      </w:r>
      <w:r w:rsidRPr="006B480B">
        <w:rPr>
          <w:rFonts w:asciiTheme="minorHAnsi" w:hAnsiTheme="minorHAnsi"/>
          <w:szCs w:val="26"/>
        </w:rPr>
        <w:t xml:space="preserve"> do sprzedaży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b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w</w:t>
      </w:r>
      <w:proofErr w:type="gramEnd"/>
      <w:r w:rsidRPr="006B480B">
        <w:rPr>
          <w:rFonts w:asciiTheme="minorHAnsi" w:hAnsiTheme="minorHAnsi"/>
          <w:szCs w:val="26"/>
        </w:rPr>
        <w:t xml:space="preserve"> drodze przetargu nieograniczonego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Na podstawie art. 30 ust. 2 pkt. 3 ustawy z dnia 8 marca 1990 </w:t>
      </w:r>
      <w:proofErr w:type="gramStart"/>
      <w:r w:rsidRPr="006B480B">
        <w:rPr>
          <w:rFonts w:asciiTheme="minorHAnsi" w:hAnsiTheme="minorHAnsi"/>
          <w:szCs w:val="26"/>
        </w:rPr>
        <w:t>r.                                             o</w:t>
      </w:r>
      <w:proofErr w:type="gramEnd"/>
      <w:r w:rsidRPr="006B480B">
        <w:rPr>
          <w:rFonts w:asciiTheme="minorHAnsi" w:hAnsiTheme="minorHAnsi"/>
          <w:szCs w:val="26"/>
        </w:rPr>
        <w:t xml:space="preserve"> samorządzie  gminnym </w:t>
      </w:r>
      <w:r w:rsidR="00642DBE" w:rsidRPr="006B480B">
        <w:rPr>
          <w:rFonts w:asciiTheme="minorHAnsi" w:hAnsiTheme="minorHAnsi"/>
        </w:rPr>
        <w:t xml:space="preserve">(Dz. U. z </w:t>
      </w:r>
      <w:r w:rsidR="00932FBA">
        <w:rPr>
          <w:rFonts w:asciiTheme="minorHAnsi" w:hAnsiTheme="minorHAnsi"/>
        </w:rPr>
        <w:t>2024 poz</w:t>
      </w:r>
      <w:r w:rsidR="00642DBE" w:rsidRPr="006B480B">
        <w:rPr>
          <w:rFonts w:asciiTheme="minorHAnsi" w:hAnsiTheme="minorHAnsi"/>
        </w:rPr>
        <w:t>.</w:t>
      </w:r>
      <w:r w:rsidR="00932FBA">
        <w:rPr>
          <w:rFonts w:asciiTheme="minorHAnsi" w:hAnsiTheme="minorHAnsi"/>
        </w:rPr>
        <w:t xml:space="preserve"> 609</w:t>
      </w:r>
      <w:r w:rsidR="00642DBE" w:rsidRPr="006B480B">
        <w:rPr>
          <w:rFonts w:asciiTheme="minorHAnsi" w:hAnsiTheme="minorHAnsi"/>
        </w:rPr>
        <w:t xml:space="preserve">) </w:t>
      </w:r>
      <w:proofErr w:type="gramStart"/>
      <w:r w:rsidR="002945C9" w:rsidRPr="006B480B">
        <w:rPr>
          <w:rFonts w:asciiTheme="minorHAnsi" w:hAnsiTheme="minorHAnsi"/>
          <w:szCs w:val="26"/>
        </w:rPr>
        <w:t xml:space="preserve">oraz </w:t>
      </w:r>
      <w:r w:rsidR="00F6536D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>art</w:t>
      </w:r>
      <w:proofErr w:type="gramEnd"/>
      <w:r w:rsidRPr="006B480B">
        <w:rPr>
          <w:rFonts w:asciiTheme="minorHAnsi" w:hAnsiTheme="minorHAnsi"/>
          <w:szCs w:val="26"/>
        </w:rPr>
        <w:t xml:space="preserve">. 35 i art. 40  ustawy z dnia 21 sierpnia 1997 r. o gospodarce nieruchomościami  </w:t>
      </w:r>
      <w:r w:rsidR="00642DBE" w:rsidRPr="006B480B">
        <w:rPr>
          <w:rFonts w:asciiTheme="minorHAnsi" w:hAnsiTheme="minorHAnsi"/>
        </w:rPr>
        <w:t xml:space="preserve">(Dz. U. </w:t>
      </w:r>
      <w:proofErr w:type="gramStart"/>
      <w:r w:rsidR="00642DBE" w:rsidRPr="006B480B">
        <w:rPr>
          <w:rFonts w:asciiTheme="minorHAnsi" w:hAnsiTheme="minorHAnsi"/>
        </w:rPr>
        <w:t>z</w:t>
      </w:r>
      <w:proofErr w:type="gramEnd"/>
      <w:r w:rsidR="00642DBE" w:rsidRPr="006B480B">
        <w:rPr>
          <w:rFonts w:asciiTheme="minorHAnsi" w:hAnsiTheme="minorHAnsi"/>
        </w:rPr>
        <w:t>  2023 r. poz. 344</w:t>
      </w:r>
      <w:r w:rsidR="007C7AE6">
        <w:rPr>
          <w:rFonts w:asciiTheme="minorHAnsi" w:hAnsiTheme="minorHAnsi"/>
        </w:rPr>
        <w:t xml:space="preserve"> </w:t>
      </w:r>
      <w:r w:rsidR="007C7AE6" w:rsidRPr="006B480B">
        <w:rPr>
          <w:rFonts w:asciiTheme="minorHAnsi" w:hAnsiTheme="minorHAnsi"/>
        </w:rPr>
        <w:t xml:space="preserve">z </w:t>
      </w:r>
      <w:proofErr w:type="spellStart"/>
      <w:r w:rsidR="007C7AE6" w:rsidRPr="006B480B">
        <w:rPr>
          <w:rFonts w:asciiTheme="minorHAnsi" w:hAnsiTheme="minorHAnsi"/>
        </w:rPr>
        <w:t>późn</w:t>
      </w:r>
      <w:proofErr w:type="spellEnd"/>
      <w:r w:rsidR="007C7AE6" w:rsidRPr="006B480B">
        <w:rPr>
          <w:rFonts w:asciiTheme="minorHAnsi" w:hAnsiTheme="minorHAnsi"/>
        </w:rPr>
        <w:t xml:space="preserve">. </w:t>
      </w:r>
      <w:proofErr w:type="gramStart"/>
      <w:r w:rsidR="007C7AE6" w:rsidRPr="006B480B">
        <w:rPr>
          <w:rFonts w:asciiTheme="minorHAnsi" w:hAnsiTheme="minorHAnsi"/>
        </w:rPr>
        <w:t>zm</w:t>
      </w:r>
      <w:proofErr w:type="gramEnd"/>
      <w:r w:rsidR="007C7AE6" w:rsidRPr="006B480B">
        <w:rPr>
          <w:rFonts w:asciiTheme="minorHAnsi" w:hAnsiTheme="minorHAnsi"/>
        </w:rPr>
        <w:t>.)</w:t>
      </w:r>
      <w:r w:rsidR="00642DBE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oraz wykonując uchwałę Rady Miasta Rzeszowa </w:t>
      </w:r>
      <w:r w:rsidR="007C7AE6">
        <w:rPr>
          <w:rFonts w:asciiTheme="minorHAnsi" w:hAnsiTheme="minorHAnsi"/>
          <w:szCs w:val="26"/>
        </w:rPr>
        <w:t xml:space="preserve">Nr XC/1988/2023 z dnia </w:t>
      </w:r>
      <w:r w:rsidR="00932FBA">
        <w:rPr>
          <w:rFonts w:asciiTheme="minorHAnsi" w:hAnsiTheme="minorHAnsi"/>
          <w:szCs w:val="26"/>
        </w:rPr>
        <w:br/>
      </w:r>
      <w:r w:rsidR="007C7AE6">
        <w:rPr>
          <w:rFonts w:asciiTheme="minorHAnsi" w:hAnsiTheme="minorHAnsi"/>
          <w:szCs w:val="26"/>
        </w:rPr>
        <w:t>12 grudnia 2023 r.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zarządzam</w:t>
      </w:r>
      <w:proofErr w:type="gramEnd"/>
      <w:r w:rsidRPr="006B480B">
        <w:rPr>
          <w:rFonts w:asciiTheme="minorHAnsi" w:hAnsiTheme="minorHAnsi"/>
          <w:szCs w:val="26"/>
        </w:rPr>
        <w:t>, co następuje: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5B090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1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Przeznaczam do sprzedaży w drodze przetargu ustnego nieograniczonego, nieruchomoś</w:t>
      </w:r>
      <w:r w:rsidR="0015009C" w:rsidRPr="006B480B">
        <w:rPr>
          <w:rFonts w:asciiTheme="minorHAnsi" w:hAnsiTheme="minorHAnsi"/>
          <w:szCs w:val="26"/>
        </w:rPr>
        <w:t>ci</w:t>
      </w:r>
      <w:r w:rsidRPr="006B480B">
        <w:rPr>
          <w:rFonts w:asciiTheme="minorHAnsi" w:hAnsiTheme="minorHAnsi"/>
          <w:szCs w:val="26"/>
        </w:rPr>
        <w:t xml:space="preserve"> położon</w:t>
      </w:r>
      <w:r w:rsidR="0015009C" w:rsidRPr="006B480B">
        <w:rPr>
          <w:rFonts w:asciiTheme="minorHAnsi" w:hAnsiTheme="minorHAnsi"/>
          <w:szCs w:val="26"/>
        </w:rPr>
        <w:t>e</w:t>
      </w:r>
      <w:r w:rsidRPr="006B480B">
        <w:rPr>
          <w:rFonts w:asciiTheme="minorHAnsi" w:hAnsiTheme="minorHAnsi"/>
          <w:szCs w:val="26"/>
        </w:rPr>
        <w:t xml:space="preserve"> w Rzeszowie, wymienion</w:t>
      </w:r>
      <w:r w:rsidR="0015009C" w:rsidRPr="006B480B">
        <w:rPr>
          <w:rFonts w:asciiTheme="minorHAnsi" w:hAnsiTheme="minorHAnsi"/>
          <w:szCs w:val="26"/>
        </w:rPr>
        <w:t>e</w:t>
      </w:r>
      <w:r w:rsidRPr="006B480B">
        <w:rPr>
          <w:rFonts w:asciiTheme="minorHAnsi" w:hAnsiTheme="minorHAnsi"/>
          <w:szCs w:val="26"/>
        </w:rPr>
        <w:t xml:space="preserve"> w wykazie stanowiącym załącznik do niniejszego zarządzenia.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2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3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Wykonanie zarządzenia powierza się Dyrektorowi Biura Gospodarki Mieniem Miasta Rzeszowa.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4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Zarządzenie wchodzi w życie z dniem podpisania.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</w:rPr>
      </w:pPr>
    </w:p>
    <w:p w:rsidR="00746AB1" w:rsidRPr="006B480B" w:rsidRDefault="00746AB1" w:rsidP="00746AB1">
      <w:pPr>
        <w:shd w:val="clear" w:color="auto" w:fill="FFFFFF"/>
        <w:jc w:val="right"/>
        <w:rPr>
          <w:rFonts w:cs="Times New Roman"/>
        </w:rPr>
      </w:pPr>
    </w:p>
    <w:p w:rsidR="00330129" w:rsidRPr="006B480B" w:rsidRDefault="00330129" w:rsidP="00746AB1">
      <w:pPr>
        <w:shd w:val="clear" w:color="auto" w:fill="FFFFFF"/>
        <w:jc w:val="right"/>
        <w:rPr>
          <w:rFonts w:cs="Times New Roman"/>
        </w:rPr>
      </w:pPr>
    </w:p>
    <w:p w:rsidR="00235B25" w:rsidRPr="006B480B" w:rsidRDefault="00746AB1" w:rsidP="00746AB1">
      <w:pPr>
        <w:shd w:val="clear" w:color="auto" w:fill="FFFFFF"/>
        <w:jc w:val="right"/>
        <w:rPr>
          <w:rFonts w:cs="Times New Roman"/>
          <w:sz w:val="24"/>
        </w:rPr>
      </w:pPr>
      <w:r w:rsidRPr="006B480B">
        <w:rPr>
          <w:rFonts w:cs="Times New Roman"/>
          <w:sz w:val="24"/>
        </w:rPr>
        <w:t xml:space="preserve">PREZYDENT MIASTA RZESZOWA </w:t>
      </w:r>
      <w:r w:rsidR="00235B25" w:rsidRPr="006B480B">
        <w:rPr>
          <w:rFonts w:cs="Times New Roman"/>
          <w:sz w:val="24"/>
        </w:rPr>
        <w:t xml:space="preserve">    </w:t>
      </w:r>
    </w:p>
    <w:p w:rsidR="00746AB1" w:rsidRPr="006B480B" w:rsidRDefault="00703499" w:rsidP="00703499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  <w:b/>
        </w:rPr>
        <w:t xml:space="preserve">                                 </w:t>
      </w:r>
      <w:r w:rsidR="00C73ABB">
        <w:rPr>
          <w:rFonts w:asciiTheme="minorHAnsi" w:hAnsiTheme="minorHAnsi"/>
          <w:b/>
        </w:rPr>
        <w:t xml:space="preserve">                                             </w:t>
      </w:r>
      <w:r w:rsidRPr="006B480B">
        <w:rPr>
          <w:rFonts w:asciiTheme="minorHAnsi" w:hAnsiTheme="minorHAnsi"/>
          <w:b/>
        </w:rPr>
        <w:t xml:space="preserve">           </w:t>
      </w:r>
      <w:r w:rsidR="00C73ABB">
        <w:rPr>
          <w:rFonts w:asciiTheme="minorHAnsi" w:hAnsiTheme="minorHAnsi"/>
          <w:b/>
        </w:rPr>
        <w:t>Konrad Fijołek</w:t>
      </w:r>
      <w:r w:rsidRPr="006B480B">
        <w:rPr>
          <w:rFonts w:asciiTheme="minorHAnsi" w:hAnsiTheme="minorHAnsi"/>
          <w:b/>
        </w:rPr>
        <w:t xml:space="preserve">                                        </w:t>
      </w:r>
    </w:p>
    <w:p w:rsidR="00642DBE" w:rsidRPr="006B480B" w:rsidRDefault="00F867F3" w:rsidP="00F867F3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</w:rPr>
        <w:t xml:space="preserve">                                                                                </w:t>
      </w:r>
    </w:p>
    <w:p w:rsidR="00100094" w:rsidRDefault="00100094" w:rsidP="00021A95">
      <w:pPr>
        <w:pStyle w:val="Bezodstpw"/>
        <w:rPr>
          <w:rFonts w:asciiTheme="minorHAnsi" w:hAnsiTheme="minorHAnsi"/>
        </w:rPr>
      </w:pPr>
    </w:p>
    <w:p w:rsidR="00100094" w:rsidRDefault="00100094" w:rsidP="00021A95">
      <w:pPr>
        <w:pStyle w:val="Bezodstpw"/>
        <w:rPr>
          <w:rFonts w:asciiTheme="minorHAnsi" w:hAnsiTheme="minorHAnsi"/>
        </w:rPr>
      </w:pPr>
    </w:p>
    <w:p w:rsidR="00780B86" w:rsidRPr="006B480B" w:rsidRDefault="00780B86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lastRenderedPageBreak/>
        <w:t>Załącznik do Zarządzenia Prezydenta Miasta Rzeszowa</w:t>
      </w:r>
    </w:p>
    <w:p w:rsidR="00780B86" w:rsidRPr="006B480B" w:rsidRDefault="00021A95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Nr </w:t>
      </w:r>
      <w:r w:rsidR="00C73ABB">
        <w:rPr>
          <w:rFonts w:asciiTheme="minorHAnsi" w:hAnsiTheme="minorHAnsi"/>
          <w:sz w:val="24"/>
          <w:szCs w:val="24"/>
        </w:rPr>
        <w:t>0050/305/2024</w:t>
      </w:r>
      <w:r>
        <w:rPr>
          <w:rFonts w:asciiTheme="minorHAnsi" w:hAnsiTheme="minorHAnsi"/>
          <w:sz w:val="24"/>
          <w:szCs w:val="24"/>
        </w:rPr>
        <w:t xml:space="preserve"> z dnia </w:t>
      </w:r>
      <w:r w:rsidR="00C73ABB">
        <w:rPr>
          <w:rFonts w:asciiTheme="minorHAnsi" w:hAnsiTheme="minorHAnsi"/>
          <w:sz w:val="24"/>
          <w:szCs w:val="24"/>
        </w:rPr>
        <w:t>20 maja 2024 r.</w:t>
      </w:r>
    </w:p>
    <w:p w:rsidR="00100094" w:rsidRDefault="0010009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WYKAZ</w:t>
      </w:r>
    </w:p>
    <w:p w:rsidR="00780B86" w:rsidRPr="006B480B" w:rsidRDefault="00780B86" w:rsidP="00764163">
      <w:pPr>
        <w:pStyle w:val="Bezodstpw"/>
        <w:jc w:val="center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6B480B">
        <w:rPr>
          <w:rFonts w:asciiTheme="minorHAnsi" w:hAnsiTheme="minorHAnsi"/>
          <w:sz w:val="24"/>
          <w:szCs w:val="24"/>
        </w:rPr>
        <w:t>nieruchomości stanowiąc</w:t>
      </w:r>
      <w:r w:rsidR="00330129" w:rsidRPr="006B480B">
        <w:rPr>
          <w:rFonts w:asciiTheme="minorHAnsi" w:hAnsiTheme="minorHAnsi"/>
          <w:sz w:val="24"/>
          <w:szCs w:val="24"/>
        </w:rPr>
        <w:t>ych</w:t>
      </w:r>
      <w:r w:rsidRPr="006B480B">
        <w:rPr>
          <w:rFonts w:asciiTheme="minorHAnsi" w:hAnsiTheme="minorHAnsi"/>
          <w:sz w:val="24"/>
          <w:szCs w:val="24"/>
        </w:rPr>
        <w:t xml:space="preserve"> własność Gminy Miasto </w:t>
      </w:r>
      <w:proofErr w:type="gramStart"/>
      <w:r w:rsidRPr="006B480B">
        <w:rPr>
          <w:rFonts w:asciiTheme="minorHAnsi" w:hAnsiTheme="minorHAnsi"/>
          <w:sz w:val="24"/>
          <w:szCs w:val="24"/>
        </w:rPr>
        <w:t xml:space="preserve">Rzeszów, </w:t>
      </w:r>
      <w:r w:rsidR="00764163" w:rsidRPr="006B480B">
        <w:rPr>
          <w:rFonts w:asciiTheme="minorHAnsi" w:hAnsiTheme="minorHAnsi"/>
          <w:sz w:val="24"/>
          <w:szCs w:val="24"/>
        </w:rPr>
        <w:t xml:space="preserve">                                           </w:t>
      </w:r>
      <w:r w:rsidRPr="006B480B">
        <w:rPr>
          <w:rFonts w:asciiTheme="minorHAnsi" w:hAnsiTheme="minorHAnsi"/>
          <w:sz w:val="24"/>
          <w:szCs w:val="24"/>
        </w:rPr>
        <w:t>przeznaczon</w:t>
      </w:r>
      <w:r w:rsidR="00330129" w:rsidRPr="006B480B">
        <w:rPr>
          <w:rFonts w:asciiTheme="minorHAnsi" w:hAnsiTheme="minorHAnsi"/>
          <w:sz w:val="24"/>
          <w:szCs w:val="24"/>
        </w:rPr>
        <w:t>ych</w:t>
      </w:r>
      <w:proofErr w:type="gramEnd"/>
      <w:r w:rsidRPr="006B480B">
        <w:rPr>
          <w:rFonts w:asciiTheme="minorHAnsi" w:hAnsiTheme="minorHAnsi"/>
          <w:sz w:val="24"/>
          <w:szCs w:val="24"/>
        </w:rPr>
        <w:t xml:space="preserve"> do </w:t>
      </w:r>
      <w:r w:rsidR="00B44558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sprzedaży w drodze przetargu nieograniczonego</w:t>
      </w:r>
    </w:p>
    <w:p w:rsidR="00C33CC4" w:rsidRPr="006B480B" w:rsidRDefault="00C33CC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DF5F1E" w:rsidRPr="006B480B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księgi wieczystej</w:t>
      </w:r>
      <w:r w:rsidR="00764163" w:rsidRPr="006B480B">
        <w:rPr>
          <w:rFonts w:asciiTheme="minorHAnsi" w:hAnsiTheme="minorHAnsi"/>
          <w:sz w:val="24"/>
          <w:szCs w:val="24"/>
        </w:rPr>
        <w:t xml:space="preserve"> </w:t>
      </w:r>
      <w:r w:rsidR="00507B54" w:rsidRPr="006B480B">
        <w:rPr>
          <w:rFonts w:asciiTheme="minorHAnsi" w:hAnsiTheme="minorHAnsi"/>
          <w:b/>
          <w:sz w:val="24"/>
          <w:szCs w:val="24"/>
        </w:rPr>
        <w:t>KW RZ1Z/</w:t>
      </w:r>
      <w:r w:rsidR="00021A95">
        <w:rPr>
          <w:rFonts w:asciiTheme="minorHAnsi" w:hAnsiTheme="minorHAnsi"/>
          <w:b/>
          <w:sz w:val="24"/>
          <w:szCs w:val="24"/>
        </w:rPr>
        <w:t>00151760/4</w:t>
      </w:r>
      <w:r w:rsidR="00DA48B7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i/>
          <w:sz w:val="24"/>
          <w:szCs w:val="24"/>
        </w:rPr>
        <w:t>–</w:t>
      </w:r>
      <w:r w:rsidR="00507B54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sz w:val="24"/>
          <w:szCs w:val="24"/>
        </w:rPr>
        <w:t xml:space="preserve">działka nr 2019/5 obr. 221, </w:t>
      </w:r>
      <w:proofErr w:type="gramStart"/>
      <w:r w:rsidR="004A2C11">
        <w:rPr>
          <w:rFonts w:asciiTheme="minorHAnsi" w:hAnsiTheme="minorHAnsi"/>
          <w:sz w:val="24"/>
          <w:szCs w:val="24"/>
        </w:rPr>
        <w:t>działka</w:t>
      </w:r>
      <w:proofErr w:type="gramEnd"/>
      <w:r w:rsidR="004A2C11">
        <w:rPr>
          <w:rFonts w:asciiTheme="minorHAnsi" w:hAnsiTheme="minorHAnsi"/>
          <w:sz w:val="24"/>
          <w:szCs w:val="24"/>
        </w:rPr>
        <w:t xml:space="preserve"> nr 2019/6 obr. 221</w:t>
      </w:r>
      <w:r w:rsidR="00764163" w:rsidRPr="006B480B">
        <w:rPr>
          <w:rFonts w:asciiTheme="minorHAnsi" w:hAnsiTheme="minorHAnsi"/>
          <w:sz w:val="24"/>
          <w:szCs w:val="24"/>
        </w:rPr>
        <w:t xml:space="preserve">; </w:t>
      </w:r>
      <w:proofErr w:type="gramStart"/>
      <w:r w:rsidR="00BD0035" w:rsidRPr="006B480B">
        <w:rPr>
          <w:rFonts w:asciiTheme="minorHAnsi" w:hAnsiTheme="minorHAnsi"/>
          <w:b/>
          <w:sz w:val="24"/>
          <w:szCs w:val="24"/>
        </w:rPr>
        <w:t>wg</w:t>
      </w:r>
      <w:proofErr w:type="gramEnd"/>
      <w:r w:rsidR="00BD0035" w:rsidRPr="006B480B">
        <w:rPr>
          <w:rFonts w:asciiTheme="minorHAnsi" w:hAnsiTheme="minorHAnsi"/>
          <w:b/>
          <w:sz w:val="24"/>
          <w:szCs w:val="24"/>
        </w:rPr>
        <w:t xml:space="preserve"> księgi wieczystej</w:t>
      </w:r>
      <w:r w:rsidR="00BD0035" w:rsidRPr="006B480B">
        <w:rPr>
          <w:rFonts w:asciiTheme="minorHAnsi" w:hAnsiTheme="minorHAnsi"/>
          <w:sz w:val="24"/>
          <w:szCs w:val="24"/>
        </w:rPr>
        <w:t xml:space="preserve"> </w:t>
      </w:r>
      <w:r w:rsidR="00963EE9" w:rsidRPr="006B480B">
        <w:rPr>
          <w:rFonts w:asciiTheme="minorHAnsi" w:hAnsiTheme="minorHAnsi"/>
          <w:b/>
          <w:sz w:val="24"/>
          <w:szCs w:val="24"/>
        </w:rPr>
        <w:t>KW RZ1Z/</w:t>
      </w:r>
      <w:r w:rsidR="004A2C11">
        <w:rPr>
          <w:rFonts w:asciiTheme="minorHAnsi" w:hAnsiTheme="minorHAnsi"/>
          <w:b/>
          <w:sz w:val="24"/>
          <w:szCs w:val="24"/>
        </w:rPr>
        <w:t>00231151/7</w:t>
      </w:r>
      <w:r w:rsidR="005F40EC"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i/>
          <w:sz w:val="24"/>
          <w:szCs w:val="24"/>
        </w:rPr>
        <w:t>–</w:t>
      </w:r>
      <w:r w:rsidR="005F40EC"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sz w:val="24"/>
          <w:szCs w:val="24"/>
        </w:rPr>
        <w:t xml:space="preserve">działka nr 2241/29 obr. 221, </w:t>
      </w:r>
      <w:proofErr w:type="gramStart"/>
      <w:r w:rsidR="005F40EC">
        <w:rPr>
          <w:rFonts w:asciiTheme="minorHAnsi" w:hAnsiTheme="minorHAnsi"/>
          <w:sz w:val="24"/>
          <w:szCs w:val="24"/>
        </w:rPr>
        <w:t>działka</w:t>
      </w:r>
      <w:proofErr w:type="gramEnd"/>
      <w:r w:rsidR="005F40EC">
        <w:rPr>
          <w:rFonts w:asciiTheme="minorHAnsi" w:hAnsiTheme="minorHAnsi"/>
          <w:sz w:val="24"/>
          <w:szCs w:val="24"/>
        </w:rPr>
        <w:t xml:space="preserve"> nr 2241/30 obr. 221</w:t>
      </w:r>
      <w:r w:rsidR="009F2BAB" w:rsidRPr="006B480B">
        <w:rPr>
          <w:rFonts w:asciiTheme="minorHAnsi" w:hAnsiTheme="minorHAnsi"/>
          <w:sz w:val="24"/>
          <w:szCs w:val="24"/>
        </w:rPr>
        <w:t>;</w:t>
      </w:r>
    </w:p>
    <w:p w:rsidR="00AF1A1F" w:rsidRPr="006B480B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katastru nieruchomości: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i/>
          <w:sz w:val="24"/>
          <w:szCs w:val="24"/>
        </w:rPr>
        <w:t>–</w:t>
      </w:r>
      <w:r w:rsidR="005F40EC"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sz w:val="24"/>
          <w:szCs w:val="24"/>
        </w:rPr>
        <w:t xml:space="preserve">działka nr 2019/5 o pow. 0,0094 ha obr. 221, </w:t>
      </w:r>
      <w:proofErr w:type="gramStart"/>
      <w:r w:rsidR="005F40EC">
        <w:rPr>
          <w:rFonts w:asciiTheme="minorHAnsi" w:hAnsiTheme="minorHAnsi"/>
          <w:sz w:val="24"/>
          <w:szCs w:val="24"/>
        </w:rPr>
        <w:t>działka</w:t>
      </w:r>
      <w:proofErr w:type="gramEnd"/>
      <w:r w:rsidR="005F40EC">
        <w:rPr>
          <w:rFonts w:asciiTheme="minorHAnsi" w:hAnsiTheme="minorHAnsi"/>
          <w:sz w:val="24"/>
          <w:szCs w:val="24"/>
        </w:rPr>
        <w:t xml:space="preserve"> nr 2019/6 o pow. 0,0331 ha obr. 221, </w:t>
      </w:r>
      <w:proofErr w:type="gramStart"/>
      <w:r w:rsidR="005F40EC">
        <w:rPr>
          <w:rFonts w:asciiTheme="minorHAnsi" w:hAnsiTheme="minorHAnsi"/>
          <w:sz w:val="24"/>
          <w:szCs w:val="24"/>
        </w:rPr>
        <w:t>działka</w:t>
      </w:r>
      <w:proofErr w:type="gramEnd"/>
      <w:r w:rsidR="005F40EC">
        <w:rPr>
          <w:rFonts w:asciiTheme="minorHAnsi" w:hAnsiTheme="minorHAnsi"/>
          <w:sz w:val="24"/>
          <w:szCs w:val="24"/>
        </w:rPr>
        <w:t xml:space="preserve"> nr 2241/29 o pow. 0,0004 ha obr. 221, </w:t>
      </w:r>
      <w:proofErr w:type="gramStart"/>
      <w:r w:rsidR="005F40EC">
        <w:rPr>
          <w:rFonts w:asciiTheme="minorHAnsi" w:hAnsiTheme="minorHAnsi"/>
          <w:sz w:val="24"/>
          <w:szCs w:val="24"/>
        </w:rPr>
        <w:t>działka</w:t>
      </w:r>
      <w:proofErr w:type="gramEnd"/>
      <w:r w:rsidR="005F40EC">
        <w:rPr>
          <w:rFonts w:asciiTheme="minorHAnsi" w:hAnsiTheme="minorHAnsi"/>
          <w:sz w:val="24"/>
          <w:szCs w:val="24"/>
        </w:rPr>
        <w:t xml:space="preserve"> nr 2241/30 o pow. 0,0373 ha obr. 221</w:t>
      </w:r>
      <w:r w:rsidR="005F40EC" w:rsidRPr="006B480B">
        <w:rPr>
          <w:rFonts w:asciiTheme="minorHAnsi" w:hAnsiTheme="minorHAnsi"/>
          <w:sz w:val="24"/>
          <w:szCs w:val="24"/>
        </w:rPr>
        <w:t>;</w:t>
      </w:r>
    </w:p>
    <w:p w:rsidR="00E074EC" w:rsidRPr="006B480B" w:rsidRDefault="00402A5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opis nieruchomości:</w:t>
      </w:r>
      <w:r w:rsidR="005757A3" w:rsidRPr="006B480B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 xml:space="preserve">działki o kształcie </w:t>
      </w:r>
      <w:r w:rsidR="00CB1009">
        <w:rPr>
          <w:rFonts w:asciiTheme="minorHAnsi" w:hAnsiTheme="minorHAnsi"/>
          <w:sz w:val="24"/>
          <w:szCs w:val="24"/>
        </w:rPr>
        <w:t>nie</w:t>
      </w:r>
      <w:r w:rsidR="00DB53AF" w:rsidRPr="006B480B">
        <w:rPr>
          <w:rFonts w:asciiTheme="minorHAnsi" w:hAnsiTheme="minorHAnsi"/>
          <w:sz w:val="24"/>
          <w:szCs w:val="24"/>
        </w:rPr>
        <w:t xml:space="preserve">regularnym, </w:t>
      </w:r>
      <w:r w:rsidR="00942693">
        <w:rPr>
          <w:rFonts w:asciiTheme="minorHAnsi" w:hAnsiTheme="minorHAnsi"/>
          <w:sz w:val="24"/>
          <w:szCs w:val="24"/>
        </w:rPr>
        <w:t>niekorzystny</w:t>
      </w:r>
      <w:r w:rsidR="00CB1009">
        <w:rPr>
          <w:rFonts w:asciiTheme="minorHAnsi" w:hAnsiTheme="minorHAnsi"/>
          <w:sz w:val="24"/>
          <w:szCs w:val="24"/>
        </w:rPr>
        <w:t>ch proporcjach boków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42693">
        <w:rPr>
          <w:rFonts w:asciiTheme="minorHAnsi" w:hAnsiTheme="minorHAnsi"/>
          <w:sz w:val="24"/>
          <w:szCs w:val="24"/>
        </w:rPr>
        <w:t>przygrodzone</w:t>
      </w:r>
      <w:proofErr w:type="spellEnd"/>
      <w:r w:rsidR="00942693">
        <w:rPr>
          <w:rFonts w:asciiTheme="minorHAnsi" w:hAnsiTheme="minorHAnsi"/>
          <w:sz w:val="24"/>
          <w:szCs w:val="24"/>
        </w:rPr>
        <w:t xml:space="preserve"> przez właścicieli nieruchomości sąsiednich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 xml:space="preserve">niezabudowane, </w:t>
      </w:r>
      <w:r w:rsidR="0060400B">
        <w:rPr>
          <w:rFonts w:asciiTheme="minorHAnsi" w:hAnsiTheme="minorHAnsi"/>
          <w:sz w:val="24"/>
          <w:szCs w:val="24"/>
        </w:rPr>
        <w:t xml:space="preserve">z ograniczonym dostępem </w:t>
      </w:r>
      <w:r w:rsidR="00DB53AF" w:rsidRPr="006B480B">
        <w:rPr>
          <w:rFonts w:asciiTheme="minorHAnsi" w:hAnsiTheme="minorHAnsi"/>
          <w:sz w:val="24"/>
          <w:szCs w:val="24"/>
        </w:rPr>
        <w:t>do drogi publicznej</w:t>
      </w:r>
      <w:r w:rsidR="0060400B">
        <w:rPr>
          <w:rFonts w:asciiTheme="minorHAnsi" w:hAnsiTheme="minorHAnsi"/>
          <w:sz w:val="24"/>
          <w:szCs w:val="24"/>
        </w:rPr>
        <w:t xml:space="preserve"> (skarpa, ogrodzenie)</w:t>
      </w:r>
      <w:r w:rsidR="00DA48B7" w:rsidRPr="006B480B">
        <w:rPr>
          <w:rFonts w:asciiTheme="minorHAnsi" w:hAnsiTheme="minorHAnsi"/>
          <w:sz w:val="24"/>
          <w:szCs w:val="24"/>
        </w:rPr>
        <w:t xml:space="preserve">, </w:t>
      </w:r>
      <w:r w:rsidR="00F01DAF" w:rsidRPr="006B480B">
        <w:rPr>
          <w:rFonts w:asciiTheme="minorHAnsi" w:hAnsiTheme="minorHAnsi"/>
          <w:sz w:val="24"/>
          <w:szCs w:val="24"/>
        </w:rPr>
        <w:t>położon</w:t>
      </w:r>
      <w:r w:rsidR="00B97C8B" w:rsidRPr="006B480B">
        <w:rPr>
          <w:rFonts w:asciiTheme="minorHAnsi" w:hAnsiTheme="minorHAnsi"/>
          <w:sz w:val="24"/>
          <w:szCs w:val="24"/>
        </w:rPr>
        <w:t>e</w:t>
      </w:r>
      <w:r w:rsidR="00F01DAF" w:rsidRPr="006B480B">
        <w:rPr>
          <w:rFonts w:asciiTheme="minorHAnsi" w:hAnsiTheme="minorHAnsi"/>
          <w:sz w:val="24"/>
          <w:szCs w:val="24"/>
        </w:rPr>
        <w:t xml:space="preserve"> w otoczeniu terenów zabudowy</w:t>
      </w:r>
      <w:r w:rsidR="006864CC" w:rsidRPr="006B480B">
        <w:rPr>
          <w:rFonts w:asciiTheme="minorHAnsi" w:hAnsiTheme="minorHAnsi"/>
          <w:sz w:val="24"/>
          <w:szCs w:val="24"/>
        </w:rPr>
        <w:t xml:space="preserve"> mieszkaniowej jednorodzinnej, </w:t>
      </w:r>
      <w:r w:rsidR="00F01DAF" w:rsidRPr="006B480B">
        <w:rPr>
          <w:rFonts w:asciiTheme="minorHAnsi" w:hAnsiTheme="minorHAnsi"/>
          <w:sz w:val="24"/>
          <w:szCs w:val="24"/>
        </w:rPr>
        <w:t xml:space="preserve"> </w:t>
      </w:r>
    </w:p>
    <w:p w:rsidR="008A1370" w:rsidRPr="006B480B" w:rsidRDefault="00947C76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przeznaczenie nieruchomości i sposób jej zagospodarowania: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FD7442" w:rsidRPr="006B480B">
        <w:rPr>
          <w:rFonts w:asciiTheme="minorHAnsi" w:hAnsiTheme="minorHAnsi"/>
          <w:sz w:val="24"/>
          <w:szCs w:val="24"/>
        </w:rPr>
        <w:t>nieruchomoś</w:t>
      </w:r>
      <w:r w:rsidRPr="006B480B">
        <w:rPr>
          <w:rFonts w:asciiTheme="minorHAnsi" w:hAnsiTheme="minorHAnsi"/>
          <w:sz w:val="24"/>
          <w:szCs w:val="24"/>
        </w:rPr>
        <w:t xml:space="preserve">ci nie są </w:t>
      </w:r>
      <w:r w:rsidR="006631B7" w:rsidRPr="006B480B">
        <w:rPr>
          <w:rFonts w:asciiTheme="minorHAnsi" w:hAnsiTheme="minorHAnsi"/>
          <w:sz w:val="24"/>
          <w:szCs w:val="24"/>
        </w:rPr>
        <w:t>objęt</w:t>
      </w:r>
      <w:r w:rsidRPr="006B480B">
        <w:rPr>
          <w:rFonts w:asciiTheme="minorHAnsi" w:hAnsiTheme="minorHAnsi"/>
          <w:sz w:val="24"/>
          <w:szCs w:val="24"/>
        </w:rPr>
        <w:t>e</w:t>
      </w:r>
      <w:r w:rsidR="006631B7" w:rsidRPr="006B480B">
        <w:rPr>
          <w:rFonts w:asciiTheme="minorHAnsi" w:hAnsiTheme="minorHAnsi"/>
          <w:sz w:val="24"/>
          <w:szCs w:val="24"/>
        </w:rPr>
        <w:t xml:space="preserve"> żadnym </w:t>
      </w:r>
      <w:r w:rsidR="002208A7" w:rsidRPr="006B480B">
        <w:rPr>
          <w:rFonts w:asciiTheme="minorHAnsi" w:hAnsiTheme="minorHAnsi"/>
          <w:sz w:val="24"/>
          <w:szCs w:val="24"/>
        </w:rPr>
        <w:t xml:space="preserve">Miejscowym Planem Zagospodarowania </w:t>
      </w:r>
      <w:r w:rsidR="00FD7442" w:rsidRPr="006B480B">
        <w:rPr>
          <w:rFonts w:asciiTheme="minorHAnsi" w:hAnsiTheme="minorHAnsi"/>
          <w:sz w:val="24"/>
          <w:szCs w:val="24"/>
        </w:rPr>
        <w:t>Przestrzennego</w:t>
      </w:r>
      <w:r w:rsidR="006631B7" w:rsidRPr="006B480B">
        <w:rPr>
          <w:rFonts w:asciiTheme="minorHAnsi" w:hAnsiTheme="minorHAnsi"/>
          <w:sz w:val="24"/>
          <w:szCs w:val="24"/>
        </w:rPr>
        <w:t xml:space="preserve">, </w:t>
      </w:r>
      <w:r w:rsidR="00DE57FF" w:rsidRPr="006B480B">
        <w:rPr>
          <w:rFonts w:asciiTheme="minorHAnsi" w:hAnsiTheme="minorHAnsi"/>
          <w:sz w:val="24"/>
          <w:szCs w:val="24"/>
        </w:rPr>
        <w:t>porośnięt</w:t>
      </w:r>
      <w:r w:rsidR="00DB53AF" w:rsidRPr="006B480B">
        <w:rPr>
          <w:rFonts w:asciiTheme="minorHAnsi" w:hAnsiTheme="minorHAnsi"/>
          <w:sz w:val="24"/>
          <w:szCs w:val="24"/>
        </w:rPr>
        <w:t>e</w:t>
      </w:r>
      <w:r w:rsidR="00DE57FF" w:rsidRPr="006B480B">
        <w:rPr>
          <w:rFonts w:asciiTheme="minorHAnsi" w:hAnsiTheme="minorHAnsi"/>
          <w:sz w:val="24"/>
          <w:szCs w:val="24"/>
        </w:rPr>
        <w:t xml:space="preserve"> roślinnością trawiastą.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zagospodarowania nieruchomości: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563CE5" w:rsidRPr="006B480B">
        <w:rPr>
          <w:rFonts w:asciiTheme="minorHAnsi" w:hAnsiTheme="minorHAnsi"/>
          <w:sz w:val="24"/>
          <w:szCs w:val="24"/>
        </w:rPr>
        <w:t>;</w:t>
      </w:r>
    </w:p>
    <w:p w:rsidR="002B2647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cena nieruchomości:</w:t>
      </w:r>
    </w:p>
    <w:p w:rsidR="0081707E" w:rsidRPr="006B480B" w:rsidRDefault="006864CC" w:rsidP="00FB39F5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81707E" w:rsidRPr="006B480B">
        <w:rPr>
          <w:rFonts w:asciiTheme="minorHAnsi" w:hAnsiTheme="minorHAnsi"/>
          <w:sz w:val="24"/>
          <w:szCs w:val="24"/>
        </w:rPr>
        <w:t>działk</w:t>
      </w:r>
      <w:r w:rsidR="0078549C">
        <w:rPr>
          <w:rFonts w:asciiTheme="minorHAnsi" w:hAnsiTheme="minorHAnsi"/>
          <w:sz w:val="24"/>
          <w:szCs w:val="24"/>
        </w:rPr>
        <w:t>a</w:t>
      </w:r>
      <w:r w:rsidR="0081707E" w:rsidRPr="006B480B">
        <w:rPr>
          <w:rFonts w:asciiTheme="minorHAnsi" w:hAnsiTheme="minorHAnsi"/>
          <w:sz w:val="24"/>
          <w:szCs w:val="24"/>
        </w:rPr>
        <w:t xml:space="preserve"> </w:t>
      </w:r>
      <w:r w:rsidR="0060400B">
        <w:rPr>
          <w:rFonts w:asciiTheme="minorHAnsi" w:hAnsiTheme="minorHAnsi"/>
          <w:sz w:val="24"/>
          <w:szCs w:val="24"/>
        </w:rPr>
        <w:t xml:space="preserve">nr 2019/5 </w:t>
      </w:r>
      <w:r w:rsidR="0078549C">
        <w:rPr>
          <w:rFonts w:asciiTheme="minorHAnsi" w:hAnsiTheme="minorHAnsi"/>
          <w:sz w:val="24"/>
          <w:szCs w:val="24"/>
        </w:rPr>
        <w:t>oraz działka nr 2241/29 o łącznej powierzchni 98 m</w:t>
      </w:r>
      <w:r w:rsidR="0078549C" w:rsidRPr="0078549C">
        <w:rPr>
          <w:rFonts w:asciiTheme="minorHAnsi" w:hAnsiTheme="minorHAnsi"/>
          <w:sz w:val="24"/>
          <w:szCs w:val="24"/>
          <w:vertAlign w:val="superscript"/>
        </w:rPr>
        <w:t>2</w:t>
      </w:r>
      <w:r w:rsidR="0078549C">
        <w:rPr>
          <w:rFonts w:asciiTheme="minorHAnsi" w:hAnsiTheme="minorHAnsi"/>
          <w:sz w:val="24"/>
          <w:szCs w:val="24"/>
        </w:rPr>
        <w:t xml:space="preserve"> -</w:t>
      </w:r>
      <w:r w:rsidR="0081707E" w:rsidRPr="006B480B">
        <w:rPr>
          <w:rFonts w:asciiTheme="minorHAnsi" w:hAnsiTheme="minorHAnsi"/>
          <w:sz w:val="24"/>
          <w:szCs w:val="24"/>
        </w:rPr>
        <w:t xml:space="preserve"> łączna kwota</w:t>
      </w:r>
      <w:r w:rsidR="0081707E" w:rsidRPr="006B480B">
        <w:rPr>
          <w:rFonts w:asciiTheme="minorHAnsi" w:hAnsiTheme="minorHAnsi"/>
          <w:b/>
          <w:sz w:val="24"/>
          <w:szCs w:val="24"/>
        </w:rPr>
        <w:t xml:space="preserve"> </w:t>
      </w:r>
      <w:r w:rsidR="0078549C">
        <w:rPr>
          <w:rFonts w:asciiTheme="minorHAnsi" w:hAnsiTheme="minorHAnsi"/>
          <w:b/>
          <w:sz w:val="24"/>
          <w:szCs w:val="24"/>
        </w:rPr>
        <w:t>25</w:t>
      </w:r>
      <w:r w:rsidR="00FB39F5" w:rsidRPr="006B480B">
        <w:rPr>
          <w:rFonts w:asciiTheme="minorHAnsi" w:hAnsiTheme="minorHAnsi"/>
          <w:b/>
          <w:sz w:val="24"/>
          <w:szCs w:val="24"/>
        </w:rPr>
        <w:t> 000 zł</w:t>
      </w:r>
      <w:r w:rsidR="00FB39F5" w:rsidRPr="006B480B">
        <w:rPr>
          <w:rFonts w:asciiTheme="minorHAnsi" w:hAnsiTheme="minorHAnsi"/>
          <w:sz w:val="24"/>
          <w:szCs w:val="24"/>
        </w:rPr>
        <w:t>,</w:t>
      </w:r>
    </w:p>
    <w:p w:rsidR="0078549C" w:rsidRPr="006B480B" w:rsidRDefault="0078549C" w:rsidP="0078549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Pr="006B480B">
        <w:rPr>
          <w:rFonts w:asciiTheme="minorHAnsi" w:hAnsiTheme="minorHAnsi"/>
          <w:sz w:val="24"/>
          <w:szCs w:val="24"/>
        </w:rPr>
        <w:t>działk</w:t>
      </w:r>
      <w:r>
        <w:rPr>
          <w:rFonts w:asciiTheme="minorHAnsi" w:hAnsiTheme="minorHAnsi"/>
          <w:sz w:val="24"/>
          <w:szCs w:val="24"/>
        </w:rPr>
        <w:t>a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nr 2019/6 oraz działka nr 2241/30 o łącznej powierzchni </w:t>
      </w:r>
      <w:r w:rsidR="007947F6">
        <w:rPr>
          <w:rFonts w:asciiTheme="minorHAnsi" w:hAnsiTheme="minorHAnsi"/>
          <w:sz w:val="24"/>
          <w:szCs w:val="24"/>
        </w:rPr>
        <w:t>704</w:t>
      </w:r>
      <w:r>
        <w:rPr>
          <w:rFonts w:asciiTheme="minorHAnsi" w:hAnsiTheme="minorHAnsi"/>
          <w:sz w:val="24"/>
          <w:szCs w:val="24"/>
        </w:rPr>
        <w:t xml:space="preserve"> m</w:t>
      </w:r>
      <w:r w:rsidRPr="0078549C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 xml:space="preserve"> -</w:t>
      </w:r>
      <w:r w:rsidRPr="006B480B">
        <w:rPr>
          <w:rFonts w:asciiTheme="minorHAnsi" w:hAnsiTheme="minorHAnsi"/>
          <w:sz w:val="24"/>
          <w:szCs w:val="24"/>
        </w:rPr>
        <w:t xml:space="preserve"> łączna kwota</w:t>
      </w:r>
      <w:r w:rsidR="007947F6">
        <w:rPr>
          <w:rFonts w:asciiTheme="minorHAnsi" w:hAnsiTheme="minorHAnsi"/>
          <w:sz w:val="24"/>
          <w:szCs w:val="24"/>
        </w:rPr>
        <w:br/>
      </w:r>
      <w:r w:rsidRPr="006B480B">
        <w:rPr>
          <w:rFonts w:asciiTheme="minorHAnsi" w:hAnsiTheme="minorHAnsi"/>
          <w:b/>
          <w:sz w:val="24"/>
          <w:szCs w:val="24"/>
        </w:rPr>
        <w:t xml:space="preserve"> </w:t>
      </w:r>
      <w:r w:rsidR="007947F6">
        <w:rPr>
          <w:rFonts w:asciiTheme="minorHAnsi" w:hAnsiTheme="minorHAnsi"/>
          <w:b/>
          <w:sz w:val="24"/>
          <w:szCs w:val="24"/>
        </w:rPr>
        <w:t>180 000</w:t>
      </w:r>
      <w:r w:rsidRPr="006B480B">
        <w:rPr>
          <w:rFonts w:asciiTheme="minorHAnsi" w:hAnsiTheme="minorHAnsi"/>
          <w:b/>
          <w:sz w:val="24"/>
          <w:szCs w:val="24"/>
        </w:rPr>
        <w:t xml:space="preserve"> zł</w:t>
      </w:r>
      <w:r w:rsidRPr="006B480B">
        <w:rPr>
          <w:rFonts w:asciiTheme="minorHAnsi" w:hAnsiTheme="minorHAnsi"/>
          <w:sz w:val="24"/>
          <w:szCs w:val="24"/>
        </w:rPr>
        <w:t>,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stawek procentowych opłat z tytułu użytkowania wieczystego</w:t>
      </w:r>
      <w:r w:rsidR="00780B86" w:rsidRPr="006B480B">
        <w:rPr>
          <w:rFonts w:asciiTheme="minorHAnsi" w:hAnsiTheme="minorHAnsi"/>
          <w:sz w:val="24"/>
          <w:szCs w:val="24"/>
        </w:rPr>
        <w:t>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opłat z tytułu użytkowania, najmu lub dzierżawy: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terminy wnoszenia opłat: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947C1D" w:rsidRPr="006B480B">
        <w:rPr>
          <w:rFonts w:asciiTheme="minorHAnsi" w:hAnsiTheme="minorHAnsi"/>
          <w:sz w:val="24"/>
          <w:szCs w:val="24"/>
        </w:rPr>
        <w:t>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zasady aktualizacji opłat: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informacje o przeznaczeniu do zbycia lub oddania </w:t>
      </w:r>
      <w:r w:rsidR="00417FB4" w:rsidRPr="006B480B">
        <w:rPr>
          <w:rFonts w:asciiTheme="minorHAnsi" w:hAnsiTheme="minorHAnsi"/>
          <w:b/>
          <w:sz w:val="24"/>
          <w:szCs w:val="24"/>
        </w:rPr>
        <w:t>w użytkowanie, najem, dzierżawę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 lub użyczenie:</w:t>
      </w:r>
      <w:r w:rsidR="00780B86" w:rsidRPr="006B480B">
        <w:rPr>
          <w:rFonts w:asciiTheme="minorHAnsi" w:hAnsiTheme="minorHAnsi"/>
          <w:sz w:val="24"/>
          <w:szCs w:val="24"/>
        </w:rPr>
        <w:t xml:space="preserve"> nieruchomoś</w:t>
      </w:r>
      <w:r w:rsidRPr="006B480B">
        <w:rPr>
          <w:rFonts w:asciiTheme="minorHAnsi" w:hAnsiTheme="minorHAnsi"/>
          <w:sz w:val="24"/>
          <w:szCs w:val="24"/>
        </w:rPr>
        <w:t>ci</w:t>
      </w:r>
      <w:r w:rsidR="00780B86" w:rsidRPr="006B480B">
        <w:rPr>
          <w:rFonts w:asciiTheme="minorHAnsi" w:hAnsiTheme="minorHAnsi"/>
          <w:sz w:val="24"/>
          <w:szCs w:val="24"/>
        </w:rPr>
        <w:t xml:space="preserve"> przeznaczon</w:t>
      </w:r>
      <w:r w:rsidRPr="006B480B">
        <w:rPr>
          <w:rFonts w:asciiTheme="minorHAnsi" w:hAnsiTheme="minorHAnsi"/>
          <w:sz w:val="24"/>
          <w:szCs w:val="24"/>
        </w:rPr>
        <w:t>e</w:t>
      </w:r>
      <w:r w:rsidR="00780B86" w:rsidRPr="006B480B">
        <w:rPr>
          <w:rFonts w:asciiTheme="minorHAnsi" w:hAnsiTheme="minorHAnsi"/>
          <w:sz w:val="24"/>
          <w:szCs w:val="24"/>
        </w:rPr>
        <w:t xml:space="preserve"> do </w:t>
      </w:r>
      <w:r w:rsidR="00947C1D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zbycia</w:t>
      </w:r>
      <w:r w:rsidR="00993A2B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:rsidR="009C0716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do złożenia wniosku przez osoby, którym przysługuje pierwszeństwo w nabyciu nieruchomości na podstawie art. 34 ust. 1 pkt 1 i pkt 2</w:t>
      </w:r>
      <w:r w:rsidR="0061186A" w:rsidRPr="006B480B">
        <w:rPr>
          <w:rFonts w:asciiTheme="minorHAnsi" w:hAnsiTheme="minorHAnsi"/>
          <w:b/>
          <w:sz w:val="24"/>
          <w:szCs w:val="24"/>
        </w:rPr>
        <w:t xml:space="preserve"> ustawy z dnia 21 sierpnia 1997 </w:t>
      </w:r>
      <w:proofErr w:type="gramStart"/>
      <w:r w:rsidR="0061186A" w:rsidRPr="006B480B">
        <w:rPr>
          <w:rFonts w:asciiTheme="minorHAnsi" w:hAnsiTheme="minorHAnsi"/>
          <w:b/>
          <w:sz w:val="24"/>
          <w:szCs w:val="24"/>
        </w:rPr>
        <w:t xml:space="preserve">r. </w:t>
      </w:r>
      <w:r w:rsidR="0033751D" w:rsidRPr="006B480B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1186A" w:rsidRPr="006B480B">
        <w:rPr>
          <w:rFonts w:asciiTheme="minorHAnsi" w:hAnsiTheme="minorHAnsi"/>
          <w:b/>
          <w:sz w:val="24"/>
          <w:szCs w:val="24"/>
        </w:rPr>
        <w:t>o</w:t>
      </w:r>
      <w:proofErr w:type="gramEnd"/>
      <w:r w:rsidR="0061186A" w:rsidRPr="006B480B">
        <w:rPr>
          <w:rFonts w:asciiTheme="minorHAnsi" w:hAnsiTheme="minorHAnsi"/>
          <w:b/>
          <w:sz w:val="24"/>
          <w:szCs w:val="24"/>
        </w:rPr>
        <w:t xml:space="preserve"> gospodarce nieruchomościami</w:t>
      </w:r>
      <w:r w:rsidR="00780B86" w:rsidRPr="006B480B">
        <w:rPr>
          <w:rFonts w:asciiTheme="minorHAnsi" w:hAnsiTheme="minorHAnsi"/>
          <w:b/>
          <w:sz w:val="24"/>
          <w:szCs w:val="24"/>
        </w:rPr>
        <w:t>:</w:t>
      </w:r>
    </w:p>
    <w:p w:rsidR="00993A2B" w:rsidRPr="006B480B" w:rsidRDefault="00993A2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3700F3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do dnia </w:t>
      </w:r>
      <w:r w:rsidR="00353953">
        <w:rPr>
          <w:rFonts w:asciiTheme="minorHAnsi" w:hAnsiTheme="minorHAnsi"/>
          <w:sz w:val="24"/>
          <w:szCs w:val="24"/>
        </w:rPr>
        <w:t>4</w:t>
      </w:r>
      <w:bookmarkStart w:id="0" w:name="_GoBack"/>
      <w:bookmarkEnd w:id="0"/>
      <w:r w:rsidR="00C73ABB">
        <w:rPr>
          <w:rFonts w:asciiTheme="minorHAnsi" w:hAnsiTheme="minorHAnsi"/>
          <w:sz w:val="24"/>
          <w:szCs w:val="24"/>
        </w:rPr>
        <w:t xml:space="preserve"> lipca 2024 r.</w:t>
      </w:r>
    </w:p>
    <w:p w:rsidR="005E5A7D" w:rsidRPr="006B480B" w:rsidRDefault="005E5A7D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EF06A3" w:rsidRPr="006B480B" w:rsidRDefault="00EF06A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3346E3" w:rsidRPr="006B480B" w:rsidRDefault="003346E3" w:rsidP="00947C76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PREZYDENT MIASTA RZESZOWA</w:t>
      </w:r>
    </w:p>
    <w:p w:rsidR="00F867F3" w:rsidRPr="00C73ABB" w:rsidRDefault="00C73ABB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C73ABB">
        <w:rPr>
          <w:rFonts w:asciiTheme="minorHAnsi" w:hAnsiTheme="minorHAnsi"/>
          <w:b/>
          <w:sz w:val="24"/>
          <w:szCs w:val="24"/>
        </w:rPr>
        <w:t>Konrad Fijołek</w:t>
      </w: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E85C3B" w:rsidRPr="006B480B" w:rsidRDefault="00E85C3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>Wykaz niniejszy wywieszono na tablicy ogłoszeń w Biurze Gospodarki Mieniem Miasta Rzeszowa,</w:t>
      </w: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>Pl. Ofiar Getta 3, na okres 21 dni, tj. od dnia</w:t>
      </w:r>
      <w:r w:rsidR="009E0D03">
        <w:rPr>
          <w:rFonts w:asciiTheme="minorHAnsi" w:hAnsiTheme="minorHAnsi"/>
          <w:sz w:val="22"/>
          <w:szCs w:val="22"/>
        </w:rPr>
        <w:t xml:space="preserve"> 2</w:t>
      </w:r>
      <w:r w:rsidR="00C73ABB">
        <w:rPr>
          <w:rFonts w:asciiTheme="minorHAnsi" w:hAnsiTheme="minorHAnsi"/>
          <w:sz w:val="22"/>
          <w:szCs w:val="22"/>
        </w:rPr>
        <w:t>3 maja 2024 r.</w:t>
      </w:r>
      <w:r w:rsidRPr="006B480B">
        <w:rPr>
          <w:rFonts w:asciiTheme="minorHAnsi" w:hAnsiTheme="minorHAnsi"/>
          <w:sz w:val="22"/>
          <w:szCs w:val="22"/>
        </w:rPr>
        <w:t xml:space="preserve"> do dnia</w:t>
      </w:r>
      <w:r w:rsidR="00C73ABB">
        <w:rPr>
          <w:rFonts w:asciiTheme="minorHAnsi" w:hAnsiTheme="minorHAnsi"/>
          <w:sz w:val="22"/>
          <w:szCs w:val="22"/>
        </w:rPr>
        <w:t xml:space="preserve"> 13 czerwca 2024 r.</w:t>
      </w:r>
    </w:p>
    <w:sectPr w:rsidR="00780B86" w:rsidRPr="006B480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1A95"/>
    <w:rsid w:val="00024E80"/>
    <w:rsid w:val="000505AB"/>
    <w:rsid w:val="00051E46"/>
    <w:rsid w:val="00077BF5"/>
    <w:rsid w:val="00091F92"/>
    <w:rsid w:val="000A446F"/>
    <w:rsid w:val="00100094"/>
    <w:rsid w:val="00103D92"/>
    <w:rsid w:val="00110951"/>
    <w:rsid w:val="001114A6"/>
    <w:rsid w:val="001228FD"/>
    <w:rsid w:val="00137DAB"/>
    <w:rsid w:val="0015009C"/>
    <w:rsid w:val="00196E55"/>
    <w:rsid w:val="001C05EC"/>
    <w:rsid w:val="001D39ED"/>
    <w:rsid w:val="0020001A"/>
    <w:rsid w:val="002208A7"/>
    <w:rsid w:val="00234B97"/>
    <w:rsid w:val="00235B25"/>
    <w:rsid w:val="002444E3"/>
    <w:rsid w:val="00246B1A"/>
    <w:rsid w:val="0025610A"/>
    <w:rsid w:val="00266F1F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0129"/>
    <w:rsid w:val="0033128D"/>
    <w:rsid w:val="003346E3"/>
    <w:rsid w:val="0033751D"/>
    <w:rsid w:val="00343B7B"/>
    <w:rsid w:val="00343D15"/>
    <w:rsid w:val="00353953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02A54"/>
    <w:rsid w:val="004137BF"/>
    <w:rsid w:val="004153A2"/>
    <w:rsid w:val="00417FB4"/>
    <w:rsid w:val="00426A9A"/>
    <w:rsid w:val="004338B6"/>
    <w:rsid w:val="00462F33"/>
    <w:rsid w:val="004A2C11"/>
    <w:rsid w:val="004B1AAE"/>
    <w:rsid w:val="004D4357"/>
    <w:rsid w:val="004D7A03"/>
    <w:rsid w:val="004E3057"/>
    <w:rsid w:val="004E4C4E"/>
    <w:rsid w:val="004F6EAB"/>
    <w:rsid w:val="00507B54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B0901"/>
    <w:rsid w:val="005B7CD7"/>
    <w:rsid w:val="005C574B"/>
    <w:rsid w:val="005D1A89"/>
    <w:rsid w:val="005D55F8"/>
    <w:rsid w:val="005E5A7D"/>
    <w:rsid w:val="005F40EC"/>
    <w:rsid w:val="0060400B"/>
    <w:rsid w:val="00607515"/>
    <w:rsid w:val="0061186A"/>
    <w:rsid w:val="00615F96"/>
    <w:rsid w:val="006223C7"/>
    <w:rsid w:val="00622C98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0DE5"/>
    <w:rsid w:val="006840A5"/>
    <w:rsid w:val="00684D53"/>
    <w:rsid w:val="006864CC"/>
    <w:rsid w:val="00695BDE"/>
    <w:rsid w:val="006A45BC"/>
    <w:rsid w:val="006B480B"/>
    <w:rsid w:val="006C12A1"/>
    <w:rsid w:val="006D30A2"/>
    <w:rsid w:val="006E1B18"/>
    <w:rsid w:val="00703499"/>
    <w:rsid w:val="00705E9B"/>
    <w:rsid w:val="007111B7"/>
    <w:rsid w:val="00732A59"/>
    <w:rsid w:val="00736C89"/>
    <w:rsid w:val="00746AB1"/>
    <w:rsid w:val="00761D62"/>
    <w:rsid w:val="00764163"/>
    <w:rsid w:val="00780B86"/>
    <w:rsid w:val="0078549C"/>
    <w:rsid w:val="0079142C"/>
    <w:rsid w:val="007947F6"/>
    <w:rsid w:val="007B4B29"/>
    <w:rsid w:val="007C06AF"/>
    <w:rsid w:val="007C16EA"/>
    <w:rsid w:val="007C7AE6"/>
    <w:rsid w:val="007D2A4A"/>
    <w:rsid w:val="007D4003"/>
    <w:rsid w:val="008020E4"/>
    <w:rsid w:val="008028F1"/>
    <w:rsid w:val="00804EAA"/>
    <w:rsid w:val="0080519A"/>
    <w:rsid w:val="0081119D"/>
    <w:rsid w:val="0081707E"/>
    <w:rsid w:val="00827073"/>
    <w:rsid w:val="008318A8"/>
    <w:rsid w:val="008608B1"/>
    <w:rsid w:val="00860B8A"/>
    <w:rsid w:val="008A1370"/>
    <w:rsid w:val="008B57E5"/>
    <w:rsid w:val="008C6567"/>
    <w:rsid w:val="008D36E1"/>
    <w:rsid w:val="008E628D"/>
    <w:rsid w:val="00900614"/>
    <w:rsid w:val="00932FBA"/>
    <w:rsid w:val="00932FEC"/>
    <w:rsid w:val="00942693"/>
    <w:rsid w:val="00947C1D"/>
    <w:rsid w:val="00947C76"/>
    <w:rsid w:val="0095385B"/>
    <w:rsid w:val="00963EE9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9E0D03"/>
    <w:rsid w:val="009F2BAB"/>
    <w:rsid w:val="00A029A6"/>
    <w:rsid w:val="00A141C8"/>
    <w:rsid w:val="00A14276"/>
    <w:rsid w:val="00A17094"/>
    <w:rsid w:val="00A41137"/>
    <w:rsid w:val="00A515A7"/>
    <w:rsid w:val="00A52B06"/>
    <w:rsid w:val="00A55D51"/>
    <w:rsid w:val="00A57DDE"/>
    <w:rsid w:val="00A74640"/>
    <w:rsid w:val="00A9264A"/>
    <w:rsid w:val="00AB6882"/>
    <w:rsid w:val="00AD2A39"/>
    <w:rsid w:val="00AF1A1F"/>
    <w:rsid w:val="00B44558"/>
    <w:rsid w:val="00B92988"/>
    <w:rsid w:val="00B94614"/>
    <w:rsid w:val="00B95526"/>
    <w:rsid w:val="00B97C8B"/>
    <w:rsid w:val="00BA6CB7"/>
    <w:rsid w:val="00BB2369"/>
    <w:rsid w:val="00BD0035"/>
    <w:rsid w:val="00BE592D"/>
    <w:rsid w:val="00BE77B9"/>
    <w:rsid w:val="00C06324"/>
    <w:rsid w:val="00C068C1"/>
    <w:rsid w:val="00C11D93"/>
    <w:rsid w:val="00C33CC4"/>
    <w:rsid w:val="00C36EDF"/>
    <w:rsid w:val="00C66B5E"/>
    <w:rsid w:val="00C67C45"/>
    <w:rsid w:val="00C726A0"/>
    <w:rsid w:val="00C73ABB"/>
    <w:rsid w:val="00C76642"/>
    <w:rsid w:val="00CB1009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A48B7"/>
    <w:rsid w:val="00DB53AF"/>
    <w:rsid w:val="00DB62F9"/>
    <w:rsid w:val="00DC25FE"/>
    <w:rsid w:val="00DC3FDC"/>
    <w:rsid w:val="00DC643A"/>
    <w:rsid w:val="00DD7165"/>
    <w:rsid w:val="00DD7880"/>
    <w:rsid w:val="00DE57FF"/>
    <w:rsid w:val="00DF5F1E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260E0"/>
    <w:rsid w:val="00F37A7F"/>
    <w:rsid w:val="00F56E36"/>
    <w:rsid w:val="00F6536D"/>
    <w:rsid w:val="00F658E4"/>
    <w:rsid w:val="00F71899"/>
    <w:rsid w:val="00F71D5F"/>
    <w:rsid w:val="00F867F3"/>
    <w:rsid w:val="00FB39F5"/>
    <w:rsid w:val="00FD21B7"/>
    <w:rsid w:val="00FD7442"/>
    <w:rsid w:val="00FE796A"/>
    <w:rsid w:val="00FF112B"/>
    <w:rsid w:val="00FF1EAE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42</cp:revision>
  <cp:lastPrinted>2024-05-06T08:27:00Z</cp:lastPrinted>
  <dcterms:created xsi:type="dcterms:W3CDTF">2022-03-29T08:34:00Z</dcterms:created>
  <dcterms:modified xsi:type="dcterms:W3CDTF">2024-05-21T09:07:00Z</dcterms:modified>
</cp:coreProperties>
</file>