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786AA4">
        <w:rPr>
          <w:rFonts w:ascii="Bahnschrift" w:eastAsia="Arial Unicode MS" w:hAnsi="Bahnschrift" w:cs="Arial Unicode MS"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/2024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="00786AA4">
        <w:rPr>
          <w:rFonts w:ascii="Bahnschrift" w:eastAsia="Arial Unicode MS" w:hAnsi="Bahnschrift" w:cs="Arial Unicode MS"/>
          <w:sz w:val="24"/>
          <w:szCs w:val="24"/>
        </w:rPr>
        <w:t>23 kwietnia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2024 r.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przeznaczonych do wydzierżawienia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2023 r. poz. 40 z późn. zm.) i art. 35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ustawy z dnia 21 sierpnia 1997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r. o gospodarce nieruchomościami (Dz. U. z 2023 r. poz. 344 </w:t>
      </w:r>
      <w:r>
        <w:rPr>
          <w:rFonts w:ascii="Bahnschrift" w:eastAsia="Arial Unicode MS" w:hAnsi="Bahnschrift" w:cs="Arial Unicode MS"/>
          <w:sz w:val="24"/>
          <w:szCs w:val="24"/>
        </w:rPr>
        <w:t>z późn. zm.)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:rsidR="007977CB" w:rsidRPr="007977CB" w:rsidRDefault="007977CB" w:rsidP="007977CB">
      <w:pPr>
        <w:tabs>
          <w:tab w:val="left" w:pos="4228"/>
        </w:tabs>
        <w:jc w:val="both"/>
        <w:rPr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wydzierżawienia na </w:t>
      </w:r>
      <w:r>
        <w:rPr>
          <w:rFonts w:ascii="Bahnschrift" w:eastAsia="Arial Unicode MS" w:hAnsi="Bahnschrift" w:cs="Arial Unicode MS"/>
          <w:sz w:val="24"/>
          <w:szCs w:val="24"/>
        </w:rPr>
        <w:t>okres 3 lat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 drodze bezprzetargowej, nieruchomości położone w Rzeszowie w rejonie</w:t>
      </w:r>
      <w:r>
        <w:rPr>
          <w:rFonts w:ascii="Bahnschrift" w:eastAsia="Arial Unicode MS" w:hAnsi="Bahnschrift" w:cs="Arial Unicode MS"/>
          <w:sz w:val="24"/>
          <w:szCs w:val="24"/>
        </w:rPr>
        <w:t>: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7977CB">
        <w:rPr>
          <w:rFonts w:ascii="Bahnschrift" w:hAnsi="Bahnschrift"/>
          <w:sz w:val="24"/>
          <w:szCs w:val="24"/>
        </w:rPr>
        <w:t xml:space="preserve">al. Wyzwolenia, </w:t>
      </w:r>
      <w:r w:rsidR="00C23D52" w:rsidRPr="00DA0EC4">
        <w:rPr>
          <w:rFonts w:ascii="Bahnschrift" w:eastAsia="Arial Unicode MS" w:hAnsi="Bahnschrift" w:cs="Arial Unicode MS"/>
          <w:sz w:val="24"/>
          <w:szCs w:val="24"/>
        </w:rPr>
        <w:t>al.</w:t>
      </w:r>
      <w:r w:rsidR="00A252B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="00C23D52" w:rsidRPr="00DA0EC4">
        <w:rPr>
          <w:rFonts w:ascii="Bahnschrift" w:eastAsia="Arial Unicode MS" w:hAnsi="Bahnschrift" w:cs="Arial Unicode MS"/>
          <w:sz w:val="24"/>
          <w:szCs w:val="24"/>
        </w:rPr>
        <w:t>gen. Leopolda Okulickiego</w:t>
      </w:r>
      <w:r w:rsidRPr="00DA0EC4">
        <w:rPr>
          <w:rFonts w:ascii="Bahnschrift" w:hAnsi="Bahnschrift"/>
          <w:sz w:val="24"/>
          <w:szCs w:val="24"/>
        </w:rPr>
        <w:t xml:space="preserve">, </w:t>
      </w:r>
      <w:r>
        <w:rPr>
          <w:rFonts w:ascii="Bahnschrift" w:hAnsi="Bahnschrift"/>
          <w:sz w:val="24"/>
          <w:szCs w:val="24"/>
        </w:rPr>
        <w:t>ul.</w:t>
      </w:r>
      <w:r w:rsidR="00A252B7">
        <w:rPr>
          <w:rFonts w:ascii="Bahnschrift" w:hAnsi="Bahnschrift"/>
          <w:sz w:val="24"/>
          <w:szCs w:val="24"/>
        </w:rPr>
        <w:t xml:space="preserve"> </w:t>
      </w:r>
      <w:r w:rsidRPr="007977CB">
        <w:rPr>
          <w:rFonts w:ascii="Bahnschrift" w:hAnsi="Bahnschrift"/>
          <w:sz w:val="24"/>
          <w:szCs w:val="24"/>
        </w:rPr>
        <w:t>Przy Torze, ul. Rzecha oraz ul. Lubelskiej</w:t>
      </w:r>
      <w:r w:rsidRPr="007977CB">
        <w:rPr>
          <w:rFonts w:ascii="Bahnschrift" w:eastAsia="Arial Unicode MS" w:hAnsi="Bahnschrift" w:cs="Arial Unicode MS"/>
          <w:sz w:val="24"/>
          <w:szCs w:val="24"/>
        </w:rPr>
        <w:t xml:space="preserve">,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określone w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wykazie, stanowiącym załączniki do niniejszego zarządzenia.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:rsidR="007977CB" w:rsidRPr="008D5267" w:rsidRDefault="007977CB" w:rsidP="007977C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7977CB" w:rsidRPr="008D5267" w:rsidRDefault="007977CB" w:rsidP="007977CB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Konrad Fijołek</w:t>
      </w:r>
    </w:p>
    <w:p w:rsidR="007977CB" w:rsidRPr="00F34F24" w:rsidRDefault="007977CB" w:rsidP="007977CB">
      <w:pPr>
        <w:spacing w:after="200" w:line="276" w:lineRule="auto"/>
        <w:rPr>
          <w:rFonts w:ascii="Bahnschrift" w:eastAsia="Arial Unicode MS" w:hAnsi="Bahnschrift" w:cs="Arial Unicode MS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7977CB" w:rsidRPr="008D5267" w:rsidRDefault="007977CB" w:rsidP="007977CB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977CB" w:rsidRPr="008D5267" w:rsidRDefault="007977CB" w:rsidP="007977CB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786AA4"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 w:rsidR="00786AA4"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7977CB" w:rsidRPr="008D5267" w:rsidRDefault="007977CB" w:rsidP="007977CB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7977CB" w:rsidRPr="008D5267" w:rsidRDefault="007977CB" w:rsidP="007977CB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7977CB" w:rsidRPr="008D5267" w:rsidRDefault="007977CB" w:rsidP="007977CB">
      <w:pPr>
        <w:rPr>
          <w:rFonts w:ascii="Bahnschrift" w:eastAsia="Arial Unicode MS" w:hAnsi="Bahnschrift" w:cs="Arial Unicode MS"/>
          <w:b/>
          <w:sz w:val="20"/>
        </w:rPr>
      </w:pPr>
    </w:p>
    <w:p w:rsidR="007977CB" w:rsidRPr="00421404" w:rsidRDefault="007977CB" w:rsidP="007977C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1) oznaczenie nieruchomości według księgi wieczystej i katastru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działka nr</w:t>
      </w:r>
      <w:r w:rsidR="00A252B7">
        <w:rPr>
          <w:rFonts w:ascii="Bahnschrift" w:eastAsia="Arial Unicode MS" w:hAnsi="Bahnschrift" w:cs="Arial Unicode MS"/>
          <w:sz w:val="20"/>
        </w:rPr>
        <w:t xml:space="preserve"> </w:t>
      </w:r>
      <w:r w:rsidR="003278BA" w:rsidRPr="00421404">
        <w:rPr>
          <w:rFonts w:ascii="Bahnschrift" w:eastAsia="Arial Unicode MS" w:hAnsi="Bahnschrift" w:cs="Arial Unicode MS"/>
          <w:sz w:val="20"/>
        </w:rPr>
        <w:t>278/1</w:t>
      </w:r>
      <w:r w:rsidR="00A252B7">
        <w:rPr>
          <w:rFonts w:ascii="Bahnschrift" w:eastAsia="Arial Unicode MS" w:hAnsi="Bahnschrift" w:cs="Arial Unicode MS"/>
          <w:sz w:val="20"/>
        </w:rPr>
        <w:t xml:space="preserve"> obr. </w:t>
      </w:r>
      <w:r w:rsidR="003278BA" w:rsidRPr="00421404">
        <w:rPr>
          <w:rFonts w:ascii="Bahnschrift" w:eastAsia="Arial Unicode MS" w:hAnsi="Bahnschrift" w:cs="Arial Unicode MS"/>
          <w:sz w:val="20"/>
        </w:rPr>
        <w:t>213</w:t>
      </w:r>
      <w:r w:rsidRPr="00421404">
        <w:rPr>
          <w:rFonts w:ascii="Bahnschrift" w:eastAsia="Arial Unicode MS" w:hAnsi="Bahnschrift" w:cs="Arial Unicode MS"/>
          <w:sz w:val="20"/>
        </w:rPr>
        <w:t>, obj. KW nr RZ1Z/00</w:t>
      </w:r>
      <w:r w:rsidR="003278BA" w:rsidRPr="00421404">
        <w:rPr>
          <w:rFonts w:ascii="Bahnschrift" w:eastAsia="Arial Unicode MS" w:hAnsi="Bahnschrift" w:cs="Arial Unicode MS"/>
          <w:sz w:val="20"/>
        </w:rPr>
        <w:t>117123/7</w:t>
      </w:r>
    </w:p>
    <w:p w:rsidR="007977CB" w:rsidRPr="00421404" w:rsidRDefault="007977CB" w:rsidP="007977C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2) powierzchnia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</w:t>
      </w:r>
      <w:r w:rsidR="003278BA" w:rsidRPr="00421404">
        <w:rPr>
          <w:rFonts w:ascii="Bahnschrift" w:eastAsia="Arial Unicode MS" w:hAnsi="Bahnschrift" w:cs="Arial Unicode MS"/>
          <w:sz w:val="20"/>
        </w:rPr>
        <w:t>1 476</w:t>
      </w:r>
      <w:r w:rsidRPr="00421404">
        <w:rPr>
          <w:rFonts w:ascii="Bahnschrift" w:eastAsia="Arial Unicode MS" w:hAnsi="Bahnschrift" w:cs="Arial Unicode MS"/>
          <w:sz w:val="20"/>
        </w:rPr>
        <w:t xml:space="preserve"> m</w:t>
      </w:r>
      <w:r w:rsidRPr="00421404">
        <w:rPr>
          <w:rFonts w:ascii="Bahnschrift" w:eastAsia="Arial Unicode MS" w:hAnsi="Bahnschrift" w:cs="Arial Unicode MS"/>
          <w:sz w:val="20"/>
          <w:vertAlign w:val="superscript"/>
        </w:rPr>
        <w:t>2</w:t>
      </w:r>
    </w:p>
    <w:p w:rsidR="007977CB" w:rsidRPr="00421404" w:rsidRDefault="007977CB" w:rsidP="007977C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3) opis nieruchomości: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niezabudowana, położona w rejonie </w:t>
      </w:r>
      <w:r w:rsidRPr="00421404">
        <w:rPr>
          <w:rFonts w:ascii="Bahnschrift" w:eastAsia="Arial Unicode MS" w:hAnsi="Bahnschrift" w:cs="Arial Unicode MS"/>
          <w:sz w:val="20"/>
          <w:szCs w:val="20"/>
        </w:rPr>
        <w:t>al.</w:t>
      </w:r>
      <w:r w:rsidR="00A252B7">
        <w:rPr>
          <w:rFonts w:ascii="Bahnschrift" w:eastAsia="Arial Unicode MS" w:hAnsi="Bahnschrift" w:cs="Arial Unicode MS"/>
          <w:sz w:val="20"/>
          <w:szCs w:val="20"/>
        </w:rPr>
        <w:t xml:space="preserve"> </w:t>
      </w:r>
      <w:r w:rsidR="003278BA" w:rsidRPr="00421404">
        <w:rPr>
          <w:rFonts w:ascii="Bahnschrift" w:eastAsia="Arial Unicode MS" w:hAnsi="Bahnschrift" w:cs="Arial Unicode MS"/>
          <w:sz w:val="20"/>
          <w:szCs w:val="20"/>
        </w:rPr>
        <w:t>Wyzwolenia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 Rzeszowie.</w:t>
      </w:r>
    </w:p>
    <w:p w:rsidR="007977CB" w:rsidRPr="00421404" w:rsidRDefault="007977CB" w:rsidP="007977C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4) przeznaczenie nieruchomości i sposób jej zagospodarowania: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</w:t>
      </w:r>
      <w:r w:rsidRPr="00421404">
        <w:rPr>
          <w:rFonts w:ascii="Bahnschrift" w:eastAsia="Arial Unicode MS" w:hAnsi="Bahnschrift" w:cs="Arial Unicode MS"/>
          <w:sz w:val="20"/>
          <w:szCs w:val="20"/>
        </w:rPr>
        <w:t>objęta jest</w:t>
      </w:r>
      <w:r w:rsidRPr="00421404">
        <w:rPr>
          <w:sz w:val="20"/>
          <w:szCs w:val="20"/>
        </w:rPr>
        <w:t xml:space="preserve"> </w:t>
      </w:r>
      <w:r w:rsidRPr="00421404">
        <w:rPr>
          <w:rFonts w:ascii="Bahnschrift" w:hAnsi="Bahnschrift"/>
          <w:sz w:val="20"/>
          <w:szCs w:val="20"/>
        </w:rPr>
        <w:t xml:space="preserve">MPZP </w:t>
      </w:r>
      <w:r w:rsidR="00A252B7">
        <w:rPr>
          <w:rFonts w:ascii="Bahnschrift" w:hAnsi="Bahnschrift"/>
          <w:sz w:val="20"/>
          <w:szCs w:val="20"/>
        </w:rPr>
        <w:t>Nr </w:t>
      </w:r>
      <w:r w:rsidR="003278BA" w:rsidRPr="00421404">
        <w:rPr>
          <w:rFonts w:ascii="Bahnschrift" w:hAnsi="Bahnschrift"/>
          <w:sz w:val="20"/>
          <w:szCs w:val="20"/>
        </w:rPr>
        <w:t>168/7/2008 - 1 przy ul. Krakowskiej w Rzeszowie (teren oznaczony symbolem ZP/US/WS.2</w:t>
      </w:r>
      <w:r w:rsidRPr="00421404">
        <w:rPr>
          <w:rFonts w:ascii="Bahnschrift" w:hAnsi="Bahnschrift"/>
          <w:sz w:val="20"/>
          <w:szCs w:val="20"/>
        </w:rPr>
        <w:t xml:space="preserve">, przeznaczony </w:t>
      </w:r>
      <w:r w:rsidR="003278BA" w:rsidRPr="00421404">
        <w:rPr>
          <w:rFonts w:ascii="Bahnschrift" w:hAnsi="Bahnschrift"/>
          <w:sz w:val="20"/>
          <w:szCs w:val="20"/>
        </w:rPr>
        <w:t>pod publiczną zieleń urządzoną, urządzenia sportowe rekreacyjne, wody powierzchniowe</w:t>
      </w:r>
      <w:r w:rsidRPr="00421404">
        <w:rPr>
          <w:rFonts w:ascii="Bahnschrift" w:hAnsi="Bahnschrift"/>
          <w:sz w:val="20"/>
          <w:szCs w:val="20"/>
        </w:rPr>
        <w:t>)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. Obecnie, według wypisu z rejestru gruntów, działka stanowi </w:t>
      </w:r>
      <w:r w:rsidRPr="00421404">
        <w:rPr>
          <w:rFonts w:ascii="Bahnschrift" w:hAnsi="Bahnschrift"/>
          <w:sz w:val="20"/>
          <w:szCs w:val="20"/>
        </w:rPr>
        <w:t>grunty rolne: użytki rolne – łąki trwałe (Ł</w:t>
      </w:r>
      <w:r w:rsidR="003278BA" w:rsidRPr="00421404">
        <w:rPr>
          <w:rFonts w:ascii="Bahnschrift" w:hAnsi="Bahnschrift"/>
          <w:sz w:val="20"/>
          <w:szCs w:val="20"/>
        </w:rPr>
        <w:t xml:space="preserve">), pastwiska trwałe </w:t>
      </w:r>
      <w:proofErr w:type="spellStart"/>
      <w:r w:rsidR="003278BA" w:rsidRPr="00421404">
        <w:rPr>
          <w:rFonts w:ascii="Bahnschrift" w:hAnsi="Bahnschrift"/>
          <w:sz w:val="20"/>
          <w:szCs w:val="20"/>
        </w:rPr>
        <w:t>(P</w:t>
      </w:r>
      <w:proofErr w:type="spellEnd"/>
      <w:r w:rsidR="003278BA" w:rsidRPr="00421404">
        <w:rPr>
          <w:rFonts w:ascii="Bahnschrift" w:hAnsi="Bahnschrift"/>
          <w:sz w:val="20"/>
          <w:szCs w:val="20"/>
        </w:rPr>
        <w:t>s), grunty zadrzewione i zakrzewione na użytkach rolnych (</w:t>
      </w:r>
      <w:proofErr w:type="spellStart"/>
      <w:r w:rsidR="003278BA" w:rsidRPr="00421404">
        <w:rPr>
          <w:rFonts w:ascii="Bahnschrift" w:hAnsi="Bahnschrift"/>
          <w:sz w:val="20"/>
          <w:szCs w:val="20"/>
        </w:rPr>
        <w:t>Lzr</w:t>
      </w:r>
      <w:proofErr w:type="spellEnd"/>
      <w:r w:rsidR="003278BA" w:rsidRPr="00421404">
        <w:rPr>
          <w:rFonts w:ascii="Bahnschrift" w:hAnsi="Bahnschrift"/>
          <w:sz w:val="20"/>
          <w:szCs w:val="20"/>
        </w:rPr>
        <w:t>).</w:t>
      </w:r>
    </w:p>
    <w:p w:rsidR="007977CB" w:rsidRPr="00421404" w:rsidRDefault="007977CB" w:rsidP="007977C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5) termin zagospodarowania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7977CB" w:rsidRPr="00421404" w:rsidRDefault="007977CB" w:rsidP="007977C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6) cena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7977CB" w:rsidRPr="00421404" w:rsidRDefault="007977CB" w:rsidP="007977C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7) wysokość stawek procentowych opłat z tytułu użytkowania wieczystego: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7977CB" w:rsidRPr="00655061" w:rsidRDefault="007977CB" w:rsidP="007977C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8) wysokość opłat z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tytułu użytkowania, najmu lub dzierżawy: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Wysokość rocznego czynszu dzierżawnego w 2024 r. wynosi netto 1 728,00 zł.</w:t>
      </w:r>
    </w:p>
    <w:p w:rsidR="007977CB" w:rsidRPr="00655061" w:rsidRDefault="007977CB" w:rsidP="007977C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Do 31-go marca każdego roku.</w:t>
      </w:r>
    </w:p>
    <w:p w:rsidR="007977CB" w:rsidRPr="00655061" w:rsidRDefault="007977CB" w:rsidP="007977C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0"/>
          <w:szCs w:val="20"/>
        </w:rPr>
        <w:t>.</w:t>
      </w:r>
    </w:p>
    <w:p w:rsidR="007977CB" w:rsidRPr="00655061" w:rsidRDefault="007977CB" w:rsidP="007977C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11) informacje o przeznaczeniu do zbycia lub oddania w użytkowanie, najem, dzierżawę lub</w:t>
      </w:r>
      <w:r w:rsidR="00A252B7"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 xml:space="preserve">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użyczenie: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przeznaczona do wydzierżawienia na ustawienie nośnika reklamowego, o</w:t>
      </w:r>
      <w:r w:rsidR="00A252B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pow.</w:t>
      </w:r>
      <w:r w:rsidR="00A252B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reklamowej 2 m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.</w:t>
      </w:r>
    </w:p>
    <w:p w:rsidR="007977CB" w:rsidRPr="00421404" w:rsidRDefault="007977CB" w:rsidP="007977C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12) termin do złożenia wniosku przez osoby, którym przysługuje pierwszeństwo w nabyciu nieruchomości na podstawie art. 34 ust. 1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1 i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2: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7977CB" w:rsidRPr="008D5267" w:rsidRDefault="007977CB" w:rsidP="007977CB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7977CB" w:rsidRPr="008D5267" w:rsidRDefault="007977CB" w:rsidP="007977CB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7977CB" w:rsidRPr="008D5267" w:rsidRDefault="007977CB" w:rsidP="007977CB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7977CB" w:rsidRPr="008D5267" w:rsidRDefault="007977CB" w:rsidP="007977CB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7977CB" w:rsidRDefault="007977CB" w:rsidP="007977CB">
      <w:pPr>
        <w:rPr>
          <w:rFonts w:ascii="Bahnschrift" w:eastAsia="Arial Unicode MS" w:hAnsi="Bahnschrift" w:cs="Arial Unicode MS"/>
          <w:sz w:val="20"/>
        </w:rPr>
      </w:pPr>
    </w:p>
    <w:p w:rsidR="00421404" w:rsidRDefault="00421404" w:rsidP="007977CB">
      <w:pPr>
        <w:rPr>
          <w:rFonts w:ascii="Bahnschrift" w:eastAsia="Arial Unicode MS" w:hAnsi="Bahnschrift" w:cs="Arial Unicode MS"/>
          <w:sz w:val="20"/>
        </w:rPr>
      </w:pPr>
    </w:p>
    <w:p w:rsidR="00421404" w:rsidRPr="008D5267" w:rsidRDefault="00421404" w:rsidP="007977CB">
      <w:pPr>
        <w:rPr>
          <w:rFonts w:ascii="Bahnschrift" w:eastAsia="Arial Unicode MS" w:hAnsi="Bahnschrift" w:cs="Arial Unicode MS"/>
          <w:sz w:val="20"/>
        </w:rPr>
      </w:pPr>
    </w:p>
    <w:p w:rsidR="007977CB" w:rsidRDefault="007977CB" w:rsidP="007977C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7977CB" w:rsidRPr="00C5376A" w:rsidRDefault="007977CB" w:rsidP="007977C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7977CB" w:rsidRPr="00C5376A" w:rsidRDefault="007977CB" w:rsidP="007977C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421404" w:rsidRDefault="00421404">
      <w:pPr>
        <w:spacing w:after="200" w:line="276" w:lineRule="auto"/>
      </w:pPr>
      <w:r>
        <w:br w:type="page"/>
      </w:r>
    </w:p>
    <w:p w:rsidR="00421404" w:rsidRPr="008D5267" w:rsidRDefault="00421404" w:rsidP="00421404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421404" w:rsidRPr="008D5267" w:rsidRDefault="00421404" w:rsidP="00421404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421404" w:rsidRPr="008D5267" w:rsidRDefault="00421404" w:rsidP="0042140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421404" w:rsidRPr="008D5267" w:rsidRDefault="00421404" w:rsidP="00421404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421404" w:rsidRPr="008D5267" w:rsidRDefault="00421404" w:rsidP="00421404">
      <w:pPr>
        <w:rPr>
          <w:rFonts w:ascii="Bahnschrift" w:eastAsia="Arial Unicode MS" w:hAnsi="Bahnschrift" w:cs="Arial Unicode MS"/>
          <w:b/>
          <w:sz w:val="20"/>
        </w:rPr>
      </w:pPr>
    </w:p>
    <w:p w:rsidR="00421404" w:rsidRPr="00C23D52" w:rsidRDefault="00421404" w:rsidP="0042140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1) oznaczenie nieruchomości według księgi wieczystej i katastru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działka nr </w:t>
      </w:r>
      <w:r w:rsidR="00C23D52">
        <w:rPr>
          <w:rFonts w:ascii="Bahnschrift" w:eastAsia="Arial Unicode MS" w:hAnsi="Bahnschrift" w:cs="Arial Unicode MS"/>
          <w:sz w:val="22"/>
        </w:rPr>
        <w:t>486</w:t>
      </w:r>
      <w:r w:rsidRPr="00C23D52">
        <w:rPr>
          <w:rFonts w:ascii="Bahnschrift" w:eastAsia="Arial Unicode MS" w:hAnsi="Bahnschrift" w:cs="Arial Unicode MS"/>
          <w:sz w:val="22"/>
        </w:rPr>
        <w:t>/1</w:t>
      </w:r>
      <w:r w:rsidR="00C23D52">
        <w:rPr>
          <w:rFonts w:ascii="Bahnschrift" w:eastAsia="Arial Unicode MS" w:hAnsi="Bahnschrift" w:cs="Arial Unicode MS"/>
          <w:sz w:val="22"/>
        </w:rPr>
        <w:t>4</w:t>
      </w:r>
      <w:r w:rsidRPr="00C23D52">
        <w:rPr>
          <w:rFonts w:ascii="Bahnschrift" w:eastAsia="Arial Unicode MS" w:hAnsi="Bahnschrift" w:cs="Arial Unicode MS"/>
          <w:sz w:val="22"/>
        </w:rPr>
        <w:t xml:space="preserve"> obr. 213, obj. KW nr RZ1Z/00</w:t>
      </w:r>
      <w:r w:rsidR="00C23D52">
        <w:rPr>
          <w:rFonts w:ascii="Bahnschrift" w:eastAsia="Arial Unicode MS" w:hAnsi="Bahnschrift" w:cs="Arial Unicode MS"/>
          <w:sz w:val="22"/>
        </w:rPr>
        <w:t>038079/5</w:t>
      </w:r>
    </w:p>
    <w:p w:rsidR="00421404" w:rsidRPr="00C23D52" w:rsidRDefault="00421404" w:rsidP="0042140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2) powierzchnia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</w:t>
      </w:r>
      <w:r w:rsidR="00C23D52">
        <w:rPr>
          <w:rFonts w:ascii="Bahnschrift" w:eastAsia="Arial Unicode MS" w:hAnsi="Bahnschrift" w:cs="Arial Unicode MS"/>
          <w:sz w:val="22"/>
        </w:rPr>
        <w:t>852</w:t>
      </w:r>
      <w:r w:rsidRPr="00C23D52">
        <w:rPr>
          <w:rFonts w:ascii="Bahnschrift" w:eastAsia="Arial Unicode MS" w:hAnsi="Bahnschrift" w:cs="Arial Unicode MS"/>
          <w:sz w:val="22"/>
        </w:rPr>
        <w:t xml:space="preserve"> m</w:t>
      </w:r>
      <w:r w:rsidRPr="00C23D52">
        <w:rPr>
          <w:rFonts w:ascii="Bahnschrift" w:eastAsia="Arial Unicode MS" w:hAnsi="Bahnschrift" w:cs="Arial Unicode MS"/>
          <w:sz w:val="22"/>
          <w:vertAlign w:val="superscript"/>
        </w:rPr>
        <w:t>2</w:t>
      </w:r>
    </w:p>
    <w:p w:rsidR="00421404" w:rsidRPr="00C23D52" w:rsidRDefault="00421404" w:rsidP="0042140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3) opis nieruchomości: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niezabudowana, położona w rejonie </w:t>
      </w:r>
      <w:r w:rsidRPr="00C23D52">
        <w:rPr>
          <w:rFonts w:ascii="Bahnschrift" w:eastAsia="Arial Unicode MS" w:hAnsi="Bahnschrift" w:cs="Arial Unicode MS"/>
          <w:sz w:val="22"/>
          <w:szCs w:val="20"/>
        </w:rPr>
        <w:t>al.</w:t>
      </w:r>
      <w:r w:rsidR="00651A27"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 w:rsidR="00C23D52">
        <w:rPr>
          <w:rFonts w:ascii="Bahnschrift" w:eastAsia="Arial Unicode MS" w:hAnsi="Bahnschrift" w:cs="Arial Unicode MS"/>
          <w:sz w:val="22"/>
          <w:szCs w:val="20"/>
        </w:rPr>
        <w:t>gen. Leopolda Okulickiego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</w:t>
      </w:r>
      <w:r w:rsidR="00651A27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>Rzeszowie.</w:t>
      </w:r>
    </w:p>
    <w:p w:rsidR="00421404" w:rsidRPr="00C23D52" w:rsidRDefault="00421404" w:rsidP="0042140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4) przeznaczenie nieruchomości i sposób jej zagospodarowania: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</w:t>
      </w:r>
      <w:r w:rsid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nie jest </w:t>
      </w:r>
      <w:r w:rsidRPr="00C23D52">
        <w:rPr>
          <w:rFonts w:ascii="Bahnschrift" w:eastAsia="Arial Unicode MS" w:hAnsi="Bahnschrift" w:cs="Arial Unicode MS"/>
          <w:sz w:val="22"/>
          <w:szCs w:val="20"/>
        </w:rPr>
        <w:t>objęta</w:t>
      </w:r>
      <w:r w:rsidR="00C23D52"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 w:rsidR="00C23D52"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. Obecnie, według wypisu z rejestru gruntów, działka </w:t>
      </w:r>
      <w:r w:rsidRPr="00C23D52">
        <w:rPr>
          <w:rFonts w:ascii="Bahnschrift" w:eastAsia="Arial Unicode MS" w:hAnsi="Bahnschrift" w:cs="Arial Unicode MS"/>
          <w:sz w:val="22"/>
        </w:rPr>
        <w:t xml:space="preserve">stanowi </w:t>
      </w:r>
      <w:r w:rsidR="00C23D52" w:rsidRPr="00C23D52">
        <w:rPr>
          <w:rFonts w:ascii="Bahnschrift" w:hAnsi="Bahnschrift"/>
          <w:sz w:val="22"/>
        </w:rPr>
        <w:t>grunty zabudowane i zurbanizowane</w:t>
      </w:r>
      <w:r w:rsidRPr="00C23D52">
        <w:rPr>
          <w:rFonts w:ascii="Bahnschrift" w:hAnsi="Bahnschrift"/>
          <w:sz w:val="22"/>
        </w:rPr>
        <w:t xml:space="preserve">: </w:t>
      </w:r>
      <w:r w:rsidR="00C23D52" w:rsidRPr="00C23D52">
        <w:rPr>
          <w:rFonts w:ascii="Bahnschrift" w:hAnsi="Bahnschrift"/>
          <w:sz w:val="22"/>
        </w:rPr>
        <w:t>tereny rekreacyjno-wypoczynkowe</w:t>
      </w:r>
      <w:r w:rsidRPr="00C23D52">
        <w:rPr>
          <w:rFonts w:ascii="Bahnschrift" w:hAnsi="Bahnschrift"/>
          <w:sz w:val="22"/>
        </w:rPr>
        <w:t xml:space="preserve"> (</w:t>
      </w:r>
      <w:proofErr w:type="spellStart"/>
      <w:r w:rsidR="00C23D52" w:rsidRPr="00C23D52">
        <w:rPr>
          <w:rFonts w:ascii="Bahnschrift" w:hAnsi="Bahnschrift"/>
          <w:sz w:val="22"/>
        </w:rPr>
        <w:t>Bz</w:t>
      </w:r>
      <w:proofErr w:type="spellEnd"/>
      <w:r w:rsidR="00C23D52" w:rsidRPr="00C23D52">
        <w:rPr>
          <w:rFonts w:ascii="Bahnschrift" w:hAnsi="Bahnschrift"/>
          <w:sz w:val="22"/>
        </w:rPr>
        <w:t>) oraz inne tereny zabudowane</w:t>
      </w:r>
      <w:r w:rsidR="00C23D52" w:rsidRPr="00C23D52">
        <w:rPr>
          <w:rFonts w:ascii="Bahnschrift" w:hAnsi="Bahnschrift"/>
          <w:sz w:val="20"/>
          <w:szCs w:val="20"/>
        </w:rPr>
        <w:t xml:space="preserve"> </w:t>
      </w:r>
      <w:r w:rsidRPr="00C23D52">
        <w:rPr>
          <w:rFonts w:ascii="Bahnschrift" w:hAnsi="Bahnschrift"/>
          <w:sz w:val="22"/>
          <w:szCs w:val="20"/>
        </w:rPr>
        <w:t>(</w:t>
      </w:r>
      <w:r w:rsidR="00C23D52">
        <w:rPr>
          <w:rFonts w:ascii="Bahnschrift" w:hAnsi="Bahnschrift"/>
          <w:sz w:val="22"/>
          <w:szCs w:val="20"/>
        </w:rPr>
        <w:t>Bi</w:t>
      </w:r>
      <w:r w:rsidRPr="00C23D52">
        <w:rPr>
          <w:rFonts w:ascii="Bahnschrift" w:hAnsi="Bahnschrift"/>
          <w:sz w:val="22"/>
          <w:szCs w:val="20"/>
        </w:rPr>
        <w:t>).</w:t>
      </w:r>
    </w:p>
    <w:p w:rsidR="00421404" w:rsidRPr="00C23D52" w:rsidRDefault="00421404" w:rsidP="0042140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5) termin zagospodarowania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421404" w:rsidRPr="00C23D52" w:rsidRDefault="00421404" w:rsidP="0042140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6) cena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421404" w:rsidRPr="00655061" w:rsidRDefault="00421404" w:rsidP="0042140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7) wysokość stawek procentowych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opłat z tytułu użytkowania wieczystego: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 dotyczy</w:t>
      </w:r>
    </w:p>
    <w:p w:rsidR="00421404" w:rsidRPr="00655061" w:rsidRDefault="00421404" w:rsidP="0042140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8) wysokość opłat z tytułu użytkowania, najmu lub dzierżawy: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Wysokość rocznego czynszu dzierżawnego w 2024 r. wynosi netto 1 728,00 zł.</w:t>
      </w:r>
    </w:p>
    <w:p w:rsidR="00421404" w:rsidRPr="00655061" w:rsidRDefault="00421404" w:rsidP="0042140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Do 31-go marca każdego roku.</w:t>
      </w:r>
    </w:p>
    <w:p w:rsidR="00421404" w:rsidRPr="00655061" w:rsidRDefault="00421404" w:rsidP="0042140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2"/>
          <w:szCs w:val="20"/>
        </w:rPr>
        <w:t>.</w:t>
      </w:r>
    </w:p>
    <w:p w:rsidR="00421404" w:rsidRPr="00655061" w:rsidRDefault="00421404" w:rsidP="0042140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11) informacje o przeznaczeniu do zbycia lub oddania w użytkowanie, najem, dzierżawę lub użyczenie: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przeznaczona do wydzierżawienia na ustawienie nośnika reklamowego, o pow. reklamowej </w:t>
      </w:r>
      <w:r w:rsidR="00655061"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m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.</w:t>
      </w:r>
    </w:p>
    <w:p w:rsidR="00421404" w:rsidRPr="00655061" w:rsidRDefault="00421404" w:rsidP="0042140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 xml:space="preserve">12) termin do złożenia wniosku przez osoby, którym przysługuje pierwszeństwo w nabyciu nieruchomości na podstawie art. 34 ust. 1 </w:t>
      </w:r>
      <w:proofErr w:type="spellStart"/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pkt</w:t>
      </w:r>
      <w:proofErr w:type="spellEnd"/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 xml:space="preserve"> 1 i </w:t>
      </w:r>
      <w:proofErr w:type="spellStart"/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pkt</w:t>
      </w:r>
      <w:proofErr w:type="spellEnd"/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 xml:space="preserve"> 2: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 dotyczy</w:t>
      </w:r>
    </w:p>
    <w:p w:rsidR="00421404" w:rsidRPr="008D5267" w:rsidRDefault="00421404" w:rsidP="00421404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421404" w:rsidRPr="008D5267" w:rsidRDefault="00421404" w:rsidP="0042140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421404" w:rsidRPr="008D5267" w:rsidRDefault="00421404" w:rsidP="00421404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421404" w:rsidRPr="008D5267" w:rsidRDefault="00421404" w:rsidP="00421404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421404" w:rsidRDefault="00421404" w:rsidP="00421404">
      <w:pPr>
        <w:rPr>
          <w:rFonts w:ascii="Bahnschrift" w:eastAsia="Arial Unicode MS" w:hAnsi="Bahnschrift" w:cs="Arial Unicode MS"/>
          <w:sz w:val="20"/>
        </w:rPr>
      </w:pPr>
    </w:p>
    <w:p w:rsidR="00421404" w:rsidRDefault="00421404" w:rsidP="00421404">
      <w:pPr>
        <w:rPr>
          <w:rFonts w:ascii="Bahnschrift" w:eastAsia="Arial Unicode MS" w:hAnsi="Bahnschrift" w:cs="Arial Unicode MS"/>
          <w:sz w:val="20"/>
        </w:rPr>
      </w:pPr>
    </w:p>
    <w:p w:rsidR="00421404" w:rsidRPr="008D5267" w:rsidRDefault="00421404" w:rsidP="00421404">
      <w:pPr>
        <w:rPr>
          <w:rFonts w:ascii="Bahnschrift" w:eastAsia="Arial Unicode MS" w:hAnsi="Bahnschrift" w:cs="Arial Unicode MS"/>
          <w:sz w:val="20"/>
        </w:rPr>
      </w:pPr>
    </w:p>
    <w:p w:rsidR="00421404" w:rsidRDefault="00421404" w:rsidP="0042140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421404" w:rsidRPr="00C5376A" w:rsidRDefault="00421404" w:rsidP="0042140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421404" w:rsidRPr="00C5376A" w:rsidRDefault="00421404" w:rsidP="0042140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29539A" w:rsidRDefault="0029539A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29539A" w:rsidRPr="008D5267" w:rsidRDefault="0029539A" w:rsidP="0029539A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29539A" w:rsidRPr="008D5267" w:rsidRDefault="0029539A" w:rsidP="0029539A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29539A" w:rsidRPr="008D5267" w:rsidRDefault="0029539A" w:rsidP="0029539A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29539A" w:rsidRPr="008D5267" w:rsidRDefault="0029539A" w:rsidP="0029539A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29539A" w:rsidRPr="008D5267" w:rsidRDefault="0029539A" w:rsidP="0029539A">
      <w:pPr>
        <w:rPr>
          <w:rFonts w:ascii="Bahnschrift" w:eastAsia="Arial Unicode MS" w:hAnsi="Bahnschrift" w:cs="Arial Unicode MS"/>
          <w:b/>
          <w:sz w:val="20"/>
        </w:rPr>
      </w:pPr>
    </w:p>
    <w:p w:rsidR="0029539A" w:rsidRPr="00C23D52" w:rsidRDefault="0029539A" w:rsidP="0029539A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1) oznaczenie nieruchomości według księgi wieczystej i katastru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działka nr </w:t>
      </w:r>
      <w:r>
        <w:rPr>
          <w:rFonts w:ascii="Bahnschrift" w:eastAsia="Arial Unicode MS" w:hAnsi="Bahnschrift" w:cs="Arial Unicode MS"/>
          <w:sz w:val="22"/>
        </w:rPr>
        <w:t>451/29</w:t>
      </w:r>
      <w:r w:rsidRPr="00C23D52">
        <w:rPr>
          <w:rFonts w:ascii="Bahnschrift" w:eastAsia="Arial Unicode MS" w:hAnsi="Bahnschrift" w:cs="Arial Unicode MS"/>
          <w:sz w:val="22"/>
        </w:rPr>
        <w:t xml:space="preserve"> obr. 213, obj. KW nr RZ1Z/00</w:t>
      </w:r>
      <w:r>
        <w:rPr>
          <w:rFonts w:ascii="Bahnschrift" w:eastAsia="Arial Unicode MS" w:hAnsi="Bahnschrift" w:cs="Arial Unicode MS"/>
          <w:sz w:val="22"/>
        </w:rPr>
        <w:t>206303/4</w:t>
      </w:r>
    </w:p>
    <w:p w:rsidR="0029539A" w:rsidRPr="00C23D52" w:rsidRDefault="0029539A" w:rsidP="0029539A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2) powierzchnia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</w:t>
      </w:r>
      <w:r>
        <w:rPr>
          <w:rFonts w:ascii="Bahnschrift" w:eastAsia="Arial Unicode MS" w:hAnsi="Bahnschrift" w:cs="Arial Unicode MS"/>
          <w:sz w:val="22"/>
        </w:rPr>
        <w:t>4 661</w:t>
      </w:r>
      <w:r w:rsidRPr="00C23D52">
        <w:rPr>
          <w:rFonts w:ascii="Bahnschrift" w:eastAsia="Arial Unicode MS" w:hAnsi="Bahnschrift" w:cs="Arial Unicode MS"/>
          <w:sz w:val="22"/>
        </w:rPr>
        <w:t xml:space="preserve"> m</w:t>
      </w:r>
      <w:r w:rsidRPr="00C23D52">
        <w:rPr>
          <w:rFonts w:ascii="Bahnschrift" w:eastAsia="Arial Unicode MS" w:hAnsi="Bahnschrift" w:cs="Arial Unicode MS"/>
          <w:sz w:val="22"/>
          <w:vertAlign w:val="superscript"/>
        </w:rPr>
        <w:t>2</w:t>
      </w:r>
    </w:p>
    <w:p w:rsidR="0029539A" w:rsidRPr="00C23D52" w:rsidRDefault="0029539A" w:rsidP="0029539A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3) opis nieruchomości: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0"/>
        </w:rPr>
        <w:t>u</w:t>
      </w:r>
      <w:r w:rsidRPr="00C23D52">
        <w:rPr>
          <w:rFonts w:ascii="Bahnschrift" w:eastAsia="Arial Unicode MS" w:hAnsi="Bahnschrift" w:cs="Arial Unicode MS"/>
          <w:sz w:val="22"/>
          <w:szCs w:val="20"/>
        </w:rPr>
        <w:t>l.</w:t>
      </w:r>
      <w:r w:rsidR="00651A27"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>
        <w:rPr>
          <w:rFonts w:ascii="Bahnschrift" w:eastAsia="Arial Unicode MS" w:hAnsi="Bahnschrift" w:cs="Arial Unicode MS"/>
          <w:sz w:val="22"/>
          <w:szCs w:val="20"/>
        </w:rPr>
        <w:t>Przy Torze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 Rzeszowie.</w:t>
      </w:r>
    </w:p>
    <w:p w:rsidR="0029539A" w:rsidRPr="0029539A" w:rsidRDefault="0029539A" w:rsidP="0029539A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4) przeznaczenie nieruchomości i sposób jej zagospodarowania: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nie jest </w:t>
      </w:r>
      <w:r w:rsidRPr="00C23D52">
        <w:rPr>
          <w:rFonts w:ascii="Bahnschrift" w:eastAsia="Arial Unicode MS" w:hAnsi="Bahnschrift" w:cs="Arial Unicode MS"/>
          <w:sz w:val="22"/>
          <w:szCs w:val="20"/>
        </w:rPr>
        <w:t>objęta</w:t>
      </w:r>
      <w:r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. </w:t>
      </w:r>
      <w:r w:rsidRPr="0029539A">
        <w:rPr>
          <w:rFonts w:ascii="Bahnschrift" w:eastAsia="Arial Unicode MS" w:hAnsi="Bahnschrift" w:cs="Arial Unicode MS"/>
          <w:sz w:val="22"/>
          <w:szCs w:val="20"/>
        </w:rPr>
        <w:t xml:space="preserve">Obecnie, według wypisu z rejestru gruntów, działka stanowi </w:t>
      </w:r>
      <w:r w:rsidRPr="0029539A">
        <w:rPr>
          <w:rFonts w:ascii="Bahnschrift" w:hAnsi="Bahnschrift"/>
          <w:sz w:val="22"/>
          <w:szCs w:val="20"/>
        </w:rPr>
        <w:t xml:space="preserve">grunty rolne: użytki rolne – pastwiska trwałe </w:t>
      </w:r>
      <w:proofErr w:type="spellStart"/>
      <w:r w:rsidRPr="0029539A">
        <w:rPr>
          <w:rFonts w:ascii="Bahnschrift" w:hAnsi="Bahnschrift"/>
          <w:sz w:val="22"/>
          <w:szCs w:val="20"/>
        </w:rPr>
        <w:t>(P</w:t>
      </w:r>
      <w:proofErr w:type="spellEnd"/>
      <w:r w:rsidRPr="0029539A">
        <w:rPr>
          <w:rFonts w:ascii="Bahnschrift" w:hAnsi="Bahnschrift"/>
          <w:sz w:val="22"/>
          <w:szCs w:val="20"/>
        </w:rPr>
        <w:t>s)</w:t>
      </w:r>
      <w:r w:rsidRPr="0029539A">
        <w:rPr>
          <w:rFonts w:ascii="Bahnschrift" w:hAnsi="Bahnschrift"/>
          <w:szCs w:val="20"/>
        </w:rPr>
        <w:t>.</w:t>
      </w:r>
    </w:p>
    <w:p w:rsidR="0029539A" w:rsidRPr="00C23D52" w:rsidRDefault="0029539A" w:rsidP="0029539A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5) termin zagospodarowania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29539A" w:rsidRPr="00C23D52" w:rsidRDefault="0029539A" w:rsidP="0029539A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6) cena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29539A" w:rsidRPr="00C23D52" w:rsidRDefault="0029539A" w:rsidP="0029539A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7) wysokość stawek procentowych opłat z tytułu użytkowania wieczystego: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29539A" w:rsidRPr="00655061" w:rsidRDefault="0029539A" w:rsidP="0029539A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8) wysokość opłat z tytułu użytkowania, najmu lub dzierżawy: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Wysokość rocznego czynszu 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dzierżawnego w 2024 r. wynosi 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netto 1 728,00 zł.</w:t>
      </w:r>
    </w:p>
    <w:p w:rsidR="0029539A" w:rsidRPr="00655061" w:rsidRDefault="0029539A" w:rsidP="0029539A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Do 31-go marca każdego roku.</w:t>
      </w:r>
    </w:p>
    <w:p w:rsidR="0029539A" w:rsidRPr="00655061" w:rsidRDefault="0029539A" w:rsidP="0029539A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2"/>
          <w:szCs w:val="20"/>
        </w:rPr>
        <w:t>.</w:t>
      </w:r>
    </w:p>
    <w:p w:rsidR="0029539A" w:rsidRPr="00655061" w:rsidRDefault="0029539A" w:rsidP="0029539A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11) informacje o przeznaczeniu do zbycia lub oddania w użytkowanie, najem, dzierżawę lub użyczenie: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przeznaczona do wydzierżawienia na ustawienie nośnika reklamowego, o pow. reklamowej 2 m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.</w:t>
      </w:r>
    </w:p>
    <w:p w:rsidR="0029539A" w:rsidRPr="00C23D52" w:rsidRDefault="0029539A" w:rsidP="0029539A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12) termin do złożenia wniosku przez osoby, którym przysługuje</w:t>
      </w: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pierwszeństwo w nabyciu nieruchomości na podstawie art. 34 ust. 1 </w:t>
      </w:r>
      <w:proofErr w:type="spellStart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1 i </w:t>
      </w:r>
      <w:proofErr w:type="spellStart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2: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29539A" w:rsidRPr="008D5267" w:rsidRDefault="0029539A" w:rsidP="0029539A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29539A" w:rsidRPr="008D5267" w:rsidRDefault="0029539A" w:rsidP="0029539A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29539A" w:rsidRPr="008D5267" w:rsidRDefault="0029539A" w:rsidP="0029539A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29539A" w:rsidRPr="008D5267" w:rsidRDefault="0029539A" w:rsidP="0029539A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29539A" w:rsidRDefault="0029539A" w:rsidP="0029539A">
      <w:pPr>
        <w:rPr>
          <w:rFonts w:ascii="Bahnschrift" w:eastAsia="Arial Unicode MS" w:hAnsi="Bahnschrift" w:cs="Arial Unicode MS"/>
          <w:sz w:val="20"/>
        </w:rPr>
      </w:pPr>
    </w:p>
    <w:p w:rsidR="0029539A" w:rsidRDefault="0029539A" w:rsidP="0029539A">
      <w:pPr>
        <w:rPr>
          <w:rFonts w:ascii="Bahnschrift" w:eastAsia="Arial Unicode MS" w:hAnsi="Bahnschrift" w:cs="Arial Unicode MS"/>
          <w:sz w:val="20"/>
        </w:rPr>
      </w:pPr>
    </w:p>
    <w:p w:rsidR="0029539A" w:rsidRPr="008D5267" w:rsidRDefault="0029539A" w:rsidP="0029539A">
      <w:pPr>
        <w:rPr>
          <w:rFonts w:ascii="Bahnschrift" w:eastAsia="Arial Unicode MS" w:hAnsi="Bahnschrift" w:cs="Arial Unicode MS"/>
          <w:sz w:val="20"/>
        </w:rPr>
      </w:pPr>
    </w:p>
    <w:p w:rsidR="0029539A" w:rsidRDefault="0029539A" w:rsidP="0029539A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D11880" w:rsidRDefault="00D11880" w:rsidP="0029539A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29539A" w:rsidRPr="00C5376A" w:rsidRDefault="0029539A" w:rsidP="0029539A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29539A" w:rsidRPr="00C5376A" w:rsidRDefault="0029539A" w:rsidP="0029539A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D11880" w:rsidRDefault="00D11880">
      <w:pPr>
        <w:spacing w:after="200" w:line="276" w:lineRule="auto"/>
      </w:pPr>
      <w:r>
        <w:br w:type="page"/>
      </w:r>
    </w:p>
    <w:p w:rsidR="00D11880" w:rsidRPr="008D5267" w:rsidRDefault="00D11880" w:rsidP="00D11880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D11880" w:rsidRPr="008D5267" w:rsidRDefault="00D11880" w:rsidP="00D11880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D11880" w:rsidRPr="008D5267" w:rsidRDefault="00D11880" w:rsidP="00D1188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D11880" w:rsidRPr="008D5267" w:rsidRDefault="00D11880" w:rsidP="00D11880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D11880" w:rsidRPr="008D5267" w:rsidRDefault="00D11880" w:rsidP="00D11880">
      <w:pPr>
        <w:rPr>
          <w:rFonts w:ascii="Bahnschrift" w:eastAsia="Arial Unicode MS" w:hAnsi="Bahnschrift" w:cs="Arial Unicode MS"/>
          <w:b/>
          <w:sz w:val="20"/>
        </w:rPr>
      </w:pPr>
    </w:p>
    <w:p w:rsidR="00D11880" w:rsidRPr="00122869" w:rsidRDefault="00D11880" w:rsidP="00D1188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122869">
        <w:rPr>
          <w:rFonts w:ascii="Bahnschrift" w:eastAsia="Arial Unicode MS" w:hAnsi="Bahnschrift" w:cs="Arial Unicode MS"/>
          <w:b/>
          <w:bCs/>
          <w:sz w:val="22"/>
        </w:rPr>
        <w:t>1) oznaczenie nieruchomości według księgi wieczystej i katastru nieruchomości:</w:t>
      </w:r>
      <w:r w:rsidRPr="00122869">
        <w:rPr>
          <w:rFonts w:ascii="Bahnschrift" w:eastAsia="Arial Unicode MS" w:hAnsi="Bahnschrift" w:cs="Arial Unicode MS"/>
          <w:sz w:val="22"/>
        </w:rPr>
        <w:t xml:space="preserve"> działka nr 587/2 obr. 217, obj. KW nr RZ1Z/00006844/6</w:t>
      </w:r>
    </w:p>
    <w:p w:rsidR="00D11880" w:rsidRPr="00122869" w:rsidRDefault="00D11880" w:rsidP="00D1188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122869">
        <w:rPr>
          <w:rFonts w:ascii="Bahnschrift" w:eastAsia="Arial Unicode MS" w:hAnsi="Bahnschrift" w:cs="Arial Unicode MS"/>
          <w:b/>
          <w:bCs/>
          <w:sz w:val="22"/>
        </w:rPr>
        <w:t>2) powierzchnia nieruchomości:</w:t>
      </w:r>
      <w:r w:rsidRPr="00122869">
        <w:rPr>
          <w:rFonts w:ascii="Bahnschrift" w:eastAsia="Arial Unicode MS" w:hAnsi="Bahnschrift" w:cs="Arial Unicode MS"/>
          <w:sz w:val="22"/>
        </w:rPr>
        <w:t xml:space="preserve"> 142 m</w:t>
      </w:r>
      <w:r w:rsidRPr="00122869">
        <w:rPr>
          <w:rFonts w:ascii="Bahnschrift" w:eastAsia="Arial Unicode MS" w:hAnsi="Bahnschrift" w:cs="Arial Unicode MS"/>
          <w:sz w:val="22"/>
          <w:vertAlign w:val="superscript"/>
        </w:rPr>
        <w:t>2</w:t>
      </w:r>
    </w:p>
    <w:p w:rsidR="00D11880" w:rsidRPr="00122869" w:rsidRDefault="00D11880" w:rsidP="00D1188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122869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3) opis nieruchomości:</w:t>
      </w:r>
      <w:r w:rsidRPr="00122869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niezabudowana, położona w rejonie </w:t>
      </w:r>
      <w:r w:rsidRPr="00122869">
        <w:rPr>
          <w:rFonts w:ascii="Bahnschrift" w:eastAsia="Arial Unicode MS" w:hAnsi="Bahnschrift" w:cs="Arial Unicode MS"/>
          <w:sz w:val="22"/>
          <w:szCs w:val="20"/>
        </w:rPr>
        <w:t>ul.</w:t>
      </w:r>
      <w:r w:rsidR="00651A27"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 w:rsidRPr="00122869">
        <w:rPr>
          <w:rFonts w:ascii="Bahnschrift" w:eastAsia="Arial Unicode MS" w:hAnsi="Bahnschrift" w:cs="Arial Unicode MS"/>
          <w:sz w:val="22"/>
          <w:szCs w:val="20"/>
        </w:rPr>
        <w:t>Rzecha</w:t>
      </w:r>
      <w:r w:rsidRPr="00122869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 Rzeszowie.</w:t>
      </w:r>
    </w:p>
    <w:p w:rsidR="00D11880" w:rsidRPr="00122869" w:rsidRDefault="00D11880" w:rsidP="00D1188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122869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4) przeznaczenie nieruchomości i sposób jej zagospodarowania:</w:t>
      </w:r>
      <w:r w:rsidRPr="00122869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</w:t>
      </w:r>
      <w:r w:rsidRPr="00122869">
        <w:rPr>
          <w:rFonts w:ascii="Bahnschrift" w:eastAsia="Arial Unicode MS" w:hAnsi="Bahnschrift" w:cs="Arial Unicode MS"/>
          <w:sz w:val="22"/>
          <w:szCs w:val="20"/>
        </w:rPr>
        <w:t>objęta jest</w:t>
      </w:r>
      <w:r w:rsidRPr="00122869">
        <w:rPr>
          <w:sz w:val="22"/>
          <w:szCs w:val="20"/>
        </w:rPr>
        <w:t xml:space="preserve"> </w:t>
      </w:r>
      <w:r w:rsidR="00DA6CD6" w:rsidRPr="00122869">
        <w:rPr>
          <w:rFonts w:ascii="Bahnschrift" w:hAnsi="Bahnschrift"/>
          <w:sz w:val="22"/>
          <w:szCs w:val="22"/>
        </w:rPr>
        <w:t>MPZP Nr 136/7/2006 dla terenów przemysłowych w dzielnicy Załęże w Rzeszowie</w:t>
      </w:r>
      <w:r w:rsidRPr="00122869">
        <w:rPr>
          <w:rFonts w:ascii="Bahnschrift" w:hAnsi="Bahnschrift"/>
          <w:sz w:val="22"/>
          <w:szCs w:val="22"/>
        </w:rPr>
        <w:t xml:space="preserve"> </w:t>
      </w:r>
      <w:r w:rsidRPr="00122869">
        <w:rPr>
          <w:rFonts w:ascii="Bahnschrift" w:hAnsi="Bahnschrift"/>
          <w:sz w:val="22"/>
          <w:szCs w:val="20"/>
        </w:rPr>
        <w:t xml:space="preserve">(teren oznaczony symbolem </w:t>
      </w:r>
      <w:r w:rsidR="00DA6CD6" w:rsidRPr="00122869">
        <w:rPr>
          <w:rFonts w:ascii="Bahnschrift" w:hAnsi="Bahnschrift"/>
          <w:sz w:val="22"/>
          <w:szCs w:val="20"/>
        </w:rPr>
        <w:t>KDG</w:t>
      </w:r>
      <w:r w:rsidRPr="00122869">
        <w:rPr>
          <w:rFonts w:ascii="Bahnschrift" w:hAnsi="Bahnschrift"/>
          <w:sz w:val="22"/>
          <w:szCs w:val="20"/>
        </w:rPr>
        <w:t xml:space="preserve">, przeznaczony pod </w:t>
      </w:r>
      <w:r w:rsidR="00DA6CD6" w:rsidRPr="00122869">
        <w:rPr>
          <w:rFonts w:ascii="Bahnschrift" w:hAnsi="Bahnschrift"/>
          <w:sz w:val="22"/>
          <w:szCs w:val="20"/>
        </w:rPr>
        <w:t xml:space="preserve">drogę </w:t>
      </w:r>
      <w:r w:rsidRPr="00122869">
        <w:rPr>
          <w:rFonts w:ascii="Bahnschrift" w:hAnsi="Bahnschrift"/>
          <w:sz w:val="22"/>
          <w:szCs w:val="20"/>
        </w:rPr>
        <w:t xml:space="preserve">publiczną </w:t>
      </w:r>
      <w:r w:rsidR="00DA6CD6" w:rsidRPr="00122869">
        <w:rPr>
          <w:rFonts w:ascii="Bahnschrift" w:hAnsi="Bahnschrift"/>
          <w:sz w:val="22"/>
          <w:szCs w:val="20"/>
        </w:rPr>
        <w:t>główną</w:t>
      </w:r>
      <w:r w:rsidRPr="00122869">
        <w:rPr>
          <w:rFonts w:ascii="Bahnschrift" w:hAnsi="Bahnschrift"/>
          <w:sz w:val="22"/>
          <w:szCs w:val="20"/>
        </w:rPr>
        <w:t>)</w:t>
      </w:r>
      <w:r w:rsidRPr="00122869">
        <w:rPr>
          <w:rFonts w:ascii="Bahnschrift" w:eastAsia="Arial Unicode MS" w:hAnsi="Bahnschrift" w:cs="Arial Unicode MS"/>
          <w:sz w:val="22"/>
          <w:szCs w:val="20"/>
        </w:rPr>
        <w:t xml:space="preserve">. </w:t>
      </w:r>
      <w:r w:rsidR="009D4FD2" w:rsidRPr="00122869">
        <w:rPr>
          <w:rFonts w:ascii="Bahnschrift" w:hAnsi="Bahnschrift"/>
          <w:sz w:val="22"/>
          <w:szCs w:val="22"/>
        </w:rPr>
        <w:t>Obecnie, według wypisu z rejestru gruntów, działka stanowi grunty zabudowane i zurbanizowane:</w:t>
      </w:r>
      <w:r w:rsidR="009D4FD2" w:rsidRPr="00122869">
        <w:t xml:space="preserve"> </w:t>
      </w:r>
      <w:r w:rsidR="009D4FD2" w:rsidRPr="00122869">
        <w:rPr>
          <w:rFonts w:ascii="Bahnschrift" w:hAnsi="Bahnschrift"/>
          <w:sz w:val="22"/>
          <w:szCs w:val="22"/>
        </w:rPr>
        <w:t xml:space="preserve">tereny komunikacyjne – drogi (dr) oraz </w:t>
      </w:r>
      <w:r w:rsidR="009D4FD2" w:rsidRPr="00122869">
        <w:rPr>
          <w:rFonts w:ascii="Bahnschrift" w:hAnsi="Bahnschrift"/>
          <w:sz w:val="22"/>
          <w:szCs w:val="20"/>
        </w:rPr>
        <w:t>grunty rolne: użytki rolne – grunty orne (R)</w:t>
      </w:r>
      <w:r w:rsidR="009D4FD2" w:rsidRPr="00122869">
        <w:rPr>
          <w:rFonts w:ascii="Bahnschrift" w:hAnsi="Bahnschrift"/>
          <w:szCs w:val="20"/>
        </w:rPr>
        <w:t>.</w:t>
      </w:r>
    </w:p>
    <w:p w:rsidR="00D11880" w:rsidRPr="00122869" w:rsidRDefault="00D11880" w:rsidP="00D1188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>5) termin zagospodarowania nieruchomości:</w:t>
      </w:r>
      <w:r w:rsidRPr="00122869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D11880" w:rsidRPr="00122869" w:rsidRDefault="00D11880" w:rsidP="00D1188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>6) cena nieruchomości:</w:t>
      </w:r>
      <w:r w:rsidRPr="00122869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D11880" w:rsidRPr="00655061" w:rsidRDefault="00D11880" w:rsidP="00D1188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7) wysokość stawek procentowych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opłat z tytułu użytkowania wieczystego: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 dotyczy</w:t>
      </w:r>
    </w:p>
    <w:p w:rsidR="00D11880" w:rsidRPr="00655061" w:rsidRDefault="00D11880" w:rsidP="00D1188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8) wysokość opłat z tytułu użytkowania, najmu lub dzierżawy: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Wysokość rocznego czynszu dzierżawnego w 2024 r. wynosi netto 1 728,00 zł.</w:t>
      </w:r>
    </w:p>
    <w:p w:rsidR="00D11880" w:rsidRPr="00655061" w:rsidRDefault="00D11880" w:rsidP="00D1188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Do 31-go marca każdego roku.</w:t>
      </w:r>
    </w:p>
    <w:p w:rsidR="00D11880" w:rsidRPr="00655061" w:rsidRDefault="00D11880" w:rsidP="00D1188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2"/>
          <w:szCs w:val="20"/>
        </w:rPr>
        <w:t>.</w:t>
      </w:r>
    </w:p>
    <w:p w:rsidR="00D11880" w:rsidRPr="00655061" w:rsidRDefault="00D11880" w:rsidP="00D1188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11) informacje o przeznaczeniu do zbycia lub oddania w użytkowanie, najem, dzierżawę lub użyczenie: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przeznaczona do wydzierżawienia na ustawienie nośnika reklamowego, o pow. reklamowej </w:t>
      </w:r>
      <w:r w:rsidR="00655061"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2</w:t>
      </w:r>
      <w:r w:rsidR="009D4FD2"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m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.</w:t>
      </w:r>
    </w:p>
    <w:p w:rsidR="00D11880" w:rsidRPr="00122869" w:rsidRDefault="00D11880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12) termin do złożenia wniosku przez osoby, którym przysługuje</w:t>
      </w:r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pierwszeństwo w nabyciu nieruchomości na podstawie art. 34 ust. 1 </w:t>
      </w:r>
      <w:proofErr w:type="spellStart"/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1 i </w:t>
      </w:r>
      <w:proofErr w:type="spellStart"/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122869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2:</w:t>
      </w:r>
      <w:r w:rsidRPr="00122869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D11880" w:rsidRPr="008D5267" w:rsidRDefault="00D11880" w:rsidP="00D1188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D11880" w:rsidRPr="008D5267" w:rsidRDefault="00D11880" w:rsidP="00D11880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D11880" w:rsidRPr="008D5267" w:rsidRDefault="00D11880" w:rsidP="00D11880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D11880" w:rsidRDefault="00D11880" w:rsidP="00D11880">
      <w:pPr>
        <w:rPr>
          <w:rFonts w:ascii="Bahnschrift" w:eastAsia="Arial Unicode MS" w:hAnsi="Bahnschrift" w:cs="Arial Unicode MS"/>
          <w:sz w:val="20"/>
        </w:rPr>
      </w:pPr>
    </w:p>
    <w:p w:rsidR="00122869" w:rsidRDefault="00122869" w:rsidP="00D11880">
      <w:pPr>
        <w:rPr>
          <w:rFonts w:ascii="Bahnschrift" w:eastAsia="Arial Unicode MS" w:hAnsi="Bahnschrift" w:cs="Arial Unicode MS"/>
          <w:sz w:val="20"/>
        </w:rPr>
      </w:pPr>
    </w:p>
    <w:p w:rsidR="00D11880" w:rsidRDefault="00D11880" w:rsidP="00122869">
      <w:pPr>
        <w:rPr>
          <w:rFonts w:ascii="Bahnschrift" w:eastAsia="Arial Unicode MS" w:hAnsi="Bahnschrift" w:cs="Arial Unicode MS"/>
          <w:sz w:val="18"/>
          <w:szCs w:val="18"/>
        </w:rPr>
      </w:pPr>
    </w:p>
    <w:p w:rsidR="00D11880" w:rsidRPr="00C5376A" w:rsidRDefault="00D11880" w:rsidP="00D1188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D11880" w:rsidRPr="00C5376A" w:rsidRDefault="00D11880" w:rsidP="00D1188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122869" w:rsidRDefault="00122869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122869" w:rsidRPr="008D5267" w:rsidRDefault="00122869" w:rsidP="00122869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122869" w:rsidRPr="008D5267" w:rsidRDefault="00122869" w:rsidP="00122869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122869" w:rsidRPr="008D5267" w:rsidRDefault="00122869" w:rsidP="00122869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122869" w:rsidRPr="008D5267" w:rsidRDefault="00122869" w:rsidP="00122869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122869" w:rsidRPr="008D5267" w:rsidRDefault="00122869" w:rsidP="00122869">
      <w:pPr>
        <w:rPr>
          <w:rFonts w:ascii="Bahnschrift" w:eastAsia="Arial Unicode MS" w:hAnsi="Bahnschrift" w:cs="Arial Unicode MS"/>
          <w:b/>
          <w:sz w:val="20"/>
        </w:rPr>
      </w:pPr>
    </w:p>
    <w:p w:rsidR="00122869" w:rsidRPr="00C23D52" w:rsidRDefault="00122869" w:rsidP="00122869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1) oznaczenie nieruchomości według księgi wieczystej i katastru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działka nr </w:t>
      </w:r>
      <w:r>
        <w:rPr>
          <w:rFonts w:ascii="Bahnschrift" w:eastAsia="Arial Unicode MS" w:hAnsi="Bahnschrift" w:cs="Arial Unicode MS"/>
          <w:sz w:val="22"/>
        </w:rPr>
        <w:t>58/3</w:t>
      </w:r>
      <w:r w:rsidRPr="00C23D52">
        <w:rPr>
          <w:rFonts w:ascii="Bahnschrift" w:eastAsia="Arial Unicode MS" w:hAnsi="Bahnschrift" w:cs="Arial Unicode MS"/>
          <w:sz w:val="22"/>
        </w:rPr>
        <w:t xml:space="preserve"> obr. 21</w:t>
      </w:r>
      <w:r>
        <w:rPr>
          <w:rFonts w:ascii="Bahnschrift" w:eastAsia="Arial Unicode MS" w:hAnsi="Bahnschrift" w:cs="Arial Unicode MS"/>
          <w:sz w:val="22"/>
        </w:rPr>
        <w:t>6</w:t>
      </w:r>
      <w:r w:rsidRPr="00C23D52">
        <w:rPr>
          <w:rFonts w:ascii="Bahnschrift" w:eastAsia="Arial Unicode MS" w:hAnsi="Bahnschrift" w:cs="Arial Unicode MS"/>
          <w:sz w:val="22"/>
        </w:rPr>
        <w:t>, obj. KW nr RZ1Z/00</w:t>
      </w:r>
      <w:r>
        <w:rPr>
          <w:rFonts w:ascii="Bahnschrift" w:eastAsia="Arial Unicode MS" w:hAnsi="Bahnschrift" w:cs="Arial Unicode MS"/>
          <w:sz w:val="22"/>
        </w:rPr>
        <w:t>026911/3</w:t>
      </w:r>
    </w:p>
    <w:p w:rsidR="00122869" w:rsidRPr="00C23D52" w:rsidRDefault="00122869" w:rsidP="00122869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2) powierzchnia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</w:t>
      </w:r>
      <w:r>
        <w:rPr>
          <w:rFonts w:ascii="Bahnschrift" w:eastAsia="Arial Unicode MS" w:hAnsi="Bahnschrift" w:cs="Arial Unicode MS"/>
          <w:sz w:val="22"/>
        </w:rPr>
        <w:t>181</w:t>
      </w:r>
      <w:r w:rsidRPr="00C23D52">
        <w:rPr>
          <w:rFonts w:ascii="Bahnschrift" w:eastAsia="Arial Unicode MS" w:hAnsi="Bahnschrift" w:cs="Arial Unicode MS"/>
          <w:sz w:val="22"/>
        </w:rPr>
        <w:t xml:space="preserve"> m</w:t>
      </w:r>
      <w:r w:rsidRPr="00C23D52">
        <w:rPr>
          <w:rFonts w:ascii="Bahnschrift" w:eastAsia="Arial Unicode MS" w:hAnsi="Bahnschrift" w:cs="Arial Unicode MS"/>
          <w:sz w:val="22"/>
          <w:vertAlign w:val="superscript"/>
        </w:rPr>
        <w:t>2</w:t>
      </w:r>
    </w:p>
    <w:p w:rsidR="00122869" w:rsidRPr="00C23D52" w:rsidRDefault="00122869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3) opis nieruchomości: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niezabudowana, położona w rejonie </w:t>
      </w:r>
      <w:r w:rsidRPr="00C23D52">
        <w:rPr>
          <w:rFonts w:ascii="Bahnschrift" w:eastAsia="Arial Unicode MS" w:hAnsi="Bahnschrift" w:cs="Arial Unicode MS"/>
          <w:sz w:val="22"/>
          <w:szCs w:val="20"/>
        </w:rPr>
        <w:t>al.</w:t>
      </w:r>
      <w:r w:rsidR="00651A27"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>
        <w:rPr>
          <w:rFonts w:ascii="Bahnschrift" w:eastAsia="Arial Unicode MS" w:hAnsi="Bahnschrift" w:cs="Arial Unicode MS"/>
          <w:sz w:val="22"/>
          <w:szCs w:val="20"/>
        </w:rPr>
        <w:t>Wyzwolenia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 Rzeszowie.</w:t>
      </w:r>
    </w:p>
    <w:p w:rsidR="00122869" w:rsidRPr="00C23D52" w:rsidRDefault="00122869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4) przeznaczenie nieruchomości i sposób jej zagospodarowania: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nie jest </w:t>
      </w:r>
      <w:r w:rsidRPr="00C23D52">
        <w:rPr>
          <w:rFonts w:ascii="Bahnschrift" w:eastAsia="Arial Unicode MS" w:hAnsi="Bahnschrift" w:cs="Arial Unicode MS"/>
          <w:sz w:val="22"/>
          <w:szCs w:val="20"/>
        </w:rPr>
        <w:t>objęta</w:t>
      </w:r>
      <w:r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. Obecnie, według wypisu z rejestru gruntów, działka </w:t>
      </w:r>
      <w:r w:rsidRPr="00C23D52">
        <w:rPr>
          <w:rFonts w:ascii="Bahnschrift" w:eastAsia="Arial Unicode MS" w:hAnsi="Bahnschrift" w:cs="Arial Unicode MS"/>
          <w:sz w:val="22"/>
        </w:rPr>
        <w:t xml:space="preserve">stanowi </w:t>
      </w:r>
      <w:r w:rsidRPr="00C23D52">
        <w:rPr>
          <w:rFonts w:ascii="Bahnschrift" w:hAnsi="Bahnschrift"/>
          <w:sz w:val="22"/>
        </w:rPr>
        <w:t>grunty zabudowane i zurbanizowane: inne tereny zabudowane</w:t>
      </w:r>
      <w:r w:rsidRPr="00C23D52">
        <w:rPr>
          <w:rFonts w:ascii="Bahnschrift" w:hAnsi="Bahnschrift"/>
          <w:sz w:val="20"/>
          <w:szCs w:val="20"/>
        </w:rPr>
        <w:t xml:space="preserve"> </w:t>
      </w:r>
      <w:r w:rsidRPr="00C23D52">
        <w:rPr>
          <w:rFonts w:ascii="Bahnschrift" w:hAnsi="Bahnschrift"/>
          <w:sz w:val="22"/>
          <w:szCs w:val="20"/>
        </w:rPr>
        <w:t>(</w:t>
      </w:r>
      <w:r>
        <w:rPr>
          <w:rFonts w:ascii="Bahnschrift" w:hAnsi="Bahnschrift"/>
          <w:sz w:val="22"/>
          <w:szCs w:val="20"/>
        </w:rPr>
        <w:t>Bi</w:t>
      </w:r>
      <w:r w:rsidRPr="00C23D52">
        <w:rPr>
          <w:rFonts w:ascii="Bahnschrift" w:hAnsi="Bahnschrift"/>
          <w:sz w:val="22"/>
          <w:szCs w:val="20"/>
        </w:rPr>
        <w:t>).</w:t>
      </w:r>
    </w:p>
    <w:p w:rsidR="00122869" w:rsidRPr="00C23D52" w:rsidRDefault="00122869" w:rsidP="00122869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5) termin zagospodarowania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22869" w:rsidRPr="00C23D52" w:rsidRDefault="00122869" w:rsidP="00122869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6) cena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22869" w:rsidRPr="00C23D52" w:rsidRDefault="00122869" w:rsidP="00122869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7) wysokość stawek procentowych opłat z tytułu użytkowania wieczystego: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22869" w:rsidRPr="00655061" w:rsidRDefault="00122869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8) wysokość opłat z tytułu użytkowania,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najmu lub dzierżawy: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Wysokość rocznego czynszu dzierżawnego w 2024 r. wynosi netto 1 728,00 zł.</w:t>
      </w:r>
    </w:p>
    <w:p w:rsidR="00122869" w:rsidRPr="00655061" w:rsidRDefault="00122869" w:rsidP="00122869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Do 31-go marca każdego roku.</w:t>
      </w:r>
    </w:p>
    <w:p w:rsidR="00122869" w:rsidRPr="00655061" w:rsidRDefault="00122869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2"/>
          <w:szCs w:val="20"/>
        </w:rPr>
        <w:t>.</w:t>
      </w:r>
    </w:p>
    <w:p w:rsidR="00122869" w:rsidRPr="00655061" w:rsidRDefault="00122869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11) informacje o przeznaczeniu do zbycia lub oddania w użytkowanie, najem, dzierżawę lub użyczenie: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przeznaczona do wydzierżawienia na ustawienie nośnika reklamowego, o pow. reklamowej </w:t>
      </w:r>
      <w:r w:rsidR="00655061"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m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.</w:t>
      </w:r>
    </w:p>
    <w:p w:rsidR="00122869" w:rsidRPr="00C23D52" w:rsidRDefault="00122869" w:rsidP="00122869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12) termin do złożenia wniosku przez osoby, którym przysługuje</w:t>
      </w: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pierwszeństwo w nabyciu nieruchomości na podstawie art. 34 ust. 1 </w:t>
      </w:r>
      <w:proofErr w:type="spellStart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1 i </w:t>
      </w:r>
      <w:proofErr w:type="spellStart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2: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22869" w:rsidRPr="008D5267" w:rsidRDefault="00122869" w:rsidP="00122869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122869" w:rsidRPr="008D5267" w:rsidRDefault="00122869" w:rsidP="00122869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122869" w:rsidRPr="008D5267" w:rsidRDefault="00122869" w:rsidP="00122869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122869" w:rsidRPr="008D5267" w:rsidRDefault="00122869" w:rsidP="00122869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122869" w:rsidRDefault="00122869" w:rsidP="00122869">
      <w:pPr>
        <w:rPr>
          <w:rFonts w:ascii="Bahnschrift" w:eastAsia="Arial Unicode MS" w:hAnsi="Bahnschrift" w:cs="Arial Unicode MS"/>
          <w:sz w:val="20"/>
        </w:rPr>
      </w:pPr>
    </w:p>
    <w:p w:rsidR="00122869" w:rsidRDefault="00122869" w:rsidP="00122869">
      <w:pPr>
        <w:rPr>
          <w:rFonts w:ascii="Bahnschrift" w:eastAsia="Arial Unicode MS" w:hAnsi="Bahnschrift" w:cs="Arial Unicode MS"/>
          <w:sz w:val="20"/>
        </w:rPr>
      </w:pPr>
    </w:p>
    <w:p w:rsidR="00122869" w:rsidRPr="008D5267" w:rsidRDefault="00122869" w:rsidP="00122869">
      <w:pPr>
        <w:rPr>
          <w:rFonts w:ascii="Bahnschrift" w:eastAsia="Arial Unicode MS" w:hAnsi="Bahnschrift" w:cs="Arial Unicode MS"/>
          <w:sz w:val="20"/>
        </w:rPr>
      </w:pPr>
    </w:p>
    <w:p w:rsidR="00122869" w:rsidRDefault="00122869" w:rsidP="00122869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22869" w:rsidRPr="00C5376A" w:rsidRDefault="00122869" w:rsidP="00122869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122869" w:rsidRPr="00C5376A" w:rsidRDefault="00122869" w:rsidP="00122869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166EA1" w:rsidRDefault="00166EA1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166EA1" w:rsidRPr="008D5267" w:rsidRDefault="00166EA1" w:rsidP="00166EA1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166EA1" w:rsidRPr="008D5267" w:rsidRDefault="00166EA1" w:rsidP="00166EA1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166EA1" w:rsidRPr="008D5267" w:rsidRDefault="00166EA1" w:rsidP="00166EA1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166EA1" w:rsidRPr="008D5267" w:rsidRDefault="00166EA1" w:rsidP="00166EA1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166EA1" w:rsidRPr="008D5267" w:rsidRDefault="00166EA1" w:rsidP="00166EA1">
      <w:pPr>
        <w:rPr>
          <w:rFonts w:ascii="Bahnschrift" w:eastAsia="Arial Unicode MS" w:hAnsi="Bahnschrift" w:cs="Arial Unicode MS"/>
          <w:b/>
          <w:sz w:val="20"/>
        </w:rPr>
      </w:pPr>
    </w:p>
    <w:p w:rsidR="00166EA1" w:rsidRPr="00421404" w:rsidRDefault="00166EA1" w:rsidP="00166EA1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1) oznaczenie nieruchomości według księgi wieczystej i katastru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działka nr</w:t>
      </w:r>
      <w:r w:rsidR="00651A27">
        <w:rPr>
          <w:rFonts w:ascii="Bahnschrift" w:eastAsia="Arial Unicode MS" w:hAnsi="Bahnschrift" w:cs="Arial Unicode MS"/>
          <w:sz w:val="20"/>
        </w:rPr>
        <w:t xml:space="preserve"> </w:t>
      </w:r>
      <w:r>
        <w:rPr>
          <w:rFonts w:ascii="Bahnschrift" w:eastAsia="Arial Unicode MS" w:hAnsi="Bahnschrift" w:cs="Arial Unicode MS"/>
          <w:sz w:val="20"/>
        </w:rPr>
        <w:t>1050/4</w:t>
      </w:r>
      <w:r w:rsidRPr="00421404">
        <w:rPr>
          <w:rFonts w:ascii="Bahnschrift" w:eastAsia="Arial Unicode MS" w:hAnsi="Bahnschrift" w:cs="Arial Unicode MS"/>
          <w:sz w:val="20"/>
        </w:rPr>
        <w:t xml:space="preserve"> obr. 21</w:t>
      </w:r>
      <w:r>
        <w:rPr>
          <w:rFonts w:ascii="Bahnschrift" w:eastAsia="Arial Unicode MS" w:hAnsi="Bahnschrift" w:cs="Arial Unicode MS"/>
          <w:sz w:val="20"/>
        </w:rPr>
        <w:t>6</w:t>
      </w:r>
      <w:r w:rsidRPr="00421404">
        <w:rPr>
          <w:rFonts w:ascii="Bahnschrift" w:eastAsia="Arial Unicode MS" w:hAnsi="Bahnschrift" w:cs="Arial Unicode MS"/>
          <w:sz w:val="20"/>
        </w:rPr>
        <w:t>, obj. KW nr RZ1Z/00</w:t>
      </w:r>
      <w:r>
        <w:rPr>
          <w:rFonts w:ascii="Bahnschrift" w:eastAsia="Arial Unicode MS" w:hAnsi="Bahnschrift" w:cs="Arial Unicode MS"/>
          <w:sz w:val="20"/>
        </w:rPr>
        <w:t>033013/0</w:t>
      </w:r>
    </w:p>
    <w:p w:rsidR="00166EA1" w:rsidRPr="00421404" w:rsidRDefault="00166EA1" w:rsidP="00166EA1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2) powierzchnia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1 </w:t>
      </w:r>
      <w:r w:rsidR="00F50F27">
        <w:rPr>
          <w:rFonts w:ascii="Bahnschrift" w:eastAsia="Arial Unicode MS" w:hAnsi="Bahnschrift" w:cs="Arial Unicode MS"/>
          <w:sz w:val="20"/>
        </w:rPr>
        <w:t>974</w:t>
      </w:r>
      <w:r w:rsidRPr="00421404">
        <w:rPr>
          <w:rFonts w:ascii="Bahnschrift" w:eastAsia="Arial Unicode MS" w:hAnsi="Bahnschrift" w:cs="Arial Unicode MS"/>
          <w:sz w:val="20"/>
        </w:rPr>
        <w:t xml:space="preserve"> m</w:t>
      </w:r>
      <w:r w:rsidRPr="00421404">
        <w:rPr>
          <w:rFonts w:ascii="Bahnschrift" w:eastAsia="Arial Unicode MS" w:hAnsi="Bahnschrift" w:cs="Arial Unicode MS"/>
          <w:sz w:val="20"/>
          <w:vertAlign w:val="superscript"/>
        </w:rPr>
        <w:t>2</w:t>
      </w:r>
    </w:p>
    <w:p w:rsidR="00166EA1" w:rsidRPr="00421404" w:rsidRDefault="00166EA1" w:rsidP="00166E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3) opis nieruchomości: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niezabudowana, położona w rejonie </w:t>
      </w:r>
      <w:r w:rsidR="00F304E7">
        <w:rPr>
          <w:rFonts w:ascii="Bahnschrift" w:eastAsia="Arial Unicode MS" w:hAnsi="Bahnschrift" w:cs="Arial Unicode MS"/>
          <w:sz w:val="20"/>
          <w:szCs w:val="20"/>
        </w:rPr>
        <w:t>u</w:t>
      </w:r>
      <w:r w:rsidRPr="00421404">
        <w:rPr>
          <w:rFonts w:ascii="Bahnschrift" w:eastAsia="Arial Unicode MS" w:hAnsi="Bahnschrift" w:cs="Arial Unicode MS"/>
          <w:sz w:val="20"/>
          <w:szCs w:val="20"/>
        </w:rPr>
        <w:t>l.</w:t>
      </w:r>
      <w:r w:rsidR="00F304E7">
        <w:rPr>
          <w:rFonts w:ascii="Bahnschrift" w:eastAsia="Arial Unicode MS" w:hAnsi="Bahnschrift" w:cs="Arial Unicode MS"/>
          <w:sz w:val="20"/>
          <w:szCs w:val="20"/>
        </w:rPr>
        <w:t xml:space="preserve"> Lubelskiej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 Rzeszowie.</w:t>
      </w:r>
    </w:p>
    <w:p w:rsidR="00166EA1" w:rsidRPr="00421404" w:rsidRDefault="00166EA1" w:rsidP="00166E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4) przeznaczenie nieruchomości i sposób jej zagospodarowania: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</w:t>
      </w:r>
      <w:r w:rsidR="00F50F27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w części </w:t>
      </w:r>
      <w:r w:rsidRPr="00421404">
        <w:rPr>
          <w:rFonts w:ascii="Bahnschrift" w:eastAsia="Arial Unicode MS" w:hAnsi="Bahnschrift" w:cs="Arial Unicode MS"/>
          <w:sz w:val="20"/>
          <w:szCs w:val="20"/>
        </w:rPr>
        <w:t>objęta jest</w:t>
      </w:r>
      <w:r w:rsidRPr="00421404">
        <w:rPr>
          <w:sz w:val="20"/>
          <w:szCs w:val="20"/>
        </w:rPr>
        <w:t xml:space="preserve"> </w:t>
      </w:r>
      <w:r w:rsidR="00F50F27" w:rsidRPr="00F50F27">
        <w:rPr>
          <w:rFonts w:ascii="Bahnschrift" w:hAnsi="Bahnschrift"/>
          <w:sz w:val="20"/>
        </w:rPr>
        <w:t>MPZP Nr 141/12/2006 przy ulicy Lubelskiej w Rzeszowie</w:t>
      </w:r>
      <w:r w:rsidRPr="00F50F27">
        <w:rPr>
          <w:rFonts w:ascii="Bahnschrift" w:hAnsi="Bahnschrift"/>
          <w:sz w:val="16"/>
          <w:szCs w:val="20"/>
        </w:rPr>
        <w:t xml:space="preserve"> </w:t>
      </w:r>
      <w:r w:rsidRPr="00421404">
        <w:rPr>
          <w:rFonts w:ascii="Bahnschrift" w:hAnsi="Bahnschrift"/>
          <w:sz w:val="20"/>
          <w:szCs w:val="20"/>
        </w:rPr>
        <w:t xml:space="preserve">(teren oznaczony symbolem </w:t>
      </w:r>
      <w:r w:rsidR="00F50F27">
        <w:rPr>
          <w:rFonts w:ascii="Bahnschrift" w:hAnsi="Bahnschrift"/>
          <w:sz w:val="20"/>
          <w:szCs w:val="20"/>
        </w:rPr>
        <w:t>KDG.1</w:t>
      </w:r>
      <w:r w:rsidRPr="00421404">
        <w:rPr>
          <w:rFonts w:ascii="Bahnschrift" w:hAnsi="Bahnschrift"/>
          <w:sz w:val="20"/>
          <w:szCs w:val="20"/>
        </w:rPr>
        <w:t>, przeznaczony pod publiczn</w:t>
      </w:r>
      <w:r w:rsidR="00613959">
        <w:rPr>
          <w:rFonts w:ascii="Bahnschrift" w:hAnsi="Bahnschrift"/>
          <w:sz w:val="20"/>
          <w:szCs w:val="20"/>
        </w:rPr>
        <w:t>e</w:t>
      </w:r>
      <w:r w:rsidRPr="00421404">
        <w:rPr>
          <w:rFonts w:ascii="Bahnschrift" w:hAnsi="Bahnschrift"/>
          <w:sz w:val="20"/>
          <w:szCs w:val="20"/>
        </w:rPr>
        <w:t xml:space="preserve"> </w:t>
      </w:r>
      <w:r w:rsidR="00613959">
        <w:rPr>
          <w:rFonts w:ascii="Bahnschrift" w:hAnsi="Bahnschrift"/>
          <w:sz w:val="20"/>
          <w:szCs w:val="20"/>
        </w:rPr>
        <w:t>ulice główne</w:t>
      </w:r>
      <w:r w:rsidRPr="00421404">
        <w:rPr>
          <w:rFonts w:ascii="Bahnschrift" w:hAnsi="Bahnschrift"/>
          <w:sz w:val="20"/>
          <w:szCs w:val="20"/>
        </w:rPr>
        <w:t>)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. Obecnie, według wypisu z rejestru gruntów, działka stanowi </w:t>
      </w:r>
      <w:r w:rsidRPr="00421404">
        <w:rPr>
          <w:rFonts w:ascii="Bahnschrift" w:hAnsi="Bahnschrift"/>
          <w:sz w:val="20"/>
          <w:szCs w:val="20"/>
        </w:rPr>
        <w:t>grunty rolne: użytki rolne –</w:t>
      </w:r>
      <w:r w:rsidR="002920E4">
        <w:rPr>
          <w:rFonts w:ascii="Bahnschrift" w:hAnsi="Bahnschrift"/>
          <w:sz w:val="20"/>
          <w:szCs w:val="20"/>
        </w:rPr>
        <w:t xml:space="preserve"> </w:t>
      </w:r>
      <w:r w:rsidRPr="00421404">
        <w:rPr>
          <w:rFonts w:ascii="Bahnschrift" w:hAnsi="Bahnschrift"/>
          <w:sz w:val="20"/>
          <w:szCs w:val="20"/>
        </w:rPr>
        <w:t>zakrzewione na użytkach rolnych</w:t>
      </w:r>
      <w:r w:rsidR="002920E4">
        <w:rPr>
          <w:rFonts w:ascii="Bahnschrift" w:hAnsi="Bahnschrift"/>
          <w:sz w:val="20"/>
          <w:szCs w:val="20"/>
        </w:rPr>
        <w:t xml:space="preserve"> (</w:t>
      </w:r>
      <w:proofErr w:type="spellStart"/>
      <w:r w:rsidR="002920E4">
        <w:rPr>
          <w:rFonts w:ascii="Bahnschrift" w:hAnsi="Bahnschrift"/>
          <w:sz w:val="20"/>
          <w:szCs w:val="20"/>
        </w:rPr>
        <w:t>Lzr</w:t>
      </w:r>
      <w:proofErr w:type="spellEnd"/>
      <w:r w:rsidR="002920E4">
        <w:rPr>
          <w:rFonts w:ascii="Bahnschrift" w:hAnsi="Bahnschrift"/>
          <w:sz w:val="20"/>
          <w:szCs w:val="20"/>
        </w:rPr>
        <w:t>) oraz grunty orne (R).</w:t>
      </w:r>
    </w:p>
    <w:p w:rsidR="00166EA1" w:rsidRPr="00421404" w:rsidRDefault="00166EA1" w:rsidP="00166E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5) termin zagospodarowania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166EA1" w:rsidRPr="00421404" w:rsidRDefault="00166EA1" w:rsidP="00166E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6) cena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166EA1" w:rsidRPr="00655061" w:rsidRDefault="00166EA1" w:rsidP="00166E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7) wysokość stawek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procentowych opłat z tytułu użytkowania wieczystego: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 dotyczy</w:t>
      </w:r>
    </w:p>
    <w:p w:rsidR="00166EA1" w:rsidRPr="00655061" w:rsidRDefault="00166EA1" w:rsidP="00166E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8) wysokość opłat z tytułu użytkowania, najmu lub dzierżawy: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Wysokość rocznego czynszu dzierżawnego w 2024 r. wynosi netto 1 728,00 zł.</w:t>
      </w:r>
    </w:p>
    <w:p w:rsidR="00166EA1" w:rsidRPr="00655061" w:rsidRDefault="00166EA1" w:rsidP="00166E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Do 31-go marca każdego roku.</w:t>
      </w:r>
    </w:p>
    <w:p w:rsidR="00166EA1" w:rsidRPr="00655061" w:rsidRDefault="00166EA1" w:rsidP="00166E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0"/>
          <w:szCs w:val="20"/>
        </w:rPr>
        <w:t>.</w:t>
      </w:r>
    </w:p>
    <w:p w:rsidR="00166EA1" w:rsidRPr="00655061" w:rsidRDefault="00166EA1" w:rsidP="00166E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11) informacje o przeznaczeniu do zbycia lub oddania w użytkowanie, najem, dzierżawę lub</w:t>
      </w:r>
      <w:r w:rsidR="00651A27"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 xml:space="preserve">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użyczenie: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przeznaczona do wydzierżawienia na ustawienie nośnika reklamowego, o</w:t>
      </w:r>
      <w:r w:rsidR="00651A2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pow.</w:t>
      </w:r>
      <w:r w:rsidR="00651A2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reklamowej </w:t>
      </w:r>
      <w:r w:rsidR="00655061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m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.</w:t>
      </w:r>
    </w:p>
    <w:p w:rsidR="00166EA1" w:rsidRPr="00421404" w:rsidRDefault="00166EA1" w:rsidP="00166E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12) termin do złożenia wniosku przez osoby, którym przysługuje</w:t>
      </w: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pierwszeństwo w nabyciu nieruchomości na podstawie art. 34 ust. 1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1 i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2: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166EA1" w:rsidRPr="008D5267" w:rsidRDefault="00166EA1" w:rsidP="00166EA1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166EA1" w:rsidRPr="008D5267" w:rsidRDefault="00166EA1" w:rsidP="00166EA1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166EA1" w:rsidRPr="008D5267" w:rsidRDefault="00166EA1" w:rsidP="00166EA1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166EA1" w:rsidRPr="008D5267" w:rsidRDefault="00166EA1" w:rsidP="00166EA1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166EA1" w:rsidRDefault="00166EA1" w:rsidP="00166EA1">
      <w:pPr>
        <w:rPr>
          <w:rFonts w:ascii="Bahnschrift" w:eastAsia="Arial Unicode MS" w:hAnsi="Bahnschrift" w:cs="Arial Unicode MS"/>
          <w:sz w:val="20"/>
        </w:rPr>
      </w:pPr>
    </w:p>
    <w:p w:rsidR="00166EA1" w:rsidRDefault="00166EA1" w:rsidP="00166EA1">
      <w:pPr>
        <w:rPr>
          <w:rFonts w:ascii="Bahnschrift" w:eastAsia="Arial Unicode MS" w:hAnsi="Bahnschrift" w:cs="Arial Unicode MS"/>
          <w:sz w:val="20"/>
        </w:rPr>
      </w:pPr>
    </w:p>
    <w:p w:rsidR="00166EA1" w:rsidRDefault="00166EA1" w:rsidP="00166EA1">
      <w:pPr>
        <w:rPr>
          <w:rFonts w:ascii="Bahnschrift" w:eastAsia="Arial Unicode MS" w:hAnsi="Bahnschrift" w:cs="Arial Unicode MS"/>
          <w:sz w:val="20"/>
        </w:rPr>
      </w:pPr>
    </w:p>
    <w:p w:rsidR="002920E4" w:rsidRPr="008D5267" w:rsidRDefault="002920E4" w:rsidP="00166EA1">
      <w:pPr>
        <w:rPr>
          <w:rFonts w:ascii="Bahnschrift" w:eastAsia="Arial Unicode MS" w:hAnsi="Bahnschrift" w:cs="Arial Unicode MS"/>
          <w:sz w:val="20"/>
        </w:rPr>
      </w:pPr>
    </w:p>
    <w:p w:rsidR="00166EA1" w:rsidRDefault="00166EA1" w:rsidP="00166E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2920E4" w:rsidRDefault="002920E4" w:rsidP="00166E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613959" w:rsidRDefault="00613959" w:rsidP="00166E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66EA1" w:rsidRPr="00C5376A" w:rsidRDefault="00166EA1" w:rsidP="00166E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166EA1" w:rsidRPr="00C5376A" w:rsidRDefault="00166EA1" w:rsidP="00166E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CD2D8F" w:rsidRDefault="00CD2D8F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CD2D8F" w:rsidRPr="008D5267" w:rsidRDefault="00CD2D8F" w:rsidP="00CD2D8F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7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CD2D8F" w:rsidRPr="008D5267" w:rsidRDefault="00CD2D8F" w:rsidP="00CD2D8F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CD2D8F" w:rsidRPr="008D5267" w:rsidRDefault="00CD2D8F" w:rsidP="00CD2D8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CD2D8F" w:rsidRPr="008D5267" w:rsidRDefault="00CD2D8F" w:rsidP="00CD2D8F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CD2D8F" w:rsidRPr="008D5267" w:rsidRDefault="00CD2D8F" w:rsidP="00CD2D8F">
      <w:pPr>
        <w:rPr>
          <w:rFonts w:ascii="Bahnschrift" w:eastAsia="Arial Unicode MS" w:hAnsi="Bahnschrift" w:cs="Arial Unicode MS"/>
          <w:b/>
          <w:sz w:val="20"/>
        </w:rPr>
      </w:pPr>
    </w:p>
    <w:p w:rsidR="00CD2D8F" w:rsidRPr="00421404" w:rsidRDefault="00CD2D8F" w:rsidP="00CD2D8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1) oznaczenie nieruchomości według księgi wieczystej i katastru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działka nr</w:t>
      </w:r>
      <w:r w:rsidR="00B7195F">
        <w:rPr>
          <w:rFonts w:ascii="Bahnschrift" w:eastAsia="Arial Unicode MS" w:hAnsi="Bahnschrift" w:cs="Arial Unicode MS"/>
          <w:sz w:val="20"/>
        </w:rPr>
        <w:t xml:space="preserve"> </w:t>
      </w:r>
      <w:r>
        <w:rPr>
          <w:rFonts w:ascii="Bahnschrift" w:eastAsia="Arial Unicode MS" w:hAnsi="Bahnschrift" w:cs="Arial Unicode MS"/>
          <w:sz w:val="20"/>
        </w:rPr>
        <w:t>2091/2</w:t>
      </w:r>
      <w:r w:rsidRPr="00421404">
        <w:rPr>
          <w:rFonts w:ascii="Bahnschrift" w:eastAsia="Arial Unicode MS" w:hAnsi="Bahnschrift" w:cs="Arial Unicode MS"/>
          <w:sz w:val="20"/>
        </w:rPr>
        <w:t xml:space="preserve"> obr. 21</w:t>
      </w:r>
      <w:r>
        <w:rPr>
          <w:rFonts w:ascii="Bahnschrift" w:eastAsia="Arial Unicode MS" w:hAnsi="Bahnschrift" w:cs="Arial Unicode MS"/>
          <w:sz w:val="20"/>
        </w:rPr>
        <w:t>6</w:t>
      </w:r>
      <w:r w:rsidRPr="00421404">
        <w:rPr>
          <w:rFonts w:ascii="Bahnschrift" w:eastAsia="Arial Unicode MS" w:hAnsi="Bahnschrift" w:cs="Arial Unicode MS"/>
          <w:sz w:val="20"/>
        </w:rPr>
        <w:t>, obj. KW nr RZ1Z/00</w:t>
      </w:r>
      <w:r>
        <w:rPr>
          <w:rFonts w:ascii="Bahnschrift" w:eastAsia="Arial Unicode MS" w:hAnsi="Bahnschrift" w:cs="Arial Unicode MS"/>
          <w:sz w:val="20"/>
        </w:rPr>
        <w:t>174214/9</w:t>
      </w:r>
    </w:p>
    <w:p w:rsidR="00CD2D8F" w:rsidRPr="00421404" w:rsidRDefault="00CD2D8F" w:rsidP="00CD2D8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2) powierzchnia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</w:t>
      </w:r>
      <w:r>
        <w:rPr>
          <w:rFonts w:ascii="Bahnschrift" w:eastAsia="Arial Unicode MS" w:hAnsi="Bahnschrift" w:cs="Arial Unicode MS"/>
          <w:sz w:val="20"/>
        </w:rPr>
        <w:t>81</w:t>
      </w:r>
      <w:r w:rsidRPr="00421404">
        <w:rPr>
          <w:rFonts w:ascii="Bahnschrift" w:eastAsia="Arial Unicode MS" w:hAnsi="Bahnschrift" w:cs="Arial Unicode MS"/>
          <w:sz w:val="20"/>
        </w:rPr>
        <w:t xml:space="preserve"> m</w:t>
      </w:r>
      <w:r w:rsidRPr="00421404">
        <w:rPr>
          <w:rFonts w:ascii="Bahnschrift" w:eastAsia="Arial Unicode MS" w:hAnsi="Bahnschrift" w:cs="Arial Unicode MS"/>
          <w:sz w:val="20"/>
          <w:vertAlign w:val="superscript"/>
        </w:rPr>
        <w:t>2</w:t>
      </w:r>
    </w:p>
    <w:p w:rsidR="00CD2D8F" w:rsidRPr="00421404" w:rsidRDefault="00CD2D8F" w:rsidP="00CD2D8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3) opis nieruchomości: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0"/>
          <w:szCs w:val="20"/>
        </w:rPr>
        <w:t>u</w:t>
      </w:r>
      <w:r w:rsidRPr="00421404">
        <w:rPr>
          <w:rFonts w:ascii="Bahnschrift" w:eastAsia="Arial Unicode MS" w:hAnsi="Bahnschrift" w:cs="Arial Unicode MS"/>
          <w:sz w:val="20"/>
          <w:szCs w:val="20"/>
        </w:rPr>
        <w:t>l.</w:t>
      </w:r>
      <w:r>
        <w:rPr>
          <w:rFonts w:ascii="Bahnschrift" w:eastAsia="Arial Unicode MS" w:hAnsi="Bahnschrift" w:cs="Arial Unicode MS"/>
          <w:sz w:val="20"/>
          <w:szCs w:val="20"/>
        </w:rPr>
        <w:t xml:space="preserve"> Lubelskiej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 Rzeszowie.</w:t>
      </w:r>
    </w:p>
    <w:p w:rsidR="00CD2D8F" w:rsidRPr="00B7195F" w:rsidRDefault="00CD2D8F" w:rsidP="00CD2D8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2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4) przeznaczenie nieruchomości i sposób jej zagospodarowania: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</w:t>
      </w:r>
      <w:r w:rsidRPr="00B7195F">
        <w:rPr>
          <w:rFonts w:ascii="Bahnschrift" w:eastAsia="Arial Unicode MS" w:hAnsi="Bahnschrift" w:cs="Arial Unicode MS"/>
          <w:color w:val="auto"/>
          <w:sz w:val="20"/>
          <w:szCs w:val="22"/>
        </w:rPr>
        <w:t xml:space="preserve">Nieruchomość </w:t>
      </w:r>
      <w:r w:rsidRPr="00B7195F">
        <w:rPr>
          <w:rFonts w:ascii="Bahnschrift" w:eastAsia="Arial Unicode MS" w:hAnsi="Bahnschrift" w:cs="Arial Unicode MS"/>
          <w:sz w:val="20"/>
          <w:szCs w:val="22"/>
        </w:rPr>
        <w:t>objęta jest</w:t>
      </w:r>
      <w:r w:rsidRPr="00B7195F">
        <w:rPr>
          <w:rFonts w:ascii="Bahnschrift" w:hAnsi="Bahnschrift"/>
          <w:sz w:val="20"/>
          <w:szCs w:val="22"/>
        </w:rPr>
        <w:t xml:space="preserve"> </w:t>
      </w:r>
      <w:r w:rsidR="00651A27">
        <w:rPr>
          <w:rFonts w:ascii="Bahnschrift" w:hAnsi="Bahnschrift"/>
          <w:sz w:val="20"/>
          <w:szCs w:val="22"/>
        </w:rPr>
        <w:t>MPZP Nr </w:t>
      </w:r>
      <w:r w:rsidRPr="00B7195F">
        <w:rPr>
          <w:rFonts w:ascii="Bahnschrift" w:hAnsi="Bahnschrift"/>
          <w:sz w:val="20"/>
          <w:szCs w:val="22"/>
        </w:rPr>
        <w:t>6/3/96 "Centrum - Handlowo - Usługowe" przy ulicy Lubelskiej w Rzeszowie (teren oznaczony symbolem 1 KG, przeznaczony pod rozbudowę ulicy Lubelskiej wraz z urządzeniami infrastruktury technicznej</w:t>
      </w:r>
      <w:r w:rsidR="00B7195F" w:rsidRPr="00B7195F">
        <w:rPr>
          <w:rFonts w:ascii="Bahnschrift" w:hAnsi="Bahnschrift"/>
          <w:sz w:val="20"/>
          <w:szCs w:val="22"/>
        </w:rPr>
        <w:t>, z zakazem zabudowy kubaturowej z dopuszczeniem urządzenia miejsc parkingowych o charakterze tymczasowym</w:t>
      </w:r>
      <w:r w:rsidRPr="00B7195F">
        <w:rPr>
          <w:rFonts w:ascii="Bahnschrift" w:hAnsi="Bahnschrift"/>
          <w:sz w:val="20"/>
          <w:szCs w:val="22"/>
        </w:rPr>
        <w:t>)</w:t>
      </w:r>
      <w:r w:rsidRPr="00B7195F">
        <w:rPr>
          <w:rFonts w:ascii="Bahnschrift" w:eastAsia="Arial Unicode MS" w:hAnsi="Bahnschrift" w:cs="Arial Unicode MS"/>
          <w:sz w:val="20"/>
          <w:szCs w:val="22"/>
        </w:rPr>
        <w:t xml:space="preserve">. </w:t>
      </w:r>
      <w:r w:rsidR="00B7195F" w:rsidRPr="00B7195F">
        <w:rPr>
          <w:rFonts w:ascii="Bahnschrift" w:hAnsi="Bahnschrift"/>
          <w:sz w:val="20"/>
          <w:szCs w:val="22"/>
        </w:rPr>
        <w:t>Obecnie, według wypisu z rejestru gruntów, działka stanowi grunty zabudowane i zurbanizowane: tereny komunikacyjne – grunty przeznaczone pod budowę dróg publicznych lub linii kolejowych (</w:t>
      </w:r>
      <w:proofErr w:type="spellStart"/>
      <w:r w:rsidR="00B7195F" w:rsidRPr="00B7195F">
        <w:rPr>
          <w:rFonts w:ascii="Bahnschrift" w:hAnsi="Bahnschrift"/>
          <w:sz w:val="20"/>
          <w:szCs w:val="22"/>
        </w:rPr>
        <w:t>Tp</w:t>
      </w:r>
      <w:proofErr w:type="spellEnd"/>
      <w:r w:rsidR="00B7195F" w:rsidRPr="00B7195F">
        <w:rPr>
          <w:rFonts w:ascii="Bahnschrift" w:hAnsi="Bahnschrift"/>
          <w:sz w:val="20"/>
          <w:szCs w:val="22"/>
        </w:rPr>
        <w:t>).</w:t>
      </w:r>
    </w:p>
    <w:p w:rsidR="00CD2D8F" w:rsidRPr="00421404" w:rsidRDefault="00CD2D8F" w:rsidP="00CD2D8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5) termin zagospodarowania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CD2D8F" w:rsidRPr="00421404" w:rsidRDefault="00CD2D8F" w:rsidP="00CD2D8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6) cena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CD2D8F" w:rsidRPr="00655061" w:rsidRDefault="00CD2D8F" w:rsidP="00CD2D8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7) wysokość stawek procentowych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opłat z tytułu użytkowania wieczystego: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 dotyczy</w:t>
      </w:r>
    </w:p>
    <w:p w:rsidR="00CD2D8F" w:rsidRPr="00655061" w:rsidRDefault="00CD2D8F" w:rsidP="00CD2D8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8) wysokość opłat z tytułu użytkowania, najmu lub dzierżawy: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Wysokość rocznego czynszu dzierżawnego w 2024 r. wynosi netto 1 728,00 zł.</w:t>
      </w:r>
    </w:p>
    <w:p w:rsidR="00CD2D8F" w:rsidRPr="00655061" w:rsidRDefault="00CD2D8F" w:rsidP="00CD2D8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Do 31-go marca każdego roku.</w:t>
      </w:r>
    </w:p>
    <w:p w:rsidR="00CD2D8F" w:rsidRPr="00655061" w:rsidRDefault="00CD2D8F" w:rsidP="00CD2D8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0"/>
          <w:szCs w:val="20"/>
        </w:rPr>
        <w:t>.</w:t>
      </w:r>
    </w:p>
    <w:p w:rsidR="00CD2D8F" w:rsidRPr="00655061" w:rsidRDefault="00CD2D8F" w:rsidP="00CD2D8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11) informacje o przeznaczeniu do zbycia lub oddania w użytkowanie, najem, dzierżawę lub</w:t>
      </w:r>
      <w:r w:rsidR="00651A27"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 xml:space="preserve">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użyczenie: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przeznaczona do wydzierżawienia na ustawienie nośnika reklamowego, o</w:t>
      </w:r>
      <w:r w:rsidR="00651A2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pow.</w:t>
      </w:r>
      <w:r w:rsidR="00651A2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reklamowej </w:t>
      </w:r>
      <w:r w:rsidR="00B7195F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m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.</w:t>
      </w:r>
    </w:p>
    <w:p w:rsidR="00CD2D8F" w:rsidRPr="00421404" w:rsidRDefault="00CD2D8F" w:rsidP="00CD2D8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12) termin do złożenia wniosku przez osoby, którym przysługuje pierwszeństwo w nabyciu nieruchomości na podstawie art. 34 ust. 1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1 i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2: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CD2D8F" w:rsidRPr="008D5267" w:rsidRDefault="00CD2D8F" w:rsidP="00CD2D8F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CD2D8F" w:rsidRPr="008D5267" w:rsidRDefault="00CD2D8F" w:rsidP="00CD2D8F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CD2D8F" w:rsidRPr="008D5267" w:rsidRDefault="00CD2D8F" w:rsidP="00CD2D8F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CD2D8F" w:rsidRPr="008D5267" w:rsidRDefault="00CD2D8F" w:rsidP="00CD2D8F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CD2D8F" w:rsidRDefault="00CD2D8F" w:rsidP="00CD2D8F">
      <w:pPr>
        <w:rPr>
          <w:rFonts w:ascii="Bahnschrift" w:eastAsia="Arial Unicode MS" w:hAnsi="Bahnschrift" w:cs="Arial Unicode MS"/>
          <w:sz w:val="20"/>
        </w:rPr>
      </w:pPr>
    </w:p>
    <w:p w:rsidR="00CD2D8F" w:rsidRDefault="00CD2D8F" w:rsidP="00CD2D8F">
      <w:pPr>
        <w:rPr>
          <w:rFonts w:ascii="Bahnschrift" w:eastAsia="Arial Unicode MS" w:hAnsi="Bahnschrift" w:cs="Arial Unicode MS"/>
          <w:sz w:val="20"/>
        </w:rPr>
      </w:pPr>
    </w:p>
    <w:p w:rsidR="00CD2D8F" w:rsidRDefault="00CD2D8F" w:rsidP="001730A1">
      <w:pPr>
        <w:rPr>
          <w:rFonts w:ascii="Bahnschrift" w:eastAsia="Arial Unicode MS" w:hAnsi="Bahnschrift" w:cs="Arial Unicode MS"/>
          <w:sz w:val="18"/>
          <w:szCs w:val="18"/>
        </w:rPr>
      </w:pPr>
    </w:p>
    <w:p w:rsidR="00CD2D8F" w:rsidRPr="00C5376A" w:rsidRDefault="00CD2D8F" w:rsidP="00CD2D8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CD2D8F" w:rsidRPr="00C5376A" w:rsidRDefault="00CD2D8F" w:rsidP="00CD2D8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1730A1" w:rsidRDefault="001730A1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1730A1" w:rsidRPr="008D5267" w:rsidRDefault="001730A1" w:rsidP="001730A1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8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1730A1" w:rsidRPr="008D5267" w:rsidRDefault="001730A1" w:rsidP="001730A1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1730A1" w:rsidRPr="008D5267" w:rsidRDefault="001730A1" w:rsidP="001730A1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1730A1" w:rsidRPr="008D5267" w:rsidRDefault="001730A1" w:rsidP="001730A1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1730A1" w:rsidRPr="008D5267" w:rsidRDefault="001730A1" w:rsidP="001730A1">
      <w:pPr>
        <w:rPr>
          <w:rFonts w:ascii="Bahnschrift" w:eastAsia="Arial Unicode MS" w:hAnsi="Bahnschrift" w:cs="Arial Unicode MS"/>
          <w:b/>
          <w:sz w:val="20"/>
        </w:rPr>
      </w:pPr>
    </w:p>
    <w:p w:rsidR="001730A1" w:rsidRPr="00C23D52" w:rsidRDefault="001730A1" w:rsidP="001730A1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1) oznaczenie nieruchomości według księgi wieczystej i katastru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</w:t>
      </w:r>
      <w:r w:rsidR="0016261E" w:rsidRPr="00BA76FF">
        <w:rPr>
          <w:rFonts w:ascii="Bahnschrift" w:hAnsi="Bahnschrift"/>
          <w:sz w:val="22"/>
          <w:szCs w:val="22"/>
        </w:rPr>
        <w:t>według KW nr</w:t>
      </w:r>
      <w:r w:rsidR="0016261E">
        <w:rPr>
          <w:rFonts w:ascii="Bahnschrift" w:hAnsi="Bahnschrift"/>
          <w:sz w:val="22"/>
          <w:szCs w:val="22"/>
        </w:rPr>
        <w:t xml:space="preserve"> </w:t>
      </w:r>
      <w:r w:rsidR="0016261E" w:rsidRPr="00BA76FF">
        <w:rPr>
          <w:rFonts w:ascii="Bahnschrift" w:hAnsi="Bahnschrift"/>
          <w:sz w:val="22"/>
          <w:szCs w:val="22"/>
        </w:rPr>
        <w:t>RZ1Z/00</w:t>
      </w:r>
      <w:r w:rsidR="0016261E">
        <w:rPr>
          <w:rFonts w:ascii="Bahnschrift" w:hAnsi="Bahnschrift"/>
          <w:sz w:val="22"/>
          <w:szCs w:val="22"/>
        </w:rPr>
        <w:t xml:space="preserve">013536/6 </w:t>
      </w:r>
      <w:r w:rsidR="0016261E" w:rsidRPr="00BA76FF">
        <w:rPr>
          <w:rFonts w:ascii="Bahnschrift" w:hAnsi="Bahnschrift"/>
          <w:sz w:val="22"/>
          <w:szCs w:val="22"/>
        </w:rPr>
        <w:t>– działk</w:t>
      </w:r>
      <w:r w:rsidR="0016261E">
        <w:rPr>
          <w:rFonts w:ascii="Bahnschrift" w:hAnsi="Bahnschrift"/>
          <w:sz w:val="22"/>
          <w:szCs w:val="22"/>
        </w:rPr>
        <w:t xml:space="preserve">a nr 36/1 </w:t>
      </w:r>
      <w:r w:rsidR="0016261E" w:rsidRPr="00BA76FF">
        <w:rPr>
          <w:rFonts w:ascii="Bahnschrift" w:hAnsi="Bahnschrift"/>
          <w:sz w:val="22"/>
          <w:szCs w:val="22"/>
        </w:rPr>
        <w:t xml:space="preserve">obr. </w:t>
      </w:r>
      <w:r w:rsidR="0016261E">
        <w:rPr>
          <w:rFonts w:ascii="Bahnschrift" w:hAnsi="Bahnschrift"/>
          <w:sz w:val="22"/>
          <w:szCs w:val="22"/>
        </w:rPr>
        <w:t>6</w:t>
      </w:r>
      <w:r w:rsidR="0016261E" w:rsidRPr="00BA76FF">
        <w:rPr>
          <w:rFonts w:ascii="Bahnschrift" w:hAnsi="Bahnschrift"/>
          <w:sz w:val="22"/>
          <w:szCs w:val="22"/>
        </w:rPr>
        <w:t xml:space="preserve">, według ewidencji gruntów – działka nr </w:t>
      </w:r>
      <w:r w:rsidR="0016261E">
        <w:rPr>
          <w:rFonts w:ascii="Bahnschrift" w:hAnsi="Bahnschrift"/>
          <w:sz w:val="22"/>
          <w:szCs w:val="22"/>
        </w:rPr>
        <w:t>1992</w:t>
      </w:r>
      <w:r w:rsidR="0016261E" w:rsidRPr="00BA76FF">
        <w:rPr>
          <w:rFonts w:ascii="Bahnschrift" w:hAnsi="Bahnschrift"/>
          <w:sz w:val="22"/>
          <w:szCs w:val="22"/>
        </w:rPr>
        <w:t xml:space="preserve"> obr. </w:t>
      </w:r>
      <w:r w:rsidR="0016261E">
        <w:rPr>
          <w:rFonts w:ascii="Bahnschrift" w:hAnsi="Bahnschrift"/>
          <w:sz w:val="22"/>
          <w:szCs w:val="22"/>
        </w:rPr>
        <w:t>216</w:t>
      </w:r>
    </w:p>
    <w:p w:rsidR="001730A1" w:rsidRPr="00C23D52" w:rsidRDefault="001730A1" w:rsidP="001730A1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</w:rPr>
      </w:pPr>
      <w:r w:rsidRPr="00C23D52">
        <w:rPr>
          <w:rFonts w:ascii="Bahnschrift" w:eastAsia="Arial Unicode MS" w:hAnsi="Bahnschrift" w:cs="Arial Unicode MS"/>
          <w:b/>
          <w:bCs/>
          <w:sz w:val="22"/>
        </w:rPr>
        <w:t>2) powierzchnia nieruchomości:</w:t>
      </w:r>
      <w:r w:rsidRPr="00C23D52">
        <w:rPr>
          <w:rFonts w:ascii="Bahnschrift" w:eastAsia="Arial Unicode MS" w:hAnsi="Bahnschrift" w:cs="Arial Unicode MS"/>
          <w:sz w:val="22"/>
        </w:rPr>
        <w:t xml:space="preserve"> </w:t>
      </w:r>
      <w:r>
        <w:rPr>
          <w:rFonts w:ascii="Bahnschrift" w:eastAsia="Arial Unicode MS" w:hAnsi="Bahnschrift" w:cs="Arial Unicode MS"/>
          <w:sz w:val="22"/>
        </w:rPr>
        <w:t>168</w:t>
      </w:r>
      <w:r w:rsidRPr="00C23D52">
        <w:rPr>
          <w:rFonts w:ascii="Bahnschrift" w:eastAsia="Arial Unicode MS" w:hAnsi="Bahnschrift" w:cs="Arial Unicode MS"/>
          <w:sz w:val="22"/>
        </w:rPr>
        <w:t xml:space="preserve"> m</w:t>
      </w:r>
      <w:r w:rsidRPr="00C23D52">
        <w:rPr>
          <w:rFonts w:ascii="Bahnschrift" w:eastAsia="Arial Unicode MS" w:hAnsi="Bahnschrift" w:cs="Arial Unicode MS"/>
          <w:sz w:val="22"/>
          <w:vertAlign w:val="superscript"/>
        </w:rPr>
        <w:t>2</w:t>
      </w:r>
    </w:p>
    <w:p w:rsidR="001730A1" w:rsidRPr="00C23D52" w:rsidRDefault="001730A1" w:rsidP="001730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3) opis nieruchomości: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0"/>
        </w:rPr>
        <w:t>u</w:t>
      </w:r>
      <w:r w:rsidRPr="00C23D52">
        <w:rPr>
          <w:rFonts w:ascii="Bahnschrift" w:eastAsia="Arial Unicode MS" w:hAnsi="Bahnschrift" w:cs="Arial Unicode MS"/>
          <w:sz w:val="22"/>
          <w:szCs w:val="20"/>
        </w:rPr>
        <w:t>l.</w:t>
      </w:r>
      <w:r w:rsidR="00651A27"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>
        <w:rPr>
          <w:rFonts w:ascii="Bahnschrift" w:eastAsia="Arial Unicode MS" w:hAnsi="Bahnschrift" w:cs="Arial Unicode MS"/>
          <w:sz w:val="22"/>
          <w:szCs w:val="20"/>
        </w:rPr>
        <w:t>Lubelskiej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 Rzeszowie.</w:t>
      </w:r>
    </w:p>
    <w:p w:rsidR="001730A1" w:rsidRPr="00C23D52" w:rsidRDefault="001730A1" w:rsidP="001730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4) przeznaczenie nieruchomości i sposób jej zagospodarowania: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nie jest </w:t>
      </w:r>
      <w:r w:rsidRPr="00C23D52">
        <w:rPr>
          <w:rFonts w:ascii="Bahnschrift" w:eastAsia="Arial Unicode MS" w:hAnsi="Bahnschrift" w:cs="Arial Unicode MS"/>
          <w:sz w:val="22"/>
          <w:szCs w:val="20"/>
        </w:rPr>
        <w:t>objęta</w:t>
      </w:r>
      <w:r>
        <w:rPr>
          <w:rFonts w:ascii="Bahnschrift" w:eastAsia="Arial Unicode MS" w:hAnsi="Bahnschrift" w:cs="Arial Unicode MS"/>
          <w:sz w:val="22"/>
          <w:szCs w:val="20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. Obecnie, według wypisu z rejestru gruntów, działka </w:t>
      </w:r>
      <w:r w:rsidRPr="00C23D52">
        <w:rPr>
          <w:rFonts w:ascii="Bahnschrift" w:eastAsia="Arial Unicode MS" w:hAnsi="Bahnschrift" w:cs="Arial Unicode MS"/>
          <w:sz w:val="22"/>
        </w:rPr>
        <w:t xml:space="preserve">stanowi </w:t>
      </w:r>
      <w:r w:rsidRPr="00C23D52">
        <w:rPr>
          <w:rFonts w:ascii="Bahnschrift" w:hAnsi="Bahnschrift"/>
          <w:sz w:val="22"/>
        </w:rPr>
        <w:t xml:space="preserve">grunty zabudowane i zurbanizowane: </w:t>
      </w:r>
      <w:r w:rsidRPr="001730A1">
        <w:rPr>
          <w:rFonts w:ascii="Bahnschrift" w:hAnsi="Bahnschrift"/>
          <w:sz w:val="22"/>
        </w:rPr>
        <w:t>zurbanizowane tereny niezabudowane lub w trakcie zabudowy</w:t>
      </w:r>
      <w:r w:rsidRPr="00C23D52">
        <w:rPr>
          <w:rFonts w:ascii="Bahnschrift" w:hAnsi="Bahnschrift"/>
          <w:sz w:val="20"/>
          <w:szCs w:val="20"/>
        </w:rPr>
        <w:t xml:space="preserve"> </w:t>
      </w:r>
      <w:r w:rsidRPr="00C23D52">
        <w:rPr>
          <w:rFonts w:ascii="Bahnschrift" w:hAnsi="Bahnschrift"/>
          <w:sz w:val="22"/>
          <w:szCs w:val="20"/>
        </w:rPr>
        <w:t>(</w:t>
      </w:r>
      <w:r>
        <w:rPr>
          <w:rFonts w:ascii="Bahnschrift" w:hAnsi="Bahnschrift"/>
          <w:sz w:val="22"/>
          <w:szCs w:val="20"/>
        </w:rPr>
        <w:t>Bp</w:t>
      </w:r>
      <w:r w:rsidRPr="00C23D52">
        <w:rPr>
          <w:rFonts w:ascii="Bahnschrift" w:hAnsi="Bahnschrift"/>
          <w:sz w:val="22"/>
          <w:szCs w:val="20"/>
        </w:rPr>
        <w:t>).</w:t>
      </w:r>
    </w:p>
    <w:p w:rsidR="001730A1" w:rsidRPr="00C23D52" w:rsidRDefault="001730A1" w:rsidP="001730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5) termin zagospodarowania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730A1" w:rsidRPr="00C23D52" w:rsidRDefault="001730A1" w:rsidP="001730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6) cena nieruchomości: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730A1" w:rsidRPr="00C23D52" w:rsidRDefault="001730A1" w:rsidP="001730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7) wysokość stawek procentowych opłat z tytułu użytkowania wieczystego: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730A1" w:rsidRPr="00655061" w:rsidRDefault="001730A1" w:rsidP="001730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8) wysokość opłat z tytułu użytkowania, najmu lub dzierżawy: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Wysokość rocznego czynszu </w:t>
      </w:r>
      <w:r w:rsidRPr="00C23D52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dzierżawnego w 2024 r. 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wynosi netto 1 728,00 zł.</w:t>
      </w:r>
    </w:p>
    <w:p w:rsidR="001730A1" w:rsidRPr="00655061" w:rsidRDefault="001730A1" w:rsidP="001730A1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Do 31-go marca każdego roku.</w:t>
      </w:r>
    </w:p>
    <w:p w:rsidR="001730A1" w:rsidRPr="00655061" w:rsidRDefault="001730A1" w:rsidP="001730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2"/>
          <w:szCs w:val="20"/>
        </w:rPr>
        <w:t>.</w:t>
      </w:r>
    </w:p>
    <w:p w:rsidR="001730A1" w:rsidRPr="00655061" w:rsidRDefault="001730A1" w:rsidP="001730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2"/>
          <w:szCs w:val="20"/>
        </w:rPr>
        <w:t>11) informacje o przeznaczeniu do zbycia lub oddania w użytkowanie, najem, dzierżawę lub użyczenie: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 xml:space="preserve"> Nieruchomość przeznaczona do wydzierżawienia na ustawienie nośnika reklamowego, o pow. reklamowej 2 m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  <w:vertAlign w:val="superscript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2"/>
          <w:szCs w:val="20"/>
        </w:rPr>
        <w:t>.</w:t>
      </w:r>
    </w:p>
    <w:p w:rsidR="001730A1" w:rsidRPr="00C23D52" w:rsidRDefault="001730A1" w:rsidP="001730A1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0"/>
        </w:rPr>
      </w:pPr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12) termin do złożenia wniosku przez osoby, którym przysługuje pierwszeństwo w nabyciu nieruchomości na podstawie art. 34 ust. 1 </w:t>
      </w:r>
      <w:proofErr w:type="spellStart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1 i </w:t>
      </w:r>
      <w:proofErr w:type="spellStart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>pkt</w:t>
      </w:r>
      <w:proofErr w:type="spellEnd"/>
      <w:r w:rsidRPr="00C23D52">
        <w:rPr>
          <w:rFonts w:ascii="Bahnschrift" w:eastAsia="Arial Unicode MS" w:hAnsi="Bahnschrift" w:cs="Arial Unicode MS"/>
          <w:b/>
          <w:bCs/>
          <w:sz w:val="22"/>
          <w:szCs w:val="20"/>
        </w:rPr>
        <w:t xml:space="preserve"> 2:</w:t>
      </w:r>
      <w:r w:rsidRPr="00C23D52">
        <w:rPr>
          <w:rFonts w:ascii="Bahnschrift" w:eastAsia="Arial Unicode MS" w:hAnsi="Bahnschrift" w:cs="Arial Unicode MS"/>
          <w:sz w:val="22"/>
          <w:szCs w:val="20"/>
        </w:rPr>
        <w:t xml:space="preserve"> nie dotyczy</w:t>
      </w:r>
    </w:p>
    <w:p w:rsidR="001730A1" w:rsidRPr="008D5267" w:rsidRDefault="001730A1" w:rsidP="001730A1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1730A1" w:rsidRPr="008D5267" w:rsidRDefault="001730A1" w:rsidP="001730A1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1730A1" w:rsidRPr="008D5267" w:rsidRDefault="001730A1" w:rsidP="001730A1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1730A1" w:rsidRPr="008D5267" w:rsidRDefault="001730A1" w:rsidP="001730A1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1730A1" w:rsidRDefault="001730A1" w:rsidP="001730A1">
      <w:pPr>
        <w:rPr>
          <w:rFonts w:ascii="Bahnschrift" w:eastAsia="Arial Unicode MS" w:hAnsi="Bahnschrift" w:cs="Arial Unicode MS"/>
          <w:sz w:val="20"/>
        </w:rPr>
      </w:pPr>
    </w:p>
    <w:p w:rsidR="001730A1" w:rsidRDefault="001730A1" w:rsidP="009E1EF0">
      <w:pPr>
        <w:rPr>
          <w:rFonts w:ascii="Bahnschrift" w:eastAsia="Arial Unicode MS" w:hAnsi="Bahnschrift" w:cs="Arial Unicode MS"/>
          <w:sz w:val="18"/>
          <w:szCs w:val="18"/>
        </w:rPr>
      </w:pPr>
    </w:p>
    <w:p w:rsidR="009E1EF0" w:rsidRDefault="009E1EF0" w:rsidP="001730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730A1" w:rsidRPr="00C5376A" w:rsidRDefault="001730A1" w:rsidP="001730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1730A1" w:rsidRPr="00C5376A" w:rsidRDefault="001730A1" w:rsidP="001730A1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86AA4" w:rsidRPr="00122869" w:rsidRDefault="00786AA4" w:rsidP="00786AA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9E1EF0" w:rsidRDefault="009E1EF0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9E1EF0" w:rsidRPr="008D5267" w:rsidRDefault="009E1EF0" w:rsidP="009E1EF0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9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86AA4" w:rsidRPr="008D5267" w:rsidRDefault="00786AA4" w:rsidP="00786AA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0050/261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23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9E1EF0" w:rsidRPr="008D5267" w:rsidRDefault="009E1EF0" w:rsidP="009E1EF0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9E1EF0" w:rsidRPr="008D5267" w:rsidRDefault="009E1EF0" w:rsidP="009E1EF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9E1EF0" w:rsidRPr="008D5267" w:rsidRDefault="009E1EF0" w:rsidP="009E1EF0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9E1EF0" w:rsidRPr="008D5267" w:rsidRDefault="009E1EF0" w:rsidP="009E1EF0">
      <w:pPr>
        <w:rPr>
          <w:rFonts w:ascii="Bahnschrift" w:eastAsia="Arial Unicode MS" w:hAnsi="Bahnschrift" w:cs="Arial Unicode MS"/>
          <w:b/>
          <w:sz w:val="20"/>
        </w:rPr>
      </w:pPr>
    </w:p>
    <w:p w:rsidR="009E1EF0" w:rsidRPr="00421404" w:rsidRDefault="009E1EF0" w:rsidP="009E1EF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1) oznaczenie nieruchomości według księgi wieczystej i katastru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działka nr</w:t>
      </w:r>
      <w:r w:rsidR="00651A27">
        <w:rPr>
          <w:rFonts w:ascii="Bahnschrift" w:eastAsia="Arial Unicode MS" w:hAnsi="Bahnschrift" w:cs="Arial Unicode MS"/>
          <w:sz w:val="20"/>
        </w:rPr>
        <w:t xml:space="preserve"> </w:t>
      </w:r>
      <w:r>
        <w:rPr>
          <w:rFonts w:ascii="Bahnschrift" w:eastAsia="Arial Unicode MS" w:hAnsi="Bahnschrift" w:cs="Arial Unicode MS"/>
          <w:sz w:val="20"/>
        </w:rPr>
        <w:t>946/3</w:t>
      </w:r>
      <w:r w:rsidR="00651A27">
        <w:rPr>
          <w:rFonts w:ascii="Bahnschrift" w:eastAsia="Arial Unicode MS" w:hAnsi="Bahnschrift" w:cs="Arial Unicode MS"/>
          <w:sz w:val="20"/>
        </w:rPr>
        <w:t xml:space="preserve"> obr. </w:t>
      </w:r>
      <w:r w:rsidRPr="00421404">
        <w:rPr>
          <w:rFonts w:ascii="Bahnschrift" w:eastAsia="Arial Unicode MS" w:hAnsi="Bahnschrift" w:cs="Arial Unicode MS"/>
          <w:sz w:val="20"/>
        </w:rPr>
        <w:t>21</w:t>
      </w:r>
      <w:r>
        <w:rPr>
          <w:rFonts w:ascii="Bahnschrift" w:eastAsia="Arial Unicode MS" w:hAnsi="Bahnschrift" w:cs="Arial Unicode MS"/>
          <w:sz w:val="20"/>
        </w:rPr>
        <w:t>6</w:t>
      </w:r>
      <w:r w:rsidRPr="00421404">
        <w:rPr>
          <w:rFonts w:ascii="Bahnschrift" w:eastAsia="Arial Unicode MS" w:hAnsi="Bahnschrift" w:cs="Arial Unicode MS"/>
          <w:sz w:val="20"/>
        </w:rPr>
        <w:t>, obj. KW nr RZ1Z/00</w:t>
      </w:r>
      <w:r w:rsidR="00613959">
        <w:rPr>
          <w:rFonts w:ascii="Bahnschrift" w:eastAsia="Arial Unicode MS" w:hAnsi="Bahnschrift" w:cs="Arial Unicode MS"/>
          <w:sz w:val="20"/>
        </w:rPr>
        <w:t>182822/3</w:t>
      </w:r>
    </w:p>
    <w:p w:rsidR="009E1EF0" w:rsidRPr="00421404" w:rsidRDefault="009E1EF0" w:rsidP="009E1EF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</w:rPr>
        <w:t>2) powierzchnia nieruchomości:</w:t>
      </w:r>
      <w:r w:rsidRPr="00421404">
        <w:rPr>
          <w:rFonts w:ascii="Bahnschrift" w:eastAsia="Arial Unicode MS" w:hAnsi="Bahnschrift" w:cs="Arial Unicode MS"/>
          <w:sz w:val="20"/>
        </w:rPr>
        <w:t xml:space="preserve"> </w:t>
      </w:r>
      <w:r w:rsidR="00613959">
        <w:rPr>
          <w:rFonts w:ascii="Bahnschrift" w:eastAsia="Arial Unicode MS" w:hAnsi="Bahnschrift" w:cs="Arial Unicode MS"/>
          <w:sz w:val="20"/>
        </w:rPr>
        <w:t>488</w:t>
      </w:r>
      <w:r w:rsidRPr="00421404">
        <w:rPr>
          <w:rFonts w:ascii="Bahnschrift" w:eastAsia="Arial Unicode MS" w:hAnsi="Bahnschrift" w:cs="Arial Unicode MS"/>
          <w:sz w:val="20"/>
        </w:rPr>
        <w:t xml:space="preserve"> m</w:t>
      </w:r>
      <w:r w:rsidRPr="00421404">
        <w:rPr>
          <w:rFonts w:ascii="Bahnschrift" w:eastAsia="Arial Unicode MS" w:hAnsi="Bahnschrift" w:cs="Arial Unicode MS"/>
          <w:sz w:val="20"/>
          <w:vertAlign w:val="superscript"/>
        </w:rPr>
        <w:t>2</w:t>
      </w:r>
    </w:p>
    <w:p w:rsidR="009E1EF0" w:rsidRPr="00421404" w:rsidRDefault="009E1EF0" w:rsidP="009E1EF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3) opis nieruchomości: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0"/>
          <w:szCs w:val="20"/>
        </w:rPr>
        <w:t>u</w:t>
      </w:r>
      <w:r w:rsidRPr="00421404">
        <w:rPr>
          <w:rFonts w:ascii="Bahnschrift" w:eastAsia="Arial Unicode MS" w:hAnsi="Bahnschrift" w:cs="Arial Unicode MS"/>
          <w:sz w:val="20"/>
          <w:szCs w:val="20"/>
        </w:rPr>
        <w:t>l.</w:t>
      </w:r>
      <w:r>
        <w:rPr>
          <w:rFonts w:ascii="Bahnschrift" w:eastAsia="Arial Unicode MS" w:hAnsi="Bahnschrift" w:cs="Arial Unicode MS"/>
          <w:sz w:val="20"/>
          <w:szCs w:val="20"/>
        </w:rPr>
        <w:t xml:space="preserve"> Lubelskiej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 Rzeszowie.</w:t>
      </w:r>
    </w:p>
    <w:p w:rsidR="009E1EF0" w:rsidRPr="00421404" w:rsidRDefault="009E1EF0" w:rsidP="009E1EF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4) przeznaczenie nieruchomości i sposób jej zagospodarowania: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</w:t>
      </w:r>
      <w:r w:rsidRPr="00421404">
        <w:rPr>
          <w:rFonts w:ascii="Bahnschrift" w:eastAsia="Arial Unicode MS" w:hAnsi="Bahnschrift" w:cs="Arial Unicode MS"/>
          <w:sz w:val="20"/>
          <w:szCs w:val="20"/>
        </w:rPr>
        <w:t>objęta jest</w:t>
      </w:r>
      <w:r w:rsidRPr="00421404">
        <w:rPr>
          <w:sz w:val="20"/>
          <w:szCs w:val="20"/>
        </w:rPr>
        <w:t xml:space="preserve"> </w:t>
      </w:r>
      <w:r w:rsidR="00651A27">
        <w:rPr>
          <w:rFonts w:ascii="Bahnschrift" w:hAnsi="Bahnschrift"/>
          <w:sz w:val="20"/>
        </w:rPr>
        <w:t>MPZP Nr </w:t>
      </w:r>
      <w:r w:rsidRPr="00F50F27">
        <w:rPr>
          <w:rFonts w:ascii="Bahnschrift" w:hAnsi="Bahnschrift"/>
          <w:sz w:val="20"/>
        </w:rPr>
        <w:t>141/12/2006 przy ulicy Lubelskiej w Rzeszowie</w:t>
      </w:r>
      <w:r w:rsidRPr="00F50F27">
        <w:rPr>
          <w:rFonts w:ascii="Bahnschrift" w:hAnsi="Bahnschrift"/>
          <w:sz w:val="16"/>
          <w:szCs w:val="20"/>
        </w:rPr>
        <w:t xml:space="preserve"> </w:t>
      </w:r>
      <w:r w:rsidRPr="00421404">
        <w:rPr>
          <w:rFonts w:ascii="Bahnschrift" w:hAnsi="Bahnschrift"/>
          <w:sz w:val="20"/>
          <w:szCs w:val="20"/>
        </w:rPr>
        <w:t xml:space="preserve">(teren oznaczony symbolem </w:t>
      </w:r>
      <w:r>
        <w:rPr>
          <w:rFonts w:ascii="Bahnschrift" w:hAnsi="Bahnschrift"/>
          <w:sz w:val="20"/>
          <w:szCs w:val="20"/>
        </w:rPr>
        <w:t>KDG.1</w:t>
      </w:r>
      <w:r w:rsidRPr="00421404">
        <w:rPr>
          <w:rFonts w:ascii="Bahnschrift" w:hAnsi="Bahnschrift"/>
          <w:sz w:val="20"/>
          <w:szCs w:val="20"/>
        </w:rPr>
        <w:t>, przeznaczony pod publiczn</w:t>
      </w:r>
      <w:r w:rsidR="00613959">
        <w:rPr>
          <w:rFonts w:ascii="Bahnschrift" w:hAnsi="Bahnschrift"/>
          <w:sz w:val="20"/>
          <w:szCs w:val="20"/>
        </w:rPr>
        <w:t>e</w:t>
      </w:r>
      <w:r w:rsidRPr="00421404">
        <w:rPr>
          <w:rFonts w:ascii="Bahnschrift" w:hAnsi="Bahnschrift"/>
          <w:sz w:val="20"/>
          <w:szCs w:val="20"/>
        </w:rPr>
        <w:t xml:space="preserve"> </w:t>
      </w:r>
      <w:r w:rsidR="00613959">
        <w:rPr>
          <w:rFonts w:ascii="Bahnschrift" w:hAnsi="Bahnschrift"/>
          <w:sz w:val="20"/>
          <w:szCs w:val="20"/>
        </w:rPr>
        <w:t>ulice główne</w:t>
      </w:r>
      <w:r w:rsidRPr="00421404">
        <w:rPr>
          <w:rFonts w:ascii="Bahnschrift" w:hAnsi="Bahnschrift"/>
          <w:sz w:val="20"/>
          <w:szCs w:val="20"/>
        </w:rPr>
        <w:t>)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. </w:t>
      </w:r>
      <w:r w:rsidR="00163195" w:rsidRPr="00B7195F">
        <w:rPr>
          <w:rFonts w:ascii="Bahnschrift" w:hAnsi="Bahnschrift"/>
          <w:sz w:val="20"/>
          <w:szCs w:val="22"/>
        </w:rPr>
        <w:t>Obecnie, według wypisu z rejestru gruntów, działka stanowi grunty zabudowane i zurbanizowane: tereny komunikacyjne – grunty przeznaczone pod budowę dróg publicznych lub linii kolejowych (</w:t>
      </w:r>
      <w:proofErr w:type="spellStart"/>
      <w:r w:rsidR="00163195" w:rsidRPr="00B7195F">
        <w:rPr>
          <w:rFonts w:ascii="Bahnschrift" w:hAnsi="Bahnschrift"/>
          <w:sz w:val="20"/>
          <w:szCs w:val="22"/>
        </w:rPr>
        <w:t>Tp</w:t>
      </w:r>
      <w:proofErr w:type="spellEnd"/>
      <w:r w:rsidR="00163195" w:rsidRPr="00B7195F">
        <w:rPr>
          <w:rFonts w:ascii="Bahnschrift" w:hAnsi="Bahnschrift"/>
          <w:sz w:val="20"/>
          <w:szCs w:val="22"/>
        </w:rPr>
        <w:t>).</w:t>
      </w:r>
    </w:p>
    <w:p w:rsidR="009E1EF0" w:rsidRPr="00421404" w:rsidRDefault="009E1EF0" w:rsidP="009E1EF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5) termin zagospodarowania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9E1EF0" w:rsidRPr="00421404" w:rsidRDefault="009E1EF0" w:rsidP="009E1EF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6) cena nieruchomości: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9E1EF0" w:rsidRPr="00655061" w:rsidRDefault="009E1EF0" w:rsidP="009E1EF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7) wysokość stawek procentowych opłat z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tytułu użytkowania wieczystego: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 dotyczy</w:t>
      </w:r>
    </w:p>
    <w:p w:rsidR="009E1EF0" w:rsidRPr="00655061" w:rsidRDefault="009E1EF0" w:rsidP="009E1EF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8) wysokość opłat z tytułu użytkowania, najmu lub dzierżawy: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Wysokość rocznego czynszu dzierżawnego w 2024 r. wynosi netto 1 728,00 zł.</w:t>
      </w:r>
    </w:p>
    <w:p w:rsidR="009E1EF0" w:rsidRPr="00655061" w:rsidRDefault="009E1EF0" w:rsidP="009E1EF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9) terminy wnoszenia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Do 31-go marca każdego roku.</w:t>
      </w:r>
    </w:p>
    <w:p w:rsidR="009E1EF0" w:rsidRPr="00655061" w:rsidRDefault="009E1EF0" w:rsidP="009E1EF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10) zasady aktualizacji opłat: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Waloryzacja wskaźnikiem wzrostu cen towarów i usług za rok poprzedni w przypadku wskaźnika dodatniego</w:t>
      </w:r>
      <w:r w:rsidRPr="00655061">
        <w:rPr>
          <w:rFonts w:ascii="Bahnschrift" w:eastAsia="Arial Unicode MS" w:hAnsi="Bahnschrift" w:cs="Arial Unicode MS"/>
          <w:bCs/>
          <w:color w:val="auto"/>
          <w:sz w:val="20"/>
          <w:szCs w:val="20"/>
        </w:rPr>
        <w:t>.</w:t>
      </w:r>
    </w:p>
    <w:p w:rsidR="009E1EF0" w:rsidRPr="00421404" w:rsidRDefault="009E1EF0" w:rsidP="009E1EF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11) informacje o przeznaczeniu do zbycia lub oddania w użytkowanie, najem, dzierżawę lub</w:t>
      </w:r>
      <w:r w:rsidR="00651A27"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 xml:space="preserve"> </w:t>
      </w:r>
      <w:r w:rsidRPr="00655061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użyczenie: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przeznaczona do wydzierżawienia na ustawienie nośnika reklamowego, o</w:t>
      </w:r>
      <w:r w:rsidR="00651A2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pow.</w:t>
      </w:r>
      <w:r w:rsidR="00651A27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 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reklamowej </w:t>
      </w:r>
      <w:r w:rsidR="00542139"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>2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m</w:t>
      </w:r>
      <w:r w:rsidRPr="00655061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Pr="00421404">
        <w:rPr>
          <w:rFonts w:ascii="Bahnschrift" w:eastAsia="Arial Unicode MS" w:hAnsi="Bahnschrift" w:cs="Arial Unicode MS"/>
          <w:color w:val="auto"/>
          <w:sz w:val="20"/>
          <w:szCs w:val="20"/>
        </w:rPr>
        <w:t>.</w:t>
      </w:r>
    </w:p>
    <w:p w:rsidR="009E1EF0" w:rsidRPr="00421404" w:rsidRDefault="009E1EF0" w:rsidP="009E1EF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12) termin do złożenia wniosku przez osoby, którym przysługuje pierwszeństwo w nabyciu nieruchomości na podstawie art. 34 ust. 1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1 i </w:t>
      </w:r>
      <w:proofErr w:type="spellStart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>pkt</w:t>
      </w:r>
      <w:proofErr w:type="spellEnd"/>
      <w:r w:rsidRPr="00421404">
        <w:rPr>
          <w:rFonts w:ascii="Bahnschrift" w:eastAsia="Arial Unicode MS" w:hAnsi="Bahnschrift" w:cs="Arial Unicode MS"/>
          <w:b/>
          <w:bCs/>
          <w:sz w:val="20"/>
          <w:szCs w:val="20"/>
        </w:rPr>
        <w:t xml:space="preserve"> 2:</w:t>
      </w:r>
      <w:r w:rsidRPr="00421404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:rsidR="009E1EF0" w:rsidRPr="008D5267" w:rsidRDefault="009E1EF0" w:rsidP="009E1EF0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9E1EF0" w:rsidRPr="008D5267" w:rsidRDefault="009E1EF0" w:rsidP="009E1EF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9E1EF0" w:rsidRPr="008D5267" w:rsidRDefault="009E1EF0" w:rsidP="009E1EF0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9E1EF0" w:rsidRPr="008D5267" w:rsidRDefault="009E1EF0" w:rsidP="009E1EF0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9E1EF0" w:rsidRDefault="009E1EF0" w:rsidP="009E1EF0">
      <w:pPr>
        <w:rPr>
          <w:rFonts w:ascii="Bahnschrift" w:eastAsia="Arial Unicode MS" w:hAnsi="Bahnschrift" w:cs="Arial Unicode MS"/>
          <w:sz w:val="20"/>
        </w:rPr>
      </w:pPr>
    </w:p>
    <w:p w:rsidR="009E1EF0" w:rsidRDefault="009E1EF0" w:rsidP="009E1EF0">
      <w:pPr>
        <w:rPr>
          <w:rFonts w:ascii="Bahnschrift" w:eastAsia="Arial Unicode MS" w:hAnsi="Bahnschrift" w:cs="Arial Unicode MS"/>
          <w:sz w:val="20"/>
        </w:rPr>
      </w:pPr>
    </w:p>
    <w:p w:rsidR="009E1EF0" w:rsidRDefault="009E1EF0" w:rsidP="009E1EF0">
      <w:pPr>
        <w:rPr>
          <w:rFonts w:ascii="Bahnschrift" w:eastAsia="Arial Unicode MS" w:hAnsi="Bahnschrift" w:cs="Arial Unicode MS"/>
          <w:sz w:val="20"/>
        </w:rPr>
      </w:pPr>
    </w:p>
    <w:p w:rsidR="009E1EF0" w:rsidRDefault="009E1EF0" w:rsidP="009E1EF0">
      <w:pPr>
        <w:rPr>
          <w:rFonts w:ascii="Bahnschrift" w:eastAsia="Arial Unicode MS" w:hAnsi="Bahnschrift" w:cs="Arial Unicode MS"/>
          <w:sz w:val="20"/>
        </w:rPr>
      </w:pPr>
    </w:p>
    <w:p w:rsidR="00613959" w:rsidRDefault="00613959" w:rsidP="009E1EF0">
      <w:pPr>
        <w:rPr>
          <w:rFonts w:ascii="Bahnschrift" w:eastAsia="Arial Unicode MS" w:hAnsi="Bahnschrift" w:cs="Arial Unicode MS"/>
          <w:sz w:val="20"/>
        </w:rPr>
      </w:pPr>
    </w:p>
    <w:p w:rsidR="00613959" w:rsidRPr="008D5267" w:rsidRDefault="00613959" w:rsidP="009E1EF0">
      <w:pPr>
        <w:rPr>
          <w:rFonts w:ascii="Bahnschrift" w:eastAsia="Arial Unicode MS" w:hAnsi="Bahnschrift" w:cs="Arial Unicode MS"/>
          <w:sz w:val="20"/>
        </w:rPr>
      </w:pPr>
    </w:p>
    <w:p w:rsidR="009E1EF0" w:rsidRDefault="009E1EF0" w:rsidP="00163195">
      <w:pPr>
        <w:rPr>
          <w:rFonts w:ascii="Bahnschrift" w:eastAsia="Arial Unicode MS" w:hAnsi="Bahnschrift" w:cs="Arial Unicode MS"/>
          <w:sz w:val="18"/>
          <w:szCs w:val="18"/>
        </w:rPr>
      </w:pPr>
    </w:p>
    <w:p w:rsidR="009E1EF0" w:rsidRPr="00C5376A" w:rsidRDefault="009E1EF0" w:rsidP="009E1EF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9E1EF0" w:rsidRPr="00C5376A" w:rsidRDefault="009E1EF0" w:rsidP="009E1EF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9E1EF0" w:rsidRPr="00122869" w:rsidRDefault="009E1EF0" w:rsidP="009E1EF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786AA4">
        <w:rPr>
          <w:rFonts w:ascii="Bahnschrift" w:eastAsia="Arial Unicode MS" w:hAnsi="Bahnschrift" w:cs="Arial Unicode MS"/>
          <w:sz w:val="18"/>
          <w:szCs w:val="18"/>
        </w:rPr>
        <w:t>9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 w:rsidR="00786AA4">
        <w:rPr>
          <w:rFonts w:ascii="Bahnschrift" w:eastAsia="Arial Unicode MS" w:hAnsi="Bahnschrift" w:cs="Arial Unicode MS"/>
          <w:sz w:val="18"/>
          <w:szCs w:val="18"/>
        </w:rPr>
        <w:t>30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sectPr w:rsidR="009E1EF0" w:rsidRPr="00122869" w:rsidSect="00B2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77CB"/>
    <w:rsid w:val="000023BC"/>
    <w:rsid w:val="00122869"/>
    <w:rsid w:val="0016261E"/>
    <w:rsid w:val="00163195"/>
    <w:rsid w:val="00166EA1"/>
    <w:rsid w:val="001730A1"/>
    <w:rsid w:val="002920E4"/>
    <w:rsid w:val="0029539A"/>
    <w:rsid w:val="003278BA"/>
    <w:rsid w:val="00421404"/>
    <w:rsid w:val="00542139"/>
    <w:rsid w:val="00613959"/>
    <w:rsid w:val="00651A27"/>
    <w:rsid w:val="00655061"/>
    <w:rsid w:val="00786AA4"/>
    <w:rsid w:val="007977CB"/>
    <w:rsid w:val="009D4FD2"/>
    <w:rsid w:val="009E1EF0"/>
    <w:rsid w:val="00A252B7"/>
    <w:rsid w:val="00B23E4B"/>
    <w:rsid w:val="00B7195F"/>
    <w:rsid w:val="00C23D52"/>
    <w:rsid w:val="00CD2D8F"/>
    <w:rsid w:val="00D11880"/>
    <w:rsid w:val="00DA0EC4"/>
    <w:rsid w:val="00DA6CD6"/>
    <w:rsid w:val="00E43362"/>
    <w:rsid w:val="00F304E7"/>
    <w:rsid w:val="00F5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7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1D775-427A-44B3-AA64-B4668F40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2734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20</cp:revision>
  <cp:lastPrinted>2024-04-22T12:00:00Z</cp:lastPrinted>
  <dcterms:created xsi:type="dcterms:W3CDTF">2024-04-22T07:21:00Z</dcterms:created>
  <dcterms:modified xsi:type="dcterms:W3CDTF">2024-05-09T06:27:00Z</dcterms:modified>
</cp:coreProperties>
</file>