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CC5376" w:rsidRPr="009159E1" w:rsidRDefault="009F0432" w:rsidP="00CC537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9159E1">
        <w:rPr>
          <w:rFonts w:ascii="Tahoma" w:hAnsi="Tahoma" w:cs="Tahoma"/>
          <w:b/>
          <w:sz w:val="22"/>
          <w:szCs w:val="22"/>
          <w:u w:val="single"/>
        </w:rPr>
        <w:t>INFORMACJA O WYNIKU</w:t>
      </w:r>
      <w:r w:rsidR="00051455" w:rsidRPr="009159E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C5376" w:rsidRPr="009159E1">
        <w:rPr>
          <w:rFonts w:ascii="Tahoma" w:hAnsi="Tahoma" w:cs="Tahoma"/>
          <w:b/>
          <w:sz w:val="22"/>
          <w:szCs w:val="22"/>
          <w:u w:val="single"/>
        </w:rPr>
        <w:t>PRZETARGU</w:t>
      </w:r>
    </w:p>
    <w:p w:rsidR="00CC5376" w:rsidRPr="009159E1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4F7558" w:rsidRPr="009159E1" w:rsidRDefault="00CC5376" w:rsidP="004F7558">
      <w:p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 xml:space="preserve">ustnego nieograniczonego przeprowadzonego w dniu </w:t>
      </w:r>
      <w:r w:rsidR="00667A0B" w:rsidRPr="009159E1">
        <w:rPr>
          <w:rFonts w:ascii="Tahoma" w:hAnsi="Tahoma" w:cs="Tahoma"/>
          <w:sz w:val="22"/>
          <w:szCs w:val="22"/>
        </w:rPr>
        <w:t>18</w:t>
      </w:r>
      <w:r w:rsidR="00E43C59" w:rsidRPr="009159E1">
        <w:rPr>
          <w:rFonts w:ascii="Tahoma" w:hAnsi="Tahoma" w:cs="Tahoma"/>
          <w:sz w:val="22"/>
          <w:szCs w:val="22"/>
        </w:rPr>
        <w:t xml:space="preserve"> czerwca 2024</w:t>
      </w:r>
      <w:r w:rsidR="00051455" w:rsidRPr="009159E1">
        <w:rPr>
          <w:rFonts w:ascii="Tahoma" w:hAnsi="Tahoma" w:cs="Tahoma"/>
          <w:sz w:val="22"/>
          <w:szCs w:val="22"/>
        </w:rPr>
        <w:t xml:space="preserve"> </w:t>
      </w:r>
      <w:r w:rsidRPr="009159E1">
        <w:rPr>
          <w:rFonts w:ascii="Tahoma" w:hAnsi="Tahoma" w:cs="Tahoma"/>
          <w:sz w:val="22"/>
          <w:szCs w:val="22"/>
        </w:rPr>
        <w:t xml:space="preserve">r. na sprzedaż </w:t>
      </w:r>
      <w:r w:rsidR="00667A0B" w:rsidRPr="009159E1">
        <w:rPr>
          <w:rFonts w:ascii="Tahoma" w:hAnsi="Tahoma" w:cs="Tahoma"/>
          <w:sz w:val="22"/>
          <w:szCs w:val="22"/>
        </w:rPr>
        <w:t>nieruchomości położonych</w:t>
      </w:r>
      <w:r w:rsidR="00051455" w:rsidRPr="009159E1">
        <w:rPr>
          <w:rFonts w:ascii="Tahoma" w:hAnsi="Tahoma" w:cs="Tahoma"/>
          <w:sz w:val="22"/>
          <w:szCs w:val="22"/>
        </w:rPr>
        <w:t xml:space="preserve"> </w:t>
      </w:r>
      <w:r w:rsidR="0018575F" w:rsidRPr="009159E1">
        <w:rPr>
          <w:rFonts w:ascii="Tahoma" w:hAnsi="Tahoma" w:cs="Tahoma"/>
          <w:sz w:val="22"/>
          <w:szCs w:val="22"/>
        </w:rPr>
        <w:t>w Rzeszowie</w:t>
      </w:r>
      <w:r w:rsidR="00667A0B" w:rsidRPr="009159E1">
        <w:rPr>
          <w:rFonts w:ascii="Tahoma" w:hAnsi="Tahoma" w:cs="Tahoma"/>
          <w:sz w:val="22"/>
          <w:szCs w:val="22"/>
        </w:rPr>
        <w:t xml:space="preserve"> </w:t>
      </w:r>
      <w:r w:rsidR="0018575F" w:rsidRPr="009159E1">
        <w:rPr>
          <w:rFonts w:ascii="Tahoma" w:hAnsi="Tahoma" w:cs="Tahoma"/>
          <w:sz w:val="22"/>
          <w:szCs w:val="22"/>
        </w:rPr>
        <w:t>przy</w:t>
      </w:r>
      <w:r w:rsidR="00E43C59" w:rsidRPr="009159E1">
        <w:rPr>
          <w:rFonts w:ascii="Tahoma" w:hAnsi="Tahoma" w:cs="Tahoma"/>
          <w:sz w:val="22"/>
          <w:szCs w:val="22"/>
        </w:rPr>
        <w:t xml:space="preserve"> ul. Lubelskiej</w:t>
      </w:r>
      <w:r w:rsidR="004F7558" w:rsidRPr="009159E1">
        <w:rPr>
          <w:rFonts w:ascii="Tahoma" w:hAnsi="Tahoma" w:cs="Tahoma"/>
          <w:b/>
          <w:sz w:val="22"/>
          <w:szCs w:val="22"/>
        </w:rPr>
        <w:t xml:space="preserve">, </w:t>
      </w:r>
      <w:r w:rsidR="004F7558" w:rsidRPr="009159E1">
        <w:rPr>
          <w:rFonts w:ascii="Tahoma" w:hAnsi="Tahoma" w:cs="Tahoma"/>
          <w:sz w:val="22"/>
          <w:szCs w:val="22"/>
        </w:rPr>
        <w:t>oznaczenie nieruchomości:</w:t>
      </w:r>
    </w:p>
    <w:p w:rsidR="004F7558" w:rsidRPr="009159E1" w:rsidRDefault="004F7558" w:rsidP="004F7558">
      <w:pPr>
        <w:jc w:val="both"/>
        <w:rPr>
          <w:rFonts w:ascii="Tahoma" w:hAnsi="Tahoma" w:cs="Tahoma"/>
          <w:sz w:val="22"/>
          <w:szCs w:val="22"/>
        </w:rPr>
      </w:pPr>
    </w:p>
    <w:p w:rsidR="00667A0B" w:rsidRPr="009159E1" w:rsidRDefault="00667A0B" w:rsidP="00667A0B">
      <w:pPr>
        <w:pStyle w:val="Bezodstpw"/>
        <w:numPr>
          <w:ilvl w:val="0"/>
          <w:numId w:val="42"/>
        </w:num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działka nr 765/1 o pow. 0,0664 ha, obr. 216, objęta KW RZ1Z/00012157/8</w:t>
      </w:r>
    </w:p>
    <w:p w:rsidR="00667A0B" w:rsidRPr="009159E1" w:rsidRDefault="00667A0B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</w:p>
    <w:p w:rsidR="00667A0B" w:rsidRPr="009159E1" w:rsidRDefault="00667A0B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  <w:r w:rsidRPr="009159E1">
        <w:rPr>
          <w:rFonts w:ascii="Tahoma" w:hAnsi="Tahoma" w:cs="Tahoma"/>
          <w:b/>
          <w:sz w:val="22"/>
          <w:szCs w:val="22"/>
        </w:rPr>
        <w:t>Cena wywoławcza: 330 000 zł</w:t>
      </w:r>
    </w:p>
    <w:p w:rsidR="00667A0B" w:rsidRPr="009159E1" w:rsidRDefault="00491428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Osiągnięta cena: 333 3</w:t>
      </w:r>
      <w:r w:rsidR="00667A0B" w:rsidRPr="009159E1">
        <w:rPr>
          <w:rFonts w:ascii="Tahoma" w:hAnsi="Tahoma" w:cs="Tahoma"/>
          <w:b/>
          <w:sz w:val="22"/>
          <w:szCs w:val="22"/>
        </w:rPr>
        <w:t>00 zł</w:t>
      </w:r>
    </w:p>
    <w:p w:rsidR="00E43C59" w:rsidRPr="009159E1" w:rsidRDefault="00E43C59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:rsidR="004005AB" w:rsidRPr="009159E1" w:rsidRDefault="004F7558" w:rsidP="008E3676">
      <w:p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Do przetargu dopuszczona</w:t>
      </w:r>
      <w:r w:rsidR="004005AB" w:rsidRPr="009159E1">
        <w:rPr>
          <w:rFonts w:ascii="Tahoma" w:hAnsi="Tahoma" w:cs="Tahoma"/>
          <w:sz w:val="22"/>
          <w:szCs w:val="22"/>
        </w:rPr>
        <w:t xml:space="preserve"> </w:t>
      </w:r>
      <w:r w:rsidRPr="009159E1">
        <w:rPr>
          <w:rFonts w:ascii="Tahoma" w:hAnsi="Tahoma" w:cs="Tahoma"/>
          <w:sz w:val="22"/>
          <w:szCs w:val="22"/>
        </w:rPr>
        <w:t>została 1 osoba</w:t>
      </w:r>
      <w:r w:rsidR="004005AB" w:rsidRPr="009159E1">
        <w:rPr>
          <w:rFonts w:ascii="Tahoma" w:hAnsi="Tahoma" w:cs="Tahoma"/>
          <w:sz w:val="22"/>
          <w:szCs w:val="22"/>
        </w:rPr>
        <w:t>.</w:t>
      </w:r>
    </w:p>
    <w:p w:rsidR="00FB31FA" w:rsidRPr="009159E1" w:rsidRDefault="00FB31FA" w:rsidP="008E3676">
      <w:pPr>
        <w:jc w:val="both"/>
        <w:rPr>
          <w:rFonts w:ascii="Tahoma" w:hAnsi="Tahoma" w:cs="Tahoma"/>
          <w:sz w:val="22"/>
          <w:szCs w:val="22"/>
        </w:rPr>
      </w:pPr>
    </w:p>
    <w:p w:rsidR="00FB31FA" w:rsidRPr="009159E1" w:rsidRDefault="00FB31FA" w:rsidP="008E3676">
      <w:p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 xml:space="preserve">Nabywcą nieruchomości została </w:t>
      </w:r>
      <w:r w:rsidR="00667A0B" w:rsidRPr="009159E1">
        <w:rPr>
          <w:rFonts w:ascii="Tahoma" w:hAnsi="Tahoma" w:cs="Tahoma"/>
          <w:sz w:val="22"/>
          <w:szCs w:val="22"/>
        </w:rPr>
        <w:t>Mayland</w:t>
      </w:r>
      <w:r w:rsidR="009159E1" w:rsidRPr="009159E1">
        <w:rPr>
          <w:rFonts w:ascii="Tahoma" w:hAnsi="Tahoma" w:cs="Tahoma"/>
          <w:sz w:val="22"/>
          <w:szCs w:val="22"/>
        </w:rPr>
        <w:t xml:space="preserve"> Real Estate</w:t>
      </w:r>
      <w:r w:rsidR="00E43C59" w:rsidRPr="009159E1">
        <w:rPr>
          <w:rFonts w:ascii="Tahoma" w:hAnsi="Tahoma" w:cs="Tahoma"/>
          <w:sz w:val="22"/>
          <w:szCs w:val="22"/>
        </w:rPr>
        <w:t xml:space="preserve"> Sp. z o.o.</w:t>
      </w:r>
    </w:p>
    <w:p w:rsidR="00667A0B" w:rsidRPr="009159E1" w:rsidRDefault="00667A0B" w:rsidP="008E3676">
      <w:pPr>
        <w:jc w:val="both"/>
        <w:rPr>
          <w:rFonts w:ascii="Tahoma" w:hAnsi="Tahoma" w:cs="Tahoma"/>
          <w:sz w:val="22"/>
          <w:szCs w:val="22"/>
        </w:rPr>
      </w:pPr>
    </w:p>
    <w:p w:rsidR="00667A0B" w:rsidRPr="009159E1" w:rsidRDefault="00667A0B" w:rsidP="00667A0B">
      <w:pPr>
        <w:pStyle w:val="Bezodstpw"/>
        <w:numPr>
          <w:ilvl w:val="0"/>
          <w:numId w:val="42"/>
        </w:num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działka nr 730/13 o pow. 0,3356 ha, obr. 216, objęta KW RZ1Z/00021209/4</w:t>
      </w:r>
    </w:p>
    <w:p w:rsidR="00667A0B" w:rsidRPr="009159E1" w:rsidRDefault="00667A0B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</w:p>
    <w:p w:rsidR="00667A0B" w:rsidRPr="009159E1" w:rsidRDefault="00667A0B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  <w:r w:rsidRPr="009159E1">
        <w:rPr>
          <w:rFonts w:ascii="Tahoma" w:hAnsi="Tahoma" w:cs="Tahoma"/>
          <w:b/>
          <w:sz w:val="22"/>
          <w:szCs w:val="22"/>
        </w:rPr>
        <w:t>Cena wywoławcza: 1 600 000 zł</w:t>
      </w:r>
    </w:p>
    <w:p w:rsidR="00667A0B" w:rsidRPr="009159E1" w:rsidRDefault="00667A0B" w:rsidP="00667A0B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  <w:r w:rsidRPr="009159E1">
        <w:rPr>
          <w:rFonts w:ascii="Tahoma" w:hAnsi="Tahoma" w:cs="Tahoma"/>
          <w:b/>
          <w:sz w:val="22"/>
          <w:szCs w:val="22"/>
        </w:rPr>
        <w:t>Wysokość wadium: 200 000 zł</w:t>
      </w:r>
    </w:p>
    <w:p w:rsidR="00A0678E" w:rsidRPr="009159E1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:rsidR="00667A0B" w:rsidRPr="009159E1" w:rsidRDefault="00667A0B" w:rsidP="008E3676">
      <w:p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Brak wpłat wadium. Przetarg zakończony wynikiem negatywnym.</w:t>
      </w:r>
    </w:p>
    <w:p w:rsidR="004F7558" w:rsidRPr="009159E1" w:rsidRDefault="004F7558" w:rsidP="008E3676">
      <w:pPr>
        <w:jc w:val="both"/>
        <w:rPr>
          <w:rFonts w:ascii="Tahoma" w:hAnsi="Tahoma" w:cs="Tahoma"/>
          <w:sz w:val="22"/>
          <w:szCs w:val="22"/>
        </w:rPr>
      </w:pPr>
    </w:p>
    <w:p w:rsidR="004F7558" w:rsidRPr="009159E1" w:rsidRDefault="004F7558" w:rsidP="008E3676">
      <w:pPr>
        <w:jc w:val="both"/>
        <w:rPr>
          <w:rFonts w:ascii="Tahoma" w:hAnsi="Tahoma" w:cs="Tahoma"/>
          <w:sz w:val="22"/>
          <w:szCs w:val="22"/>
        </w:rPr>
      </w:pPr>
    </w:p>
    <w:p w:rsidR="008E3676" w:rsidRPr="009159E1" w:rsidRDefault="008E3676" w:rsidP="00CC5376">
      <w:pPr>
        <w:ind w:left="4248" w:firstLine="708"/>
        <w:jc w:val="both"/>
        <w:rPr>
          <w:rFonts w:ascii="Tahoma" w:hAnsi="Tahoma" w:cs="Tahoma"/>
          <w:sz w:val="22"/>
          <w:szCs w:val="22"/>
        </w:rPr>
      </w:pPr>
    </w:p>
    <w:p w:rsidR="00CC5376" w:rsidRPr="009159E1" w:rsidRDefault="00667A0B" w:rsidP="00CC5376">
      <w:pPr>
        <w:ind w:left="4248" w:firstLine="708"/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Przewodnicząca</w:t>
      </w:r>
      <w:r w:rsidR="00CC5376" w:rsidRPr="009159E1">
        <w:rPr>
          <w:rFonts w:ascii="Tahoma" w:hAnsi="Tahoma" w:cs="Tahoma"/>
          <w:sz w:val="22"/>
          <w:szCs w:val="22"/>
        </w:rPr>
        <w:t xml:space="preserve"> Komisji Przetargowej</w:t>
      </w:r>
    </w:p>
    <w:p w:rsidR="00CC5376" w:rsidRPr="009159E1" w:rsidRDefault="00CC5376" w:rsidP="00CC5376">
      <w:pPr>
        <w:ind w:left="4248" w:firstLine="708"/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ab/>
      </w:r>
      <w:r w:rsidRPr="009159E1">
        <w:rPr>
          <w:rFonts w:ascii="Tahoma" w:hAnsi="Tahoma" w:cs="Tahoma"/>
          <w:sz w:val="22"/>
          <w:szCs w:val="22"/>
        </w:rPr>
        <w:tab/>
      </w:r>
    </w:p>
    <w:p w:rsidR="00CC5376" w:rsidRPr="009159E1" w:rsidRDefault="00CC5376" w:rsidP="00CC5376">
      <w:pPr>
        <w:ind w:left="4248" w:firstLine="708"/>
        <w:jc w:val="both"/>
        <w:rPr>
          <w:rFonts w:ascii="Tahoma" w:hAnsi="Tahoma" w:cs="Tahoma"/>
          <w:sz w:val="22"/>
          <w:szCs w:val="22"/>
        </w:rPr>
      </w:pPr>
    </w:p>
    <w:p w:rsidR="00CC5376" w:rsidRPr="009159E1" w:rsidRDefault="008B1392" w:rsidP="00E172AF">
      <w:pPr>
        <w:ind w:left="4248" w:firstLine="708"/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 xml:space="preserve">         </w:t>
      </w:r>
      <w:r w:rsidR="004F7558" w:rsidRPr="009159E1">
        <w:rPr>
          <w:rFonts w:ascii="Tahoma" w:hAnsi="Tahoma" w:cs="Tahoma"/>
          <w:sz w:val="22"/>
          <w:szCs w:val="22"/>
        </w:rPr>
        <w:t xml:space="preserve">    </w:t>
      </w:r>
      <w:r w:rsidR="00667A0B" w:rsidRPr="009159E1">
        <w:rPr>
          <w:rFonts w:ascii="Tahoma" w:hAnsi="Tahoma" w:cs="Tahoma"/>
          <w:sz w:val="22"/>
          <w:szCs w:val="22"/>
        </w:rPr>
        <w:t>Małgorzata Mazurkiewicz</w:t>
      </w:r>
    </w:p>
    <w:p w:rsidR="00CC5376" w:rsidRPr="009159E1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CC5376" w:rsidRPr="009159E1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CC5376" w:rsidRPr="009159E1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CC5376" w:rsidRPr="009159E1" w:rsidRDefault="00CC5376" w:rsidP="00CC5376">
      <w:pPr>
        <w:jc w:val="both"/>
        <w:rPr>
          <w:rFonts w:ascii="Tahoma" w:hAnsi="Tahoma" w:cs="Tahoma"/>
          <w:sz w:val="22"/>
          <w:szCs w:val="22"/>
        </w:rPr>
      </w:pPr>
      <w:r w:rsidRPr="009159E1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9159E1">
        <w:rPr>
          <w:rFonts w:ascii="Tahoma" w:hAnsi="Tahoma" w:cs="Tahoma"/>
          <w:sz w:val="22"/>
          <w:szCs w:val="22"/>
        </w:rPr>
        <w:t xml:space="preserve"> </w:t>
      </w:r>
      <w:r w:rsidR="00667A0B" w:rsidRPr="009159E1">
        <w:rPr>
          <w:rFonts w:ascii="Tahoma" w:hAnsi="Tahoma" w:cs="Tahoma"/>
          <w:sz w:val="22"/>
          <w:szCs w:val="22"/>
        </w:rPr>
        <w:t>26</w:t>
      </w:r>
      <w:r w:rsidR="00E43C59" w:rsidRPr="009159E1">
        <w:rPr>
          <w:rFonts w:ascii="Tahoma" w:hAnsi="Tahoma" w:cs="Tahoma"/>
          <w:sz w:val="22"/>
          <w:szCs w:val="22"/>
        </w:rPr>
        <w:t>.06.2024</w:t>
      </w:r>
      <w:r w:rsidR="00051455" w:rsidRPr="009159E1">
        <w:rPr>
          <w:rFonts w:ascii="Tahoma" w:hAnsi="Tahoma" w:cs="Tahoma"/>
          <w:sz w:val="22"/>
          <w:szCs w:val="22"/>
        </w:rPr>
        <w:t xml:space="preserve"> r.</w:t>
      </w:r>
      <w:r w:rsidR="004A731C" w:rsidRPr="009159E1">
        <w:rPr>
          <w:rFonts w:ascii="Tahoma" w:hAnsi="Tahoma" w:cs="Tahoma"/>
          <w:sz w:val="22"/>
          <w:szCs w:val="22"/>
        </w:rPr>
        <w:t xml:space="preserve"> do dnia</w:t>
      </w:r>
      <w:r w:rsidR="00667A0B" w:rsidRPr="009159E1">
        <w:rPr>
          <w:rFonts w:ascii="Tahoma" w:hAnsi="Tahoma" w:cs="Tahoma"/>
          <w:sz w:val="22"/>
          <w:szCs w:val="22"/>
        </w:rPr>
        <w:t xml:space="preserve">                       3.07</w:t>
      </w:r>
      <w:r w:rsidR="00E43C59" w:rsidRPr="009159E1">
        <w:rPr>
          <w:rFonts w:ascii="Tahoma" w:hAnsi="Tahoma" w:cs="Tahoma"/>
          <w:sz w:val="22"/>
          <w:szCs w:val="22"/>
        </w:rPr>
        <w:t>.2024</w:t>
      </w:r>
      <w:r w:rsidR="00051455" w:rsidRPr="009159E1">
        <w:rPr>
          <w:rFonts w:ascii="Tahoma" w:hAnsi="Tahoma" w:cs="Tahoma"/>
          <w:sz w:val="22"/>
          <w:szCs w:val="22"/>
        </w:rPr>
        <w:t xml:space="preserve"> </w:t>
      </w:r>
      <w:r w:rsidR="0080319D" w:rsidRPr="009159E1">
        <w:rPr>
          <w:rFonts w:ascii="Tahoma" w:hAnsi="Tahoma" w:cs="Tahoma"/>
          <w:sz w:val="22"/>
          <w:szCs w:val="22"/>
        </w:rPr>
        <w:t xml:space="preserve">r. </w:t>
      </w:r>
    </w:p>
    <w:p w:rsidR="00CC5376" w:rsidRPr="005B6F25" w:rsidRDefault="00CC5376" w:rsidP="00CC5376">
      <w:pPr>
        <w:jc w:val="both"/>
        <w:rPr>
          <w:sz w:val="22"/>
          <w:szCs w:val="22"/>
        </w:rPr>
      </w:pPr>
    </w:p>
    <w:p w:rsidR="009E0EBB" w:rsidRDefault="009E0EBB" w:rsidP="002C1F95">
      <w:pPr>
        <w:rPr>
          <w:b/>
          <w:sz w:val="28"/>
          <w:szCs w:val="28"/>
          <w:u w:val="single"/>
        </w:rPr>
      </w:pPr>
    </w:p>
    <w:p w:rsidR="006B2AFC" w:rsidRDefault="006B2AFC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0D196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92" w:rsidRDefault="000D5F92">
      <w:r>
        <w:separator/>
      </w:r>
    </w:p>
  </w:endnote>
  <w:endnote w:type="continuationSeparator" w:id="0">
    <w:p w:rsidR="000D5F92" w:rsidRDefault="000D5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DD" w:rsidRDefault="001F4E7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BDD" w:rsidRDefault="00457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92" w:rsidRDefault="000D5F92">
      <w:r>
        <w:separator/>
      </w:r>
    </w:p>
  </w:footnote>
  <w:footnote w:type="continuationSeparator" w:id="0">
    <w:p w:rsidR="000D5F92" w:rsidRDefault="000D5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1286C"/>
    <w:multiLevelType w:val="hybridMultilevel"/>
    <w:tmpl w:val="49387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410A18"/>
    <w:multiLevelType w:val="hybridMultilevel"/>
    <w:tmpl w:val="49387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2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9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25"/>
  </w:num>
  <w:num w:numId="5">
    <w:abstractNumId w:val="33"/>
  </w:num>
  <w:num w:numId="6">
    <w:abstractNumId w:val="41"/>
  </w:num>
  <w:num w:numId="7">
    <w:abstractNumId w:val="5"/>
  </w:num>
  <w:num w:numId="8">
    <w:abstractNumId w:val="13"/>
  </w:num>
  <w:num w:numId="9">
    <w:abstractNumId w:val="23"/>
  </w:num>
  <w:num w:numId="10">
    <w:abstractNumId w:val="42"/>
  </w:num>
  <w:num w:numId="11">
    <w:abstractNumId w:val="2"/>
  </w:num>
  <w:num w:numId="12">
    <w:abstractNumId w:val="16"/>
  </w:num>
  <w:num w:numId="13">
    <w:abstractNumId w:val="27"/>
  </w:num>
  <w:num w:numId="14">
    <w:abstractNumId w:val="39"/>
  </w:num>
  <w:num w:numId="15">
    <w:abstractNumId w:val="40"/>
  </w:num>
  <w:num w:numId="16">
    <w:abstractNumId w:val="9"/>
  </w:num>
  <w:num w:numId="17">
    <w:abstractNumId w:val="30"/>
  </w:num>
  <w:num w:numId="18">
    <w:abstractNumId w:val="14"/>
  </w:num>
  <w:num w:numId="19">
    <w:abstractNumId w:val="32"/>
  </w:num>
  <w:num w:numId="20">
    <w:abstractNumId w:val="0"/>
  </w:num>
  <w:num w:numId="21">
    <w:abstractNumId w:val="28"/>
  </w:num>
  <w:num w:numId="22">
    <w:abstractNumId w:val="21"/>
  </w:num>
  <w:num w:numId="23">
    <w:abstractNumId w:val="19"/>
  </w:num>
  <w:num w:numId="24">
    <w:abstractNumId w:val="36"/>
  </w:num>
  <w:num w:numId="25">
    <w:abstractNumId w:val="7"/>
  </w:num>
  <w:num w:numId="26">
    <w:abstractNumId w:val="34"/>
  </w:num>
  <w:num w:numId="27">
    <w:abstractNumId w:val="8"/>
  </w:num>
  <w:num w:numId="28">
    <w:abstractNumId w:val="38"/>
  </w:num>
  <w:num w:numId="29">
    <w:abstractNumId w:val="3"/>
  </w:num>
  <w:num w:numId="30">
    <w:abstractNumId w:val="26"/>
  </w:num>
  <w:num w:numId="31">
    <w:abstractNumId w:val="22"/>
  </w:num>
  <w:num w:numId="32">
    <w:abstractNumId w:val="29"/>
  </w:num>
  <w:num w:numId="33">
    <w:abstractNumId w:val="4"/>
  </w:num>
  <w:num w:numId="34">
    <w:abstractNumId w:val="24"/>
  </w:num>
  <w:num w:numId="35">
    <w:abstractNumId w:val="10"/>
  </w:num>
  <w:num w:numId="36">
    <w:abstractNumId w:val="17"/>
  </w:num>
  <w:num w:numId="37">
    <w:abstractNumId w:val="35"/>
  </w:num>
  <w:num w:numId="38">
    <w:abstractNumId w:val="1"/>
  </w:num>
  <w:num w:numId="39">
    <w:abstractNumId w:val="31"/>
  </w:num>
  <w:num w:numId="40">
    <w:abstractNumId w:val="12"/>
  </w:num>
  <w:num w:numId="41">
    <w:abstractNumId w:val="20"/>
  </w:num>
  <w:num w:numId="42">
    <w:abstractNumId w:val="6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5F92"/>
    <w:rsid w:val="000D7287"/>
    <w:rsid w:val="001052BE"/>
    <w:rsid w:val="0011120C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4E71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7BDD"/>
    <w:rsid w:val="0046121F"/>
    <w:rsid w:val="00466D2D"/>
    <w:rsid w:val="00466EED"/>
    <w:rsid w:val="00472B44"/>
    <w:rsid w:val="00472CE3"/>
    <w:rsid w:val="0048000E"/>
    <w:rsid w:val="00480D3D"/>
    <w:rsid w:val="00491428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2ADA"/>
    <w:rsid w:val="0061418C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67A0B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2C80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2BD9"/>
    <w:rsid w:val="0090473D"/>
    <w:rsid w:val="00904B15"/>
    <w:rsid w:val="009159E1"/>
    <w:rsid w:val="00916E39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87164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1491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4EFA-F60E-4629-A023-E713B574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</cp:lastModifiedBy>
  <cp:revision>4</cp:revision>
  <cp:lastPrinted>2024-06-26T05:36:00Z</cp:lastPrinted>
  <dcterms:created xsi:type="dcterms:W3CDTF">2024-06-25T12:30:00Z</dcterms:created>
  <dcterms:modified xsi:type="dcterms:W3CDTF">2024-06-26T05:39:00Z</dcterms:modified>
</cp:coreProperties>
</file>