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C9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A32D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968CC5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639DE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DF36B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38246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1683A6" w14:textId="091E33BF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INFORMATOR PRZETARGOWY</w:t>
      </w:r>
    </w:p>
    <w:p w14:paraId="4DDCEF87" w14:textId="2152E796" w:rsidR="0023292A" w:rsidRPr="0023292A" w:rsidRDefault="0096658D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D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 xml:space="preserve"> II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przetargu pisemnego nieograniczonego na wydzierżawienie na okres 15 lat nieruchomości gruntowej</w:t>
      </w:r>
      <w:r w:rsidR="0023292A" w:rsidRPr="0023292A">
        <w:rPr>
          <w:rFonts w:ascii="Arial" w:hAnsi="Arial" w:cs="Arial"/>
          <w:b/>
          <w:bCs/>
          <w:sz w:val="20"/>
        </w:rPr>
        <w:t>,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="0023292A" w:rsidRPr="0023292A">
        <w:rPr>
          <w:rFonts w:ascii="Arial" w:hAnsi="Arial" w:cs="Arial"/>
          <w:b/>
          <w:bCs/>
          <w:sz w:val="20"/>
        </w:rPr>
        <w:t xml:space="preserve"> 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</w:t>
      </w:r>
      <w:r w:rsidR="00A32141">
        <w:rPr>
          <w:rFonts w:ascii="Arial" w:hAnsi="Arial" w:cs="Arial"/>
          <w:b/>
          <w:bCs/>
          <w:sz w:val="20"/>
          <w:szCs w:val="20"/>
        </w:rPr>
        <w:br/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z przeznaczeniem na prowadzenie kawiarni tematycznej</w:t>
      </w:r>
    </w:p>
    <w:p w14:paraId="70F5A52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005C6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806622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63B6A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21757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18E4816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E1A299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3CDD52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438758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74232D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3B7DB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70E8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0410D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7012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EA52F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89122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B1691E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A8A93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EB399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EB32B7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1CA42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C3DC8B4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EF224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E4AE0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7E89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7D7A640" w14:textId="2C838504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F0D84D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2D6428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88B32B5" w14:textId="183199DE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980D3E" w14:textId="720FC319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31211A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5540FE" w14:textId="31DBDED5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MATERIAŁY PRZETARGOWE</w:t>
      </w:r>
    </w:p>
    <w:p w14:paraId="731C3974" w14:textId="3234BC00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80581674"/>
      <w:r w:rsidRPr="0023292A">
        <w:rPr>
          <w:rFonts w:ascii="Arial" w:hAnsi="Arial" w:cs="Arial"/>
          <w:b/>
          <w:bCs/>
          <w:sz w:val="20"/>
          <w:szCs w:val="20"/>
        </w:rPr>
        <w:t xml:space="preserve">do </w:t>
      </w:r>
      <w:r w:rsidR="0096658D">
        <w:rPr>
          <w:rFonts w:ascii="Arial" w:hAnsi="Arial" w:cs="Arial"/>
          <w:b/>
          <w:bCs/>
          <w:sz w:val="20"/>
          <w:szCs w:val="20"/>
        </w:rPr>
        <w:t xml:space="preserve">II </w:t>
      </w:r>
      <w:r w:rsidRPr="0023292A">
        <w:rPr>
          <w:rFonts w:ascii="Arial" w:hAnsi="Arial" w:cs="Arial"/>
          <w:b/>
          <w:bCs/>
          <w:sz w:val="20"/>
          <w:szCs w:val="20"/>
        </w:rPr>
        <w:t xml:space="preserve">przetargu pisemnego nieograniczonego na wydzierżawienie na okres 15 lat </w:t>
      </w:r>
      <w:proofErr w:type="gramStart"/>
      <w:r w:rsidRPr="0023292A">
        <w:rPr>
          <w:rFonts w:ascii="Arial" w:hAnsi="Arial" w:cs="Arial"/>
          <w:b/>
          <w:bCs/>
          <w:sz w:val="20"/>
          <w:szCs w:val="20"/>
        </w:rPr>
        <w:t>nieruchomości  gruntowej</w:t>
      </w:r>
      <w:proofErr w:type="gramEnd"/>
      <w:r w:rsidRPr="0023292A">
        <w:rPr>
          <w:rFonts w:ascii="Arial" w:hAnsi="Arial" w:cs="Arial"/>
          <w:b/>
          <w:bCs/>
          <w:sz w:val="20"/>
        </w:rPr>
        <w:t>,</w:t>
      </w:r>
      <w:r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Pr="0023292A">
        <w:rPr>
          <w:rFonts w:ascii="Arial" w:hAnsi="Arial" w:cs="Arial"/>
          <w:b/>
          <w:bCs/>
          <w:sz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 z przeznaczeniem na prowadzenie kawiarni tematycznej</w:t>
      </w:r>
      <w:bookmarkEnd w:id="0"/>
      <w:r w:rsidRPr="0023292A">
        <w:rPr>
          <w:rFonts w:ascii="Arial" w:hAnsi="Arial" w:cs="Arial"/>
          <w:b/>
          <w:bCs/>
          <w:sz w:val="20"/>
          <w:szCs w:val="20"/>
        </w:rPr>
        <w:t>.</w:t>
      </w:r>
    </w:p>
    <w:p w14:paraId="1CD500DE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28F0384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9C99D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OKREŚLENIE PRZEDMIOTU PRZETARGU    </w:t>
      </w:r>
    </w:p>
    <w:p w14:paraId="6CFD5B4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Przedmiotem przetargu jest część nieruchomości oznaczonej jako działka nr 1419/11 </w:t>
      </w:r>
      <w:proofErr w:type="spellStart"/>
      <w:r w:rsidRPr="00550294">
        <w:rPr>
          <w:rFonts w:ascii="Arial" w:hAnsi="Arial" w:cs="Arial"/>
          <w:sz w:val="20"/>
          <w:szCs w:val="20"/>
        </w:rPr>
        <w:t>obr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207,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stanowiącej własność Gminy Miasto Rzeszów położonej przy ul. Jarosława Dąbrowskiego w Rzeszowie </w:t>
      </w:r>
      <w:proofErr w:type="gramStart"/>
      <w:r w:rsidRPr="00550294">
        <w:rPr>
          <w:rFonts w:ascii="Arial" w:hAnsi="Arial" w:cs="Arial"/>
          <w:sz w:val="20"/>
          <w:szCs w:val="20"/>
        </w:rPr>
        <w:t>zabudowanej  budynkiem</w:t>
      </w:r>
      <w:proofErr w:type="gramEnd"/>
      <w:r w:rsidRPr="00550294">
        <w:rPr>
          <w:rFonts w:ascii="Arial" w:hAnsi="Arial" w:cs="Arial"/>
          <w:sz w:val="20"/>
          <w:szCs w:val="20"/>
        </w:rPr>
        <w:t xml:space="preserve">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</w:t>
      </w:r>
    </w:p>
    <w:p w14:paraId="523FEF17" w14:textId="50CB19C0" w:rsidR="0023292A" w:rsidRP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Powierzchnia nieruchomości przeznaczona do wydzierżawienia wynosi </w:t>
      </w:r>
      <w:r w:rsidR="003B4F3C">
        <w:rPr>
          <w:rFonts w:ascii="Arial" w:hAnsi="Arial" w:cs="Arial"/>
          <w:sz w:val="20"/>
          <w:szCs w:val="20"/>
        </w:rPr>
        <w:t xml:space="preserve">175 </w:t>
      </w:r>
      <w:r w:rsidRPr="00550294">
        <w:rPr>
          <w:rFonts w:ascii="Arial" w:hAnsi="Arial" w:cs="Arial"/>
          <w:sz w:val="20"/>
          <w:szCs w:val="20"/>
        </w:rPr>
        <w:t>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4921C98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 Zgodnie z ewidencją gruntów i budynków działka nr 1419/11 </w:t>
      </w:r>
      <w:proofErr w:type="spellStart"/>
      <w:r w:rsidRPr="00550294">
        <w:rPr>
          <w:rFonts w:ascii="Arial" w:hAnsi="Arial" w:cs="Arial"/>
          <w:sz w:val="20"/>
          <w:szCs w:val="20"/>
        </w:rPr>
        <w:t>obr</w:t>
      </w:r>
      <w:proofErr w:type="spellEnd"/>
      <w:r w:rsidRPr="00550294">
        <w:rPr>
          <w:rFonts w:ascii="Arial" w:hAnsi="Arial" w:cs="Arial"/>
          <w:sz w:val="20"/>
          <w:szCs w:val="20"/>
        </w:rPr>
        <w:t xml:space="preserve"> 207 posiada użytki określone symbolami:</w:t>
      </w:r>
    </w:p>
    <w:p w14:paraId="49B91E73" w14:textId="00845F3C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inne tereny zabudowane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342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3CFB4A22" w14:textId="517F2E52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50294">
        <w:rPr>
          <w:rFonts w:ascii="Arial" w:hAnsi="Arial" w:cs="Arial"/>
          <w:sz w:val="20"/>
          <w:szCs w:val="20"/>
        </w:rPr>
        <w:t>Bz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550294">
        <w:rPr>
          <w:rFonts w:ascii="Arial" w:hAnsi="Arial" w:cs="Arial"/>
          <w:sz w:val="20"/>
          <w:szCs w:val="20"/>
        </w:rPr>
        <w:t>tereny  rekreacyjno</w:t>
      </w:r>
      <w:proofErr w:type="gramEnd"/>
      <w:r w:rsidRPr="00550294">
        <w:rPr>
          <w:rFonts w:ascii="Arial" w:hAnsi="Arial" w:cs="Arial"/>
          <w:sz w:val="20"/>
          <w:szCs w:val="20"/>
        </w:rPr>
        <w:t>-wypoczynkowe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38</w:t>
      </w:r>
      <w:r w:rsidR="003B4F3C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398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</w:p>
    <w:p w14:paraId="32D40DA1" w14:textId="6543F44E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Dr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 drogi o pow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135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6F8BF99E" w14:textId="2ECE41AB" w:rsidR="0023292A" w:rsidRDefault="0023292A" w:rsidP="00AB3D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Nieruchomość położona jest w Rzeszowie przy ul. Jarosława Dąbrowskiego na terenie parku objętego ochroną konserwatorską. </w:t>
      </w:r>
      <w:r w:rsidR="00A32141">
        <w:rPr>
          <w:rFonts w:ascii="Arial" w:hAnsi="Arial" w:cs="Arial"/>
          <w:sz w:val="20"/>
          <w:szCs w:val="20"/>
        </w:rPr>
        <w:t>S</w:t>
      </w:r>
      <w:r w:rsidRPr="00550294">
        <w:rPr>
          <w:rFonts w:ascii="Arial" w:hAnsi="Arial" w:cs="Arial"/>
          <w:sz w:val="20"/>
          <w:szCs w:val="20"/>
        </w:rPr>
        <w:t>tanowi własność Gminy Miasto Rzeszów</w:t>
      </w:r>
      <w:r>
        <w:rPr>
          <w:rFonts w:ascii="Arial" w:hAnsi="Arial" w:cs="Arial"/>
          <w:sz w:val="20"/>
          <w:szCs w:val="20"/>
        </w:rPr>
        <w:t xml:space="preserve">, jest </w:t>
      </w:r>
      <w:r w:rsidRPr="00550294">
        <w:rPr>
          <w:rFonts w:ascii="Arial" w:hAnsi="Arial" w:cs="Arial"/>
          <w:sz w:val="20"/>
          <w:szCs w:val="20"/>
        </w:rPr>
        <w:t>zabudowan</w:t>
      </w:r>
      <w:r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Budynek wyposażony jest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instalację: wodną, kanalizacyjną, elektryczną</w:t>
      </w:r>
      <w:r>
        <w:rPr>
          <w:rFonts w:ascii="Arial" w:hAnsi="Arial" w:cs="Arial"/>
          <w:sz w:val="20"/>
          <w:szCs w:val="20"/>
        </w:rPr>
        <w:t xml:space="preserve"> i</w:t>
      </w:r>
      <w:r w:rsidRPr="00550294">
        <w:rPr>
          <w:rFonts w:ascii="Arial" w:hAnsi="Arial" w:cs="Arial"/>
          <w:sz w:val="20"/>
          <w:szCs w:val="20"/>
        </w:rPr>
        <w:t xml:space="preserve"> gazową</w:t>
      </w:r>
      <w:r w:rsidRPr="00550294">
        <w:rPr>
          <w:rFonts w:ascii="Arial" w:hAnsi="Arial" w:cs="Arial"/>
          <w:i/>
          <w:iCs/>
          <w:sz w:val="20"/>
          <w:szCs w:val="20"/>
        </w:rPr>
        <w:t xml:space="preserve">. </w:t>
      </w:r>
      <w:r w:rsidRPr="00550294">
        <w:rPr>
          <w:rFonts w:ascii="Arial" w:hAnsi="Arial" w:cs="Arial"/>
          <w:sz w:val="20"/>
          <w:szCs w:val="20"/>
        </w:rPr>
        <w:t>Budynek wymaga kapitalnego</w:t>
      </w:r>
      <w:r w:rsidR="006A4F30">
        <w:rPr>
          <w:rFonts w:ascii="Arial" w:hAnsi="Arial" w:cs="Arial"/>
          <w:sz w:val="20"/>
          <w:szCs w:val="20"/>
        </w:rPr>
        <w:t xml:space="preserve"> remontu</w:t>
      </w:r>
      <w:r w:rsidRPr="00550294">
        <w:rPr>
          <w:rFonts w:ascii="Arial" w:hAnsi="Arial" w:cs="Arial"/>
          <w:sz w:val="20"/>
          <w:szCs w:val="20"/>
        </w:rPr>
        <w:t>: ściany wewnątrz budynku</w:t>
      </w:r>
      <w:r>
        <w:rPr>
          <w:rFonts w:ascii="Arial" w:hAnsi="Arial" w:cs="Arial"/>
          <w:sz w:val="20"/>
          <w:szCs w:val="20"/>
        </w:rPr>
        <w:t xml:space="preserve"> w</w:t>
      </w:r>
      <w:r w:rsidRPr="00550294">
        <w:rPr>
          <w:rFonts w:ascii="Arial" w:hAnsi="Arial" w:cs="Arial"/>
          <w:sz w:val="20"/>
          <w:szCs w:val="20"/>
        </w:rPr>
        <w:t xml:space="preserve"> części piwnicznej jak i parterowej w całości mocno zagrzybione, tynki miejscowo odpadają, widoczne ślady wielokrotnych </w:t>
      </w:r>
      <w:proofErr w:type="spellStart"/>
      <w:r w:rsidRPr="00550294">
        <w:rPr>
          <w:rFonts w:ascii="Arial" w:hAnsi="Arial" w:cs="Arial"/>
          <w:sz w:val="20"/>
          <w:szCs w:val="20"/>
        </w:rPr>
        <w:t>zalań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dachu tak w części szklarni</w:t>
      </w:r>
      <w:r>
        <w:rPr>
          <w:rFonts w:ascii="Arial" w:hAnsi="Arial" w:cs="Arial"/>
          <w:sz w:val="20"/>
          <w:szCs w:val="20"/>
        </w:rPr>
        <w:t>, j</w:t>
      </w:r>
      <w:r w:rsidRPr="00550294">
        <w:rPr>
          <w:rFonts w:ascii="Arial" w:hAnsi="Arial" w:cs="Arial"/>
          <w:sz w:val="20"/>
          <w:szCs w:val="20"/>
        </w:rPr>
        <w:t xml:space="preserve">ak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 xml:space="preserve">i pomieszczeniach zaplecza. Dach nad szklarnią: widoczne liczne przecieki z dachu, konstrukcja dachu z profili stalowych pokryta płytami jest ugięta </w:t>
      </w:r>
      <w:r>
        <w:rPr>
          <w:rFonts w:ascii="Arial" w:hAnsi="Arial" w:cs="Arial"/>
          <w:sz w:val="20"/>
          <w:szCs w:val="20"/>
        </w:rPr>
        <w:t xml:space="preserve">i </w:t>
      </w:r>
      <w:r w:rsidRPr="00550294">
        <w:rPr>
          <w:rFonts w:ascii="Arial" w:hAnsi="Arial" w:cs="Arial"/>
          <w:sz w:val="20"/>
          <w:szCs w:val="20"/>
        </w:rPr>
        <w:t>mocno skorodowana.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Ściany boczne szklarni: okna witrynowe z profili stalowych wypełnionych pojedynczymi szybami. Posadzki wewnątrz popękane, instalacja elektryczna nie spełnia wymogów </w:t>
      </w:r>
      <w:r>
        <w:rPr>
          <w:rFonts w:ascii="Arial" w:hAnsi="Arial" w:cs="Arial"/>
          <w:sz w:val="20"/>
          <w:szCs w:val="20"/>
        </w:rPr>
        <w:t xml:space="preserve">- </w:t>
      </w:r>
      <w:r w:rsidRPr="00550294">
        <w:rPr>
          <w:rFonts w:ascii="Arial" w:hAnsi="Arial" w:cs="Arial"/>
          <w:sz w:val="20"/>
          <w:szCs w:val="20"/>
        </w:rPr>
        <w:t>konieczn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wymian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przed założeniem licznika elektrycznego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Ściany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widoczne liczne pęknięcia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zagrzybienia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zwłaszcza na cokole budynku. Schody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odpadające płytki na całej powierzchni schodów. Obróbki blacharskie całkowicie skorodowane.</w:t>
      </w:r>
      <w:r w:rsidR="00AB3D82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W chwili obecnej budynek jest nieużytkowany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a media odłączone. </w:t>
      </w:r>
    </w:p>
    <w:p w14:paraId="1556C30B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00B3C50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E1BC20C" w14:textId="238142A3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CFFF39B" w14:textId="6E5D3CDE" w:rsidR="00805396" w:rsidRDefault="00805396" w:rsidP="00A32141">
      <w:pPr>
        <w:rPr>
          <w:rFonts w:ascii="Arial" w:hAnsi="Arial" w:cs="Arial"/>
          <w:b/>
          <w:bCs/>
          <w:sz w:val="20"/>
          <w:szCs w:val="20"/>
        </w:rPr>
      </w:pPr>
      <w:r w:rsidRPr="00805396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76B064C" wp14:editId="4A72CB90">
            <wp:simplePos x="0" y="0"/>
            <wp:positionH relativeFrom="column">
              <wp:posOffset>-71120</wp:posOffset>
            </wp:positionH>
            <wp:positionV relativeFrom="paragraph">
              <wp:posOffset>3986530</wp:posOffset>
            </wp:positionV>
            <wp:extent cx="5760720" cy="3676650"/>
            <wp:effectExtent l="0" t="0" r="0" b="0"/>
            <wp:wrapSquare wrapText="bothSides"/>
            <wp:docPr id="2736386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3868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5396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3057A1F" wp14:editId="6B824E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72230"/>
            <wp:effectExtent l="0" t="0" r="0" b="0"/>
            <wp:wrapSquare wrapText="bothSides"/>
            <wp:docPr id="782598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83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732A2" w14:textId="2B3F3651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II.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CEL DZIERŻAWY</w:t>
      </w:r>
    </w:p>
    <w:p w14:paraId="5C5E32A3" w14:textId="58C4F3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przeznacza się do wydzierżawienia w celu prowadzenia tematycznej kawiarni.</w:t>
      </w:r>
    </w:p>
    <w:p w14:paraId="56A5233E" w14:textId="297BD539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BAB8834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37B7D1E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9630A1" w14:textId="6E94F4AD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D4E1D">
        <w:rPr>
          <w:rFonts w:ascii="Arial" w:hAnsi="Arial" w:cs="Arial"/>
          <w:b/>
          <w:bCs/>
          <w:sz w:val="20"/>
          <w:szCs w:val="20"/>
        </w:rPr>
        <w:lastRenderedPageBreak/>
        <w:t>II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4D4E1D">
        <w:rPr>
          <w:rFonts w:ascii="Arial" w:hAnsi="Arial" w:cs="Arial"/>
          <w:b/>
          <w:bCs/>
          <w:sz w:val="20"/>
          <w:szCs w:val="20"/>
        </w:rPr>
        <w:t>. DOKUMENTACJA FOTOGRAFICZNA</w:t>
      </w:r>
    </w:p>
    <w:p w14:paraId="56814BA7" w14:textId="77777777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</w:p>
    <w:p w14:paraId="6DF6D986" w14:textId="080B2880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9965B4" wp14:editId="3F47B97D">
            <wp:simplePos x="0" y="0"/>
            <wp:positionH relativeFrom="column">
              <wp:posOffset>3062605</wp:posOffset>
            </wp:positionH>
            <wp:positionV relativeFrom="paragraph">
              <wp:posOffset>2443480</wp:posOffset>
            </wp:positionV>
            <wp:extent cx="2971800" cy="2228850"/>
            <wp:effectExtent l="0" t="0" r="0" b="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47575" wp14:editId="3B269F13">
            <wp:simplePos x="0" y="0"/>
            <wp:positionH relativeFrom="margin">
              <wp:posOffset>-175895</wp:posOffset>
            </wp:positionH>
            <wp:positionV relativeFrom="paragraph">
              <wp:posOffset>2433955</wp:posOffset>
            </wp:positionV>
            <wp:extent cx="2971800" cy="2228850"/>
            <wp:effectExtent l="0" t="0" r="0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4C4A0" wp14:editId="1DB681FD">
            <wp:simplePos x="0" y="0"/>
            <wp:positionH relativeFrom="margin">
              <wp:posOffset>-175895</wp:posOffset>
            </wp:positionH>
            <wp:positionV relativeFrom="paragraph">
              <wp:posOffset>0</wp:posOffset>
            </wp:positionV>
            <wp:extent cx="2952750" cy="221361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B0207" wp14:editId="35CD6027">
            <wp:simplePos x="0" y="0"/>
            <wp:positionH relativeFrom="margin">
              <wp:posOffset>3062605</wp:posOffset>
            </wp:positionH>
            <wp:positionV relativeFrom="paragraph">
              <wp:posOffset>0</wp:posOffset>
            </wp:positionV>
            <wp:extent cx="2946400" cy="2209800"/>
            <wp:effectExtent l="0" t="0" r="635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A066" w14:textId="76CBD364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1C617F1" w14:textId="191251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</w:t>
      </w:r>
      <w:r w:rsidR="004D4E1D">
        <w:rPr>
          <w:rFonts w:ascii="Arial" w:hAnsi="Arial" w:cs="Arial"/>
          <w:b/>
          <w:bCs/>
          <w:sz w:val="20"/>
          <w:szCs w:val="20"/>
        </w:rPr>
        <w:t>V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OPIS STANU FAKTYCZNEGO- PRAWNEGO NIERUCHOMOŚCI </w:t>
      </w:r>
    </w:p>
    <w:p w14:paraId="079167F9" w14:textId="7A3B3AE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stanowi własność Wydzierżawiającego</w:t>
      </w:r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>objęta jest księgą wieczystą RZ1Z/00025226/7</w:t>
      </w:r>
      <w:r w:rsidR="004D4E1D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704E72C0" w14:textId="3DE63C5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Przystępujący do przetargu powinni zapoznać się we własnym zakresie i na własną odpowiedzialność ze stanem prawnym i faktycznym Nieruchomości.  </w:t>
      </w:r>
    </w:p>
    <w:p w14:paraId="65801372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B05A87" w14:textId="7D76F8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V.PRZEZNACZENIE W MIEJSCOWYM PLANIE ZAGOSPODAROWANIA PRZESTRZENNEGO</w:t>
      </w:r>
    </w:p>
    <w:p w14:paraId="748DD0B2" w14:textId="69C911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Dla </w:t>
      </w:r>
      <w:proofErr w:type="gramStart"/>
      <w:r w:rsidRPr="00550294">
        <w:rPr>
          <w:rFonts w:ascii="Arial" w:hAnsi="Arial" w:cs="Arial"/>
          <w:sz w:val="20"/>
          <w:szCs w:val="20"/>
        </w:rPr>
        <w:t>terenu</w:t>
      </w:r>
      <w:proofErr w:type="gramEnd"/>
      <w:r w:rsidRPr="00550294">
        <w:rPr>
          <w:rFonts w:ascii="Arial" w:hAnsi="Arial" w:cs="Arial"/>
          <w:sz w:val="20"/>
          <w:szCs w:val="20"/>
        </w:rPr>
        <w:t xml:space="preserve"> na którym położona jest nieruchomość brak obowiązującego Planu Miejscowego Zagospodarowania Przestrzennego</w:t>
      </w:r>
      <w:r w:rsidR="004D4E1D">
        <w:rPr>
          <w:rFonts w:ascii="Arial" w:hAnsi="Arial" w:cs="Arial"/>
          <w:sz w:val="20"/>
          <w:szCs w:val="20"/>
        </w:rPr>
        <w:t>.</w:t>
      </w:r>
      <w:r w:rsidR="000A62F6">
        <w:rPr>
          <w:rFonts w:ascii="Arial" w:hAnsi="Arial" w:cs="Arial"/>
          <w:sz w:val="20"/>
          <w:szCs w:val="20"/>
        </w:rPr>
        <w:t xml:space="preserve"> W studium uwarunkowań i kierunków zagospodarowania przestrzennego Miasta Rzeszowa znajduje się w strefie urbanistycznej A- śródmiejskiej, w obszarze zagospodarowania ZP- zieleni publicznej. </w:t>
      </w:r>
    </w:p>
    <w:p w14:paraId="7F8C2CD4" w14:textId="77777777" w:rsidR="0023292A" w:rsidRPr="00550294" w:rsidRDefault="0023292A" w:rsidP="0023292A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FA0BE12" w14:textId="1A81FE9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</w:t>
      </w:r>
      <w:r w:rsidR="004D4E1D">
        <w:rPr>
          <w:rFonts w:ascii="Arial" w:hAnsi="Arial" w:cs="Arial"/>
          <w:b/>
          <w:bCs/>
          <w:sz w:val="20"/>
          <w:szCs w:val="20"/>
        </w:rPr>
        <w:t>I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ZALECENIA KONSERWATORSKIE:</w:t>
      </w:r>
    </w:p>
    <w:p w14:paraId="14A89886" w14:textId="20088F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Oferent zobowiązany jest przedstawić w ofercie koncepcję prac remontowych i modernizacyjnych, które przewiduje do wykonania w celu dostosowania budynku do prowadzenia kawiarni</w:t>
      </w:r>
      <w:r w:rsidR="00A32141">
        <w:rPr>
          <w:rFonts w:ascii="Arial" w:hAnsi="Arial" w:cs="Arial"/>
          <w:sz w:val="20"/>
          <w:szCs w:val="20"/>
        </w:rPr>
        <w:t xml:space="preserve"> tematycznej</w:t>
      </w:r>
      <w:r w:rsidRPr="00550294">
        <w:rPr>
          <w:rFonts w:ascii="Arial" w:hAnsi="Arial" w:cs="Arial"/>
          <w:sz w:val="20"/>
          <w:szCs w:val="20"/>
        </w:rPr>
        <w:t>. Koncepcja powinna być zgodna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następującymi wytycznymi konserwatorskimi:</w:t>
      </w:r>
    </w:p>
    <w:p w14:paraId="22F01A4F" w14:textId="6881AD36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bryłę budynku w gabarytach i formie istniejącej. Dopuszcza się wykonanie remontu obiektu, po wcześniejszym uzgodnieniu 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702E0311" w14:textId="6DE99B1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lastRenderedPageBreak/>
        <w:t>- dopuszcza się możliwość modyfikacji otworów okiennych i drzwiowych</w:t>
      </w:r>
      <w:r w:rsidR="004D4E1D">
        <w:rPr>
          <w:rFonts w:ascii="Arial" w:hAnsi="Arial" w:cs="Arial"/>
          <w:sz w:val="20"/>
          <w:szCs w:val="20"/>
        </w:rPr>
        <w:t>,</w:t>
      </w:r>
    </w:p>
    <w:p w14:paraId="3038901F" w14:textId="2471CBD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zaleca się pozostawienie obecnie przeszklonej części budynku dawnej kwiaciarni w podobnej formie</w:t>
      </w:r>
      <w:r w:rsidR="004D4E1D">
        <w:rPr>
          <w:rFonts w:ascii="Arial" w:hAnsi="Arial" w:cs="Arial"/>
          <w:sz w:val="20"/>
          <w:szCs w:val="20"/>
        </w:rPr>
        <w:t>,</w:t>
      </w:r>
    </w:p>
    <w:p w14:paraId="04FDD34D" w14:textId="6A5AA14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możliwość modyfikacji północno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zachodniej (tylnej) ściany budynku poprzez jej otwarcie i przeszklenie w nawiązaniu do całości obiektu</w:t>
      </w:r>
      <w:r w:rsidR="004D4E1D">
        <w:rPr>
          <w:rFonts w:ascii="Arial" w:hAnsi="Arial" w:cs="Arial"/>
          <w:sz w:val="20"/>
          <w:szCs w:val="20"/>
        </w:rPr>
        <w:t>,</w:t>
      </w:r>
    </w:p>
    <w:p w14:paraId="189FE2E1" w14:textId="5F7EA7A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lokalizację ogródka gastronomicznego, otwartego jedynie od strony parku, bez stosowania zadaszeń w tym parasoli</w:t>
      </w:r>
      <w:r w:rsidR="004D4E1D">
        <w:rPr>
          <w:rFonts w:ascii="Arial" w:hAnsi="Arial" w:cs="Arial"/>
          <w:sz w:val="20"/>
          <w:szCs w:val="20"/>
        </w:rPr>
        <w:t>,</w:t>
      </w:r>
    </w:p>
    <w:p w14:paraId="48CF842A" w14:textId="18F3DF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nie dopuszcza się zwiększania powierzchni nawierzchni zewnętrznej w obrębie budynku</w:t>
      </w:r>
      <w:r w:rsidR="004D4E1D">
        <w:rPr>
          <w:rFonts w:ascii="Arial" w:hAnsi="Arial" w:cs="Arial"/>
          <w:sz w:val="20"/>
          <w:szCs w:val="20"/>
        </w:rPr>
        <w:t>,</w:t>
      </w:r>
    </w:p>
    <w:p w14:paraId="5C0E2276" w14:textId="39BA13F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zieleniec w strefie frontowej (południowo-wschodniej części) budynku w obecnej formie z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możliwością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dokonania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dodatkowych</w:t>
      </w:r>
      <w:r w:rsidR="004D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50294">
        <w:rPr>
          <w:rFonts w:ascii="Arial" w:hAnsi="Arial" w:cs="Arial"/>
          <w:sz w:val="20"/>
          <w:szCs w:val="20"/>
        </w:rPr>
        <w:t>nasadzeń</w:t>
      </w:r>
      <w:proofErr w:type="spellEnd"/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 xml:space="preserve">po wcześniejszym uzgodnieniu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254CF597" w14:textId="7777777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- nie dopuszcza się ingerencji w drzewostan parkowy w obrębie budynku oraz okalającej go nawierzchni utwardzonej. </w:t>
      </w:r>
    </w:p>
    <w:p w14:paraId="10F07358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4766AD7" w14:textId="329CB23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Zgodnie z §4 Rozporządzenia ministra Kultury i Dziedzictwa Narodowego z dnia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2 sierpnia 2018 r.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sprawie prowadzenia prac konserwatorskich, prac restauratorskich i badań konserwatorskich przy zabytku wpisanym do rejestru zabytków albo na Listę Skarbów dziedzictwa oraz robót budowlanych, badań architektonicznych i innych działań przy zabytku  wpisanym do rejestru zabytków, a także badań archeologicznych i poszukiwań zabytków ( t.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j. Dz. U. z 2021 r poz.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81) na prowadzenie w/w zakresu prac należy uzyskać pozwolenie konserwatorskie. W celu uzyskania pozwolenia konserwatorskiego należy przedłożyć 2 egzemplarze dokumentacji projektowej do Wojewódzkiego Urzędu Ochrony Zabytków z siedzibą w Przemyślu Delegatura w Rzeszowie, ul. Mickiewicza 7</w:t>
      </w:r>
      <w:r w:rsidR="009C28BF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66166595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E14FC0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B25D1A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123D148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7313D4B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D02AEA9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571FE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881E5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7E54C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71BC18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A56C320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A8E56B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425EE33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55BF6AB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10534C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CF3585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4567CA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92C303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1411F21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2F21B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EAB29C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6237A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47A294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12AA6B9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3A7ACF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678890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F65D852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695157C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D7BD2C" w14:textId="7428025D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>REGULAMIN</w:t>
      </w:r>
      <w:r w:rsidR="0096658D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II</w:t>
      </w: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PRZETARGU PISEMNEGO NIEOGRANICZONEGO</w:t>
      </w:r>
    </w:p>
    <w:p w14:paraId="24810F49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6DA85A7E" w14:textId="119D2575" w:rsidR="00755AB4" w:rsidRPr="00057582" w:rsidRDefault="00FE73A4" w:rsidP="00FE73A4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bookmarkStart w:id="1" w:name="_Hlk180581514"/>
      <w:r w:rsidRPr="00FE73A4">
        <w:rPr>
          <w:rFonts w:ascii="Arial" w:hAnsi="Arial" w:cs="Arial"/>
          <w:b/>
          <w:sz w:val="20"/>
          <w:szCs w:val="20"/>
        </w:rPr>
        <w:t>na wydzierżawienie na okres 15 lat nieruchomości gruntowej</w:t>
      </w:r>
      <w:r>
        <w:rPr>
          <w:rFonts w:ascii="Arial" w:hAnsi="Arial" w:cs="Arial"/>
          <w:b/>
          <w:sz w:val="20"/>
          <w:szCs w:val="20"/>
        </w:rPr>
        <w:t>,</w:t>
      </w:r>
      <w:r w:rsidRPr="00FE73A4">
        <w:rPr>
          <w:rFonts w:ascii="Arial" w:hAnsi="Arial" w:cs="Arial"/>
          <w:b/>
          <w:sz w:val="20"/>
          <w:szCs w:val="20"/>
        </w:rPr>
        <w:t xml:space="preserve"> w części zabudowanej, położonej w Rzeszowie przy ul. Jarosława Dąbrowskiego z przeznaczeniem na prowadzenie kawiarni tematycznej</w:t>
      </w:r>
      <w:bookmarkEnd w:id="1"/>
    </w:p>
    <w:p w14:paraId="6EA48B22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542D485C" w14:textId="77777777" w:rsidR="00755AB4" w:rsidRPr="00057582" w:rsidRDefault="00755AB4" w:rsidP="0005758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683DD094" w14:textId="77777777" w:rsidR="00755AB4" w:rsidRPr="00057582" w:rsidRDefault="00755AB4">
      <w:pPr>
        <w:pStyle w:val="Tekstpodstawowy21"/>
        <w:numPr>
          <w:ilvl w:val="0"/>
          <w:numId w:val="16"/>
        </w:numPr>
        <w:spacing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PODSTAWA PRAWNA PRZEPROWADZENIA PRZETARGU</w:t>
      </w:r>
    </w:p>
    <w:p w14:paraId="2677B1D5" w14:textId="62E76E28" w:rsidR="00755AB4" w:rsidRDefault="00755AB4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Ustawa z dnia 21 sierpnia 1997 r. o gospodarce nieruchomościami (Dz. U. z 202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4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r. poz. 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1145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z </w:t>
      </w:r>
      <w:proofErr w:type="spellStart"/>
      <w:r w:rsidRPr="00057582">
        <w:rPr>
          <w:rFonts w:ascii="Arial" w:hAnsi="Arial" w:cs="Arial"/>
          <w:b w:val="0"/>
          <w:bCs w:val="0"/>
          <w:sz w:val="20"/>
          <w:szCs w:val="20"/>
        </w:rPr>
        <w:t>późn</w:t>
      </w:r>
      <w:proofErr w:type="spellEnd"/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. zm.).  </w:t>
      </w:r>
    </w:p>
    <w:p w14:paraId="52C95100" w14:textId="70D90730" w:rsidR="00262A7A" w:rsidRDefault="00262A7A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 xml:space="preserve">Kodek cywilny (Dz. U. z 2024 r. poz. 1061 z 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późn</w:t>
      </w:r>
      <w:proofErr w:type="spellEnd"/>
      <w:r>
        <w:rPr>
          <w:rFonts w:ascii="Arial" w:hAnsi="Arial" w:cs="Arial"/>
          <w:b w:val="0"/>
          <w:bCs w:val="0"/>
          <w:sz w:val="20"/>
          <w:szCs w:val="20"/>
        </w:rPr>
        <w:t>. zm.)</w:t>
      </w:r>
    </w:p>
    <w:p w14:paraId="77F3BC09" w14:textId="560491C6" w:rsidR="00A16092" w:rsidRDefault="00221123" w:rsidP="00221123">
      <w:pPr>
        <w:pStyle w:val="Tekstpodstawowy21"/>
        <w:numPr>
          <w:ilvl w:val="0"/>
          <w:numId w:val="1"/>
        </w:num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>U</w:t>
      </w:r>
      <w:r w:rsidR="00755AB4" w:rsidRPr="00A16092">
        <w:rPr>
          <w:rFonts w:ascii="Arial" w:hAnsi="Arial" w:cs="Arial"/>
          <w:b w:val="0"/>
          <w:bCs w:val="0"/>
          <w:sz w:val="20"/>
          <w:szCs w:val="20"/>
        </w:rPr>
        <w:t xml:space="preserve">chwała nr </w:t>
      </w:r>
      <w:r w:rsidR="00A16092" w:rsidRPr="00A16092">
        <w:rPr>
          <w:rFonts w:ascii="Arial" w:hAnsi="Arial" w:cs="Arial"/>
          <w:b w:val="0"/>
          <w:bCs w:val="0"/>
          <w:sz w:val="20"/>
          <w:szCs w:val="20"/>
        </w:rPr>
        <w:t>XIV/242/2024 Rady Miasta Rzeszowa z dnia 26 listopada 2024r.</w:t>
      </w:r>
      <w:r w:rsidR="00E1250E">
        <w:rPr>
          <w:rFonts w:ascii="Arial" w:hAnsi="Arial" w:cs="Arial"/>
          <w:b w:val="0"/>
          <w:bCs w:val="0"/>
          <w:sz w:val="20"/>
          <w:szCs w:val="20"/>
        </w:rPr>
        <w:t xml:space="preserve"> w sprawie wyrażenia zgody na wydzierżawienie nieruchomości położonej przy ul. Jarosława Dąbrowskiego w Rzeszowie</w:t>
      </w:r>
    </w:p>
    <w:p w14:paraId="2F929CC2" w14:textId="60B4176E" w:rsidR="00755AB4" w:rsidRPr="00A16092" w:rsidRDefault="00755AB4" w:rsidP="004D67A1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PRZEDMIOT PRZETARGU </w:t>
      </w:r>
    </w:p>
    <w:p w14:paraId="00057EB4" w14:textId="406DA665" w:rsidR="00755AB4" w:rsidRPr="007B7022" w:rsidRDefault="0023292A" w:rsidP="0023292A">
      <w:pPr>
        <w:suppressAutoHyphens/>
        <w:spacing w:after="0" w:line="300" w:lineRule="auto"/>
        <w:ind w:left="357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23292A">
        <w:rPr>
          <w:rFonts w:ascii="Arial" w:hAnsi="Arial" w:cs="Arial"/>
          <w:sz w:val="20"/>
          <w:szCs w:val="20"/>
        </w:rPr>
        <w:t xml:space="preserve">Przedmiotem przetargu jest część nieruchomości oznaczonej jako działka nr 1419/11 </w:t>
      </w:r>
      <w:proofErr w:type="spellStart"/>
      <w:r w:rsidRPr="0023292A">
        <w:rPr>
          <w:rFonts w:ascii="Arial" w:hAnsi="Arial" w:cs="Arial"/>
          <w:sz w:val="20"/>
          <w:szCs w:val="20"/>
        </w:rPr>
        <w:t>obr</w:t>
      </w:r>
      <w:proofErr w:type="spellEnd"/>
      <w:r w:rsidRPr="0023292A">
        <w:rPr>
          <w:rFonts w:ascii="Arial" w:hAnsi="Arial" w:cs="Arial"/>
          <w:sz w:val="20"/>
          <w:szCs w:val="20"/>
        </w:rPr>
        <w:t xml:space="preserve">. 207, stanowiącej własność Gminy Miasto Rzeszów położonej przy ul. Jarosława Dąbrowskiego </w:t>
      </w:r>
      <w:r w:rsidR="006A4F30">
        <w:rPr>
          <w:rFonts w:ascii="Arial" w:hAnsi="Arial" w:cs="Arial"/>
          <w:sz w:val="20"/>
          <w:szCs w:val="20"/>
        </w:rPr>
        <w:br/>
      </w:r>
      <w:r w:rsidRPr="0023292A">
        <w:rPr>
          <w:rFonts w:ascii="Arial" w:hAnsi="Arial" w:cs="Arial"/>
          <w:sz w:val="20"/>
          <w:szCs w:val="20"/>
        </w:rPr>
        <w:t xml:space="preserve">w Rzeszowie </w:t>
      </w:r>
      <w:proofErr w:type="gramStart"/>
      <w:r w:rsidRPr="0023292A">
        <w:rPr>
          <w:rFonts w:ascii="Arial" w:hAnsi="Arial" w:cs="Arial"/>
          <w:sz w:val="20"/>
          <w:szCs w:val="20"/>
        </w:rPr>
        <w:t>zabudowanej  budynkiem</w:t>
      </w:r>
      <w:proofErr w:type="gramEnd"/>
      <w:r w:rsidRPr="0023292A">
        <w:rPr>
          <w:rFonts w:ascii="Arial" w:hAnsi="Arial" w:cs="Arial"/>
          <w:sz w:val="20"/>
          <w:szCs w:val="20"/>
        </w:rPr>
        <w:t xml:space="preserve"> parterowym z częściowym podpiwniczeniem oraz szklarnią.</w:t>
      </w:r>
      <w:r>
        <w:rPr>
          <w:rFonts w:ascii="Arial" w:hAnsi="Arial" w:cs="Arial"/>
          <w:sz w:val="20"/>
          <w:szCs w:val="20"/>
        </w:rPr>
        <w:t xml:space="preserve"> Szczegółowy opis przedmiotu przetargu określony został w materiałach przetargowych.</w:t>
      </w:r>
    </w:p>
    <w:p w14:paraId="6DDA63A7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POSTANOWIENIA OGÓLNE</w:t>
      </w:r>
    </w:p>
    <w:p w14:paraId="6E2DFA93" w14:textId="011C60C7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Regulamin określa zasady przeprowadzenia przetargu pisemnego nieograniczonego 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>na wydzierżawienie na okres 15 lat nieruchomości gruntowej, w części zabudowanej, położonej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 xml:space="preserve"> w Rzeszowie przy ul. Jarosława Dąbrowskiego z przeznaczeniem na prowadzenie kawiarni tematycznej</w:t>
      </w:r>
      <w:r w:rsidRPr="00057582">
        <w:rPr>
          <w:rFonts w:ascii="Arial" w:hAnsi="Arial" w:cs="Arial"/>
          <w:sz w:val="20"/>
          <w:szCs w:val="20"/>
        </w:rPr>
        <w:t>.</w:t>
      </w:r>
    </w:p>
    <w:p w14:paraId="74F2B93C" w14:textId="38B96A7D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</w:t>
      </w:r>
      <w:r w:rsidR="001032D6">
        <w:rPr>
          <w:rFonts w:ascii="Arial" w:hAnsi="Arial" w:cs="Arial"/>
          <w:sz w:val="20"/>
          <w:szCs w:val="20"/>
        </w:rPr>
        <w:t xml:space="preserve">prowadzony jest </w:t>
      </w:r>
      <w:r w:rsidR="001032D6" w:rsidRPr="001032D6">
        <w:rPr>
          <w:rFonts w:ascii="Arial" w:hAnsi="Arial" w:cs="Arial"/>
          <w:sz w:val="20"/>
          <w:szCs w:val="20"/>
        </w:rPr>
        <w:t>w formie pisemnej papierowej</w:t>
      </w:r>
      <w:r w:rsidR="001032D6">
        <w:rPr>
          <w:rFonts w:ascii="Arial" w:hAnsi="Arial" w:cs="Arial"/>
          <w:sz w:val="20"/>
          <w:szCs w:val="20"/>
        </w:rPr>
        <w:t xml:space="preserve"> i </w:t>
      </w:r>
      <w:r w:rsidRPr="00057582">
        <w:rPr>
          <w:rFonts w:ascii="Arial" w:hAnsi="Arial" w:cs="Arial"/>
          <w:sz w:val="20"/>
          <w:szCs w:val="20"/>
        </w:rPr>
        <w:t>składa się z dwóch części – jawnej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 i niejawnej. </w:t>
      </w:r>
    </w:p>
    <w:p w14:paraId="1EB918ED" w14:textId="188D964F" w:rsidR="00755AB4" w:rsidRPr="00057582" w:rsidRDefault="00755AB4">
      <w:pPr>
        <w:pStyle w:val="Tekstpodstawowy21"/>
        <w:numPr>
          <w:ilvl w:val="0"/>
          <w:numId w:val="17"/>
        </w:numPr>
        <w:spacing w:after="120" w:line="30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Celem przetargu jest wybór najkorzystniejszej oferty na wydzierżawienie nieruchomości odpowiadającej warunkom przetargowym.</w:t>
      </w:r>
    </w:p>
    <w:p w14:paraId="3DFE05C1" w14:textId="21688D86" w:rsidR="00755AB4" w:rsidRDefault="00755AB4">
      <w:pPr>
        <w:numPr>
          <w:ilvl w:val="0"/>
          <w:numId w:val="17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przeprowadza </w:t>
      </w:r>
      <w:proofErr w:type="gramStart"/>
      <w:r w:rsidRPr="00057582">
        <w:rPr>
          <w:rFonts w:ascii="Arial" w:hAnsi="Arial" w:cs="Arial"/>
          <w:sz w:val="20"/>
          <w:szCs w:val="20"/>
        </w:rPr>
        <w:t>si</w:t>
      </w:r>
      <w:r w:rsidR="00C63B7C">
        <w:rPr>
          <w:rFonts w:ascii="Arial" w:hAnsi="Arial" w:cs="Arial"/>
          <w:sz w:val="20"/>
          <w:szCs w:val="20"/>
        </w:rPr>
        <w:t>ę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jeśli wpłynęła chociaż jedna oferta. </w:t>
      </w:r>
    </w:p>
    <w:p w14:paraId="4B502C97" w14:textId="2F8FFF10" w:rsidR="0053643B" w:rsidRPr="0053643B" w:rsidRDefault="0053643B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Oferent może złożyć wyłącznie jedną ofertę. W przypadku złożenia przez Oferenta więcej niż jednej oferty, wszystkie oferty złożone przez tego Oferenta nie zostaną zakwalifikowane do części niejawnej </w:t>
      </w:r>
      <w:r>
        <w:rPr>
          <w:rFonts w:ascii="Arial" w:hAnsi="Arial" w:cs="Arial"/>
          <w:sz w:val="20"/>
          <w:szCs w:val="20"/>
        </w:rPr>
        <w:t>przetargu</w:t>
      </w:r>
      <w:r w:rsidRPr="0053643B">
        <w:rPr>
          <w:rFonts w:ascii="Arial" w:hAnsi="Arial" w:cs="Arial"/>
          <w:sz w:val="20"/>
          <w:szCs w:val="20"/>
        </w:rPr>
        <w:t>.</w:t>
      </w:r>
    </w:p>
    <w:p w14:paraId="552F85CB" w14:textId="01F52053" w:rsidR="00755AB4" w:rsidRPr="00A16092" w:rsidRDefault="00755AB4" w:rsidP="00E1250E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Termin składania ofert nie może być krótszy niż 30 dni od daty ogłoszenia przetargu </w:t>
      </w:r>
      <w:r w:rsidR="005909D8" w:rsidRPr="00A16092">
        <w:rPr>
          <w:rFonts w:ascii="Arial" w:eastAsia="Calibri" w:hAnsi="Arial" w:cs="Arial"/>
          <w:bCs/>
          <w:kern w:val="2"/>
          <w:sz w:val="20"/>
          <w:szCs w:val="20"/>
          <w:lang w:eastAsia="en-US"/>
        </w:rPr>
        <w:t>na stronie internetowej</w:t>
      </w:r>
      <w:r w:rsidR="005909D8" w:rsidRPr="00A16092">
        <w:rPr>
          <w:rFonts w:ascii="Arial" w:eastAsia="Calibri" w:hAnsi="Arial" w:cs="Arial"/>
          <w:bCs/>
          <w:color w:val="FF0000"/>
          <w:kern w:val="2"/>
          <w:sz w:val="20"/>
          <w:szCs w:val="20"/>
          <w:lang w:eastAsia="en-US"/>
        </w:rPr>
        <w:t xml:space="preserve"> </w:t>
      </w:r>
      <w:hyperlink r:id="rId13" w:anchor="tresc" w:history="1">
        <w:r w:rsidR="00A16092" w:rsidRPr="00A1609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A16092">
        <w:t xml:space="preserve">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ogłoszenia zamieszczonego w lokalnej gazecie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oraz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wywieszenia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na tablicy ogłoszeń w siedzibie Biura Gospodarki Mieniem Miasta Rzeszowa. </w:t>
      </w:r>
    </w:p>
    <w:p w14:paraId="1B2C9DEE" w14:textId="1E568601" w:rsidR="00755AB4" w:rsidRPr="00A16092" w:rsidRDefault="00755AB4" w:rsidP="007016EE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trike/>
          <w:sz w:val="20"/>
          <w:szCs w:val="20"/>
        </w:rPr>
      </w:pPr>
      <w:r w:rsidRPr="00A16092">
        <w:rPr>
          <w:rFonts w:ascii="Arial" w:hAnsi="Arial" w:cs="Arial"/>
          <w:bCs/>
          <w:sz w:val="20"/>
          <w:szCs w:val="20"/>
        </w:rPr>
        <w:t xml:space="preserve">Informację o wyniku przetargu, jego odwołaniu, unieważnieniu albo zamknięciu bez dokonania wyboru oferty przekazuje się niezwłocznie jego uczestnikom w formie pisemnej oraz podaje się </w:t>
      </w:r>
      <w:r w:rsidRPr="00A16092">
        <w:rPr>
          <w:rFonts w:ascii="Arial" w:hAnsi="Arial" w:cs="Arial"/>
          <w:bCs/>
          <w:sz w:val="20"/>
          <w:szCs w:val="20"/>
        </w:rPr>
        <w:br/>
        <w:t xml:space="preserve">do publicznej wiadomości poprzez </w:t>
      </w:r>
      <w:r w:rsidR="00F72C65" w:rsidRPr="00A16092">
        <w:rPr>
          <w:rFonts w:ascii="Arial" w:hAnsi="Arial" w:cs="Arial"/>
          <w:bCs/>
          <w:sz w:val="20"/>
          <w:szCs w:val="20"/>
        </w:rPr>
        <w:t xml:space="preserve">zamieszczenie na stronie internetowej </w:t>
      </w:r>
      <w:bookmarkStart w:id="2" w:name="_Hlk187747342"/>
      <w:r w:rsidR="00A16092">
        <w:fldChar w:fldCharType="begin"/>
      </w:r>
      <w:r w:rsidR="00A16092">
        <w:instrText>HYPERLINK "https://bip.erzeszow.pl/pl/115-biuro-gospodarki-mieniem-miasta-rzeszowa/6724-dzierzawa-nieruchomosci.html" \l "tresc"</w:instrText>
      </w:r>
      <w:r w:rsidR="00A16092">
        <w:fldChar w:fldCharType="separate"/>
      </w:r>
      <w:r w:rsidR="00A16092" w:rsidRPr="00A16092">
        <w:rPr>
          <w:rStyle w:val="Hipercze"/>
          <w:rFonts w:cstheme="minorHAnsi"/>
        </w:rPr>
        <w:t>https://bip.erzeszow.pl/pl/115-biuro-gospodarki-mieniem-miasta-rzeszowa/6724-dzierzawa-nieruchomosci.html#tresc</w:t>
      </w:r>
      <w:r w:rsidR="00A16092">
        <w:fldChar w:fldCharType="end"/>
      </w:r>
      <w:bookmarkEnd w:id="2"/>
      <w:r w:rsidR="00A16092">
        <w:rPr>
          <w:rFonts w:cstheme="minorHAnsi"/>
        </w:rPr>
        <w:t xml:space="preserve"> </w:t>
      </w:r>
      <w:r w:rsidR="00F72C65" w:rsidRPr="00A16092">
        <w:rPr>
          <w:rFonts w:ascii="Arial" w:hAnsi="Arial" w:cs="Arial"/>
          <w:bCs/>
          <w:sz w:val="20"/>
          <w:szCs w:val="20"/>
        </w:rPr>
        <w:t>oraz wywieszenie na tablicy ogłoszeń w siedzibie Biura Gospodarki Mieniem Miasta Rzeszowa.</w:t>
      </w:r>
    </w:p>
    <w:p w14:paraId="19B37D7E" w14:textId="25AED539" w:rsidR="00755AB4" w:rsidRPr="00057582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lastRenderedPageBreak/>
        <w:t xml:space="preserve">Uczestnik przetargu może, w terminie 7 dni od dnia doręczenia zawiadomienia o wyniku przetargu, zaskarżyć czynności związane z przeprowadzeniem przetargu do </w:t>
      </w:r>
      <w:r w:rsidR="005909D8" w:rsidRPr="003F3AF7">
        <w:rPr>
          <w:rFonts w:ascii="Arial" w:hAnsi="Arial" w:cs="Arial"/>
          <w:sz w:val="20"/>
          <w:szCs w:val="20"/>
        </w:rPr>
        <w:t>Prezydenta Miasta Rzeszowa</w:t>
      </w:r>
      <w:r w:rsidRPr="003F3AF7">
        <w:rPr>
          <w:rFonts w:ascii="Arial" w:hAnsi="Arial" w:cs="Arial"/>
          <w:bCs/>
          <w:sz w:val="20"/>
          <w:szCs w:val="20"/>
        </w:rPr>
        <w:t>.</w:t>
      </w:r>
    </w:p>
    <w:p w14:paraId="15E20FEF" w14:textId="5351EEC2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Po rozpatrzeniu skargi, </w:t>
      </w:r>
      <w:r w:rsidR="005909D8" w:rsidRPr="005909D8">
        <w:rPr>
          <w:rFonts w:ascii="Arial" w:hAnsi="Arial" w:cs="Arial"/>
          <w:bCs/>
          <w:sz w:val="20"/>
          <w:szCs w:val="20"/>
        </w:rPr>
        <w:t xml:space="preserve">Prezydent Miasta Rzeszowa </w:t>
      </w:r>
      <w:r w:rsidRPr="00057582">
        <w:rPr>
          <w:rFonts w:ascii="Arial" w:hAnsi="Arial" w:cs="Arial"/>
          <w:bCs/>
          <w:sz w:val="20"/>
          <w:szCs w:val="20"/>
        </w:rPr>
        <w:t>zawiadamia skarżącego</w:t>
      </w:r>
      <w:r w:rsidR="00A32141">
        <w:rPr>
          <w:rFonts w:ascii="Arial" w:hAnsi="Arial" w:cs="Arial"/>
          <w:bCs/>
          <w:sz w:val="20"/>
          <w:szCs w:val="20"/>
        </w:rPr>
        <w:t xml:space="preserve">. Sposób rozpatrzenia skargi zostaje niezwłocznie zamieszczony na 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stronie internetowej </w:t>
      </w:r>
      <w:hyperlink r:id="rId14" w:anchor="tresc" w:history="1">
        <w:r w:rsidR="00E1250E" w:rsidRPr="00C5073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F72C65" w:rsidRPr="00F72C65">
        <w:rPr>
          <w:rFonts w:ascii="Arial" w:hAnsi="Arial" w:cs="Arial"/>
          <w:bCs/>
          <w:sz w:val="20"/>
          <w:szCs w:val="20"/>
        </w:rPr>
        <w:t xml:space="preserve"> </w:t>
      </w:r>
      <w:r w:rsidR="00A32141">
        <w:rPr>
          <w:rFonts w:ascii="Arial" w:hAnsi="Arial" w:cs="Arial"/>
          <w:bCs/>
          <w:sz w:val="20"/>
          <w:szCs w:val="20"/>
        </w:rPr>
        <w:t xml:space="preserve">na okres co najmniej 7 dni </w:t>
      </w:r>
      <w:r w:rsidR="00F72C65" w:rsidRPr="00F72C65">
        <w:rPr>
          <w:rFonts w:ascii="Arial" w:hAnsi="Arial" w:cs="Arial"/>
          <w:bCs/>
          <w:sz w:val="20"/>
          <w:szCs w:val="20"/>
        </w:rPr>
        <w:t>oraz wywiesz</w:t>
      </w:r>
      <w:r w:rsidR="00E77CB4">
        <w:rPr>
          <w:rFonts w:ascii="Arial" w:hAnsi="Arial" w:cs="Arial"/>
          <w:bCs/>
          <w:sz w:val="20"/>
          <w:szCs w:val="20"/>
        </w:rPr>
        <w:t>ony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 na tablicy ogłoszeń w siedzibie Biura Gospodarki Mieniem Miasta Rzeszowa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F72C65" w:rsidRPr="00F72C65">
        <w:rPr>
          <w:rFonts w:ascii="Arial" w:hAnsi="Arial" w:cs="Arial"/>
          <w:bCs/>
          <w:sz w:val="20"/>
          <w:szCs w:val="20"/>
        </w:rPr>
        <w:t>informację o sposobie rozstrzygnięcia skargi</w:t>
      </w:r>
      <w:r w:rsidR="00F72C65">
        <w:rPr>
          <w:rFonts w:ascii="Arial" w:hAnsi="Arial" w:cs="Arial"/>
          <w:bCs/>
          <w:sz w:val="20"/>
          <w:szCs w:val="20"/>
        </w:rPr>
        <w:t>.</w:t>
      </w:r>
    </w:p>
    <w:p w14:paraId="1C8A1067" w14:textId="52171E6D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F72C65">
        <w:rPr>
          <w:rFonts w:ascii="Arial" w:hAnsi="Arial" w:cs="Arial"/>
          <w:bCs/>
          <w:sz w:val="20"/>
          <w:szCs w:val="20"/>
        </w:rPr>
        <w:t xml:space="preserve">Oferent, który wygra przetarg, zostanie dodatkowo poinformowany, w terminie nie dłuższym </w:t>
      </w:r>
      <w:r w:rsidRPr="00F72C65">
        <w:rPr>
          <w:rFonts w:ascii="Arial" w:hAnsi="Arial" w:cs="Arial"/>
          <w:bCs/>
          <w:sz w:val="20"/>
          <w:szCs w:val="20"/>
        </w:rPr>
        <w:br/>
        <w:t>niż 21 dni, o miejscu i terminie zawarcia umowy dzierżawy. Wyznaczony termin zawarcia umowy nie może być krótszy niż 7 dni od daty doręczenia pisma.</w:t>
      </w:r>
    </w:p>
    <w:p w14:paraId="73949BC3" w14:textId="07252643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>Informacje na temat przetargu będą udzielane wyłącznie w godzinach 07:30-15:30, od poniedziałku do piątku pod numerem telefonu: 17 8754</w:t>
      </w:r>
      <w:r w:rsidR="00F72C65">
        <w:rPr>
          <w:rFonts w:ascii="Arial" w:hAnsi="Arial" w:cs="Arial"/>
          <w:sz w:val="20"/>
          <w:szCs w:val="20"/>
        </w:rPr>
        <w:t>718</w:t>
      </w:r>
      <w:r w:rsidRPr="0053643B">
        <w:rPr>
          <w:rFonts w:ascii="Arial" w:hAnsi="Arial" w:cs="Arial"/>
          <w:sz w:val="20"/>
          <w:szCs w:val="20"/>
        </w:rPr>
        <w:t xml:space="preserve">. </w:t>
      </w:r>
    </w:p>
    <w:p w14:paraId="6D700F04" w14:textId="7B4E3DCF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Oferenci mogą zwrócić się do Organizatora o wyjaśnienie treści dokumentów do dnia </w:t>
      </w:r>
      <w:r w:rsidR="0096658D">
        <w:rPr>
          <w:rFonts w:ascii="Arial" w:hAnsi="Arial" w:cs="Arial"/>
          <w:sz w:val="20"/>
          <w:szCs w:val="20"/>
        </w:rPr>
        <w:t>3</w:t>
      </w:r>
      <w:r w:rsidR="00574CFD">
        <w:rPr>
          <w:rFonts w:ascii="Arial" w:hAnsi="Arial" w:cs="Arial"/>
          <w:sz w:val="20"/>
          <w:szCs w:val="20"/>
        </w:rPr>
        <w:t xml:space="preserve">1 </w:t>
      </w:r>
      <w:r w:rsidR="0096658D">
        <w:rPr>
          <w:rFonts w:ascii="Arial" w:hAnsi="Arial" w:cs="Arial"/>
          <w:sz w:val="20"/>
          <w:szCs w:val="20"/>
        </w:rPr>
        <w:t>marca</w:t>
      </w:r>
      <w:r w:rsidR="00574CFD">
        <w:rPr>
          <w:rFonts w:ascii="Arial" w:hAnsi="Arial" w:cs="Arial"/>
          <w:sz w:val="20"/>
          <w:szCs w:val="20"/>
        </w:rPr>
        <w:t xml:space="preserve"> 2025 r.</w:t>
      </w:r>
      <w:r w:rsidRPr="0053643B">
        <w:rPr>
          <w:rFonts w:ascii="Arial" w:hAnsi="Arial" w:cs="Arial"/>
          <w:sz w:val="20"/>
          <w:szCs w:val="20"/>
        </w:rPr>
        <w:t xml:space="preserve"> Organizator udostępni treść zapytań wraz z wyjaśnieniami na stronie internetowej nie później niż na 4 dni przed upływem terminu składania ofert. Organizator nie ma obowiązku udzielania odpowiedzi na zapytania przesłane po terminie określonym w zdaniu pierwszym</w:t>
      </w:r>
      <w:r>
        <w:rPr>
          <w:rFonts w:ascii="Arial" w:hAnsi="Arial" w:cs="Arial"/>
          <w:sz w:val="20"/>
          <w:szCs w:val="20"/>
        </w:rPr>
        <w:t>.</w:t>
      </w:r>
    </w:p>
    <w:p w14:paraId="77A40B51" w14:textId="77777777" w:rsidR="00755AB4" w:rsidRPr="00057582" w:rsidRDefault="00755AB4">
      <w:pPr>
        <w:pStyle w:val="USTustnpkodeksu"/>
        <w:numPr>
          <w:ilvl w:val="0"/>
          <w:numId w:val="16"/>
        </w:numPr>
        <w:tabs>
          <w:tab w:val="left" w:pos="284"/>
        </w:tabs>
        <w:spacing w:before="120" w:after="120" w:line="300" w:lineRule="auto"/>
        <w:ind w:left="340" w:hanging="340"/>
        <w:rPr>
          <w:rFonts w:ascii="Arial" w:hAnsi="Arial"/>
          <w:b/>
          <w:sz w:val="20"/>
        </w:rPr>
      </w:pPr>
      <w:r w:rsidRPr="00057582">
        <w:rPr>
          <w:rFonts w:ascii="Arial" w:hAnsi="Arial"/>
          <w:b/>
          <w:sz w:val="20"/>
        </w:rPr>
        <w:t>ORGANIZATOR PRZETARGU</w:t>
      </w:r>
    </w:p>
    <w:p w14:paraId="6B5322B3" w14:textId="77EB0BF6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Przetarg ogłasza, organizuje i przeprowadza</w:t>
      </w:r>
      <w:r w:rsidR="005D045E" w:rsidRPr="007966FE">
        <w:rPr>
          <w:rFonts w:ascii="Arial" w:hAnsi="Arial" w:cs="Arial"/>
          <w:sz w:val="20"/>
          <w:szCs w:val="20"/>
        </w:rPr>
        <w:t xml:space="preserve"> </w:t>
      </w:r>
      <w:r w:rsidR="005909D8" w:rsidRPr="007966FE">
        <w:rPr>
          <w:rFonts w:ascii="Arial" w:hAnsi="Arial" w:cs="Arial"/>
          <w:sz w:val="20"/>
          <w:szCs w:val="20"/>
        </w:rPr>
        <w:t>Prezydent Miasta Rzeszowa</w:t>
      </w:r>
      <w:r w:rsidRPr="007966FE">
        <w:rPr>
          <w:rFonts w:ascii="Arial" w:hAnsi="Arial" w:cs="Arial"/>
          <w:sz w:val="20"/>
          <w:szCs w:val="20"/>
        </w:rPr>
        <w:t>.</w:t>
      </w:r>
    </w:p>
    <w:p w14:paraId="6F672C07" w14:textId="736028E0" w:rsidR="00755AB4" w:rsidRPr="007966FE" w:rsidRDefault="005909D8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trike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</w:rPr>
        <w:t>Prezydent Miasta Rzeszowa</w:t>
      </w:r>
      <w:r w:rsidR="00755AB4" w:rsidRPr="007966FE">
        <w:rPr>
          <w:rFonts w:ascii="Arial" w:hAnsi="Arial" w:cs="Arial"/>
          <w:sz w:val="20"/>
          <w:szCs w:val="20"/>
        </w:rPr>
        <w:t>, odrębn</w:t>
      </w:r>
      <w:r w:rsidR="00A32141">
        <w:rPr>
          <w:rFonts w:ascii="Arial" w:hAnsi="Arial" w:cs="Arial"/>
          <w:sz w:val="20"/>
          <w:szCs w:val="20"/>
        </w:rPr>
        <w:t>ym</w:t>
      </w:r>
      <w:r w:rsidR="00755AB4" w:rsidRPr="007966FE">
        <w:rPr>
          <w:rFonts w:ascii="Arial" w:hAnsi="Arial" w:cs="Arial"/>
          <w:sz w:val="20"/>
          <w:szCs w:val="20"/>
        </w:rPr>
        <w:t xml:space="preserve"> </w:t>
      </w:r>
      <w:r w:rsidR="00A32141">
        <w:rPr>
          <w:rFonts w:ascii="Arial" w:hAnsi="Arial" w:cs="Arial"/>
          <w:sz w:val="20"/>
          <w:szCs w:val="20"/>
        </w:rPr>
        <w:t>zarządzeniem</w:t>
      </w:r>
      <w:r w:rsidR="00755AB4" w:rsidRPr="007966FE">
        <w:rPr>
          <w:rFonts w:ascii="Arial" w:hAnsi="Arial" w:cs="Arial"/>
          <w:sz w:val="20"/>
          <w:szCs w:val="20"/>
        </w:rPr>
        <w:t xml:space="preserve"> powołuje skład Komisji przetargowej, w tym Przewodniczącego. </w:t>
      </w:r>
    </w:p>
    <w:p w14:paraId="6411043F" w14:textId="34DB2C6D" w:rsidR="00755AB4" w:rsidRPr="007966FE" w:rsidRDefault="00755AB4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  <w:lang w:eastAsia="en-US"/>
        </w:rPr>
        <w:t xml:space="preserve">Komisja przetargowa składa się z minimum </w:t>
      </w:r>
      <w:r w:rsidR="00F72C65">
        <w:rPr>
          <w:rFonts w:ascii="Arial" w:hAnsi="Arial" w:cs="Arial"/>
          <w:sz w:val="20"/>
          <w:szCs w:val="20"/>
          <w:lang w:eastAsia="en-US"/>
        </w:rPr>
        <w:t>9</w:t>
      </w:r>
      <w:r w:rsidRPr="007966FE">
        <w:rPr>
          <w:rFonts w:ascii="Arial" w:hAnsi="Arial" w:cs="Arial"/>
          <w:sz w:val="20"/>
          <w:szCs w:val="20"/>
          <w:lang w:eastAsia="en-US"/>
        </w:rPr>
        <w:t xml:space="preserve"> osób.</w:t>
      </w:r>
    </w:p>
    <w:p w14:paraId="7BDCE0E4" w14:textId="1F80A7F5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Przetarg jest przeprowadzany w siedzibie </w:t>
      </w:r>
      <w:r w:rsidR="005D045E" w:rsidRPr="007966FE">
        <w:rPr>
          <w:rFonts w:ascii="Arial" w:hAnsi="Arial" w:cs="Arial"/>
          <w:sz w:val="20"/>
          <w:szCs w:val="20"/>
        </w:rPr>
        <w:t>Biur</w:t>
      </w:r>
      <w:r w:rsidR="00057582" w:rsidRPr="007966FE">
        <w:rPr>
          <w:rFonts w:ascii="Arial" w:hAnsi="Arial" w:cs="Arial"/>
          <w:sz w:val="20"/>
          <w:szCs w:val="20"/>
        </w:rPr>
        <w:t>a</w:t>
      </w:r>
      <w:r w:rsidR="005D045E" w:rsidRPr="007966FE">
        <w:rPr>
          <w:rFonts w:ascii="Arial" w:hAnsi="Arial" w:cs="Arial"/>
          <w:sz w:val="20"/>
          <w:szCs w:val="20"/>
        </w:rPr>
        <w:t xml:space="preserve"> Gospodarki Mieniem Miasta Rzeszowa</w:t>
      </w:r>
      <w:r w:rsidRPr="007966FE">
        <w:rPr>
          <w:rFonts w:ascii="Arial" w:hAnsi="Arial" w:cs="Arial"/>
          <w:sz w:val="20"/>
          <w:szCs w:val="20"/>
        </w:rPr>
        <w:t>, w terminie określonym w Ogłoszeniu o przetargu.</w:t>
      </w:r>
    </w:p>
    <w:p w14:paraId="63AC7C45" w14:textId="2859751F" w:rsidR="00755AB4" w:rsidRPr="007966FE" w:rsidRDefault="005909D8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Prezydent Miasta Rzeszowa </w:t>
      </w:r>
      <w:r w:rsidR="00755AB4" w:rsidRPr="007966FE">
        <w:rPr>
          <w:rFonts w:ascii="Arial" w:hAnsi="Arial" w:cs="Arial"/>
          <w:sz w:val="20"/>
          <w:szCs w:val="20"/>
        </w:rPr>
        <w:t>ma prawo do zmiany miejsca przeprowadzenia przetargu.</w:t>
      </w:r>
    </w:p>
    <w:p w14:paraId="6B283D34" w14:textId="3C372018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W przypadku zaistnienia okoliczności uniemożliwiających lub znacznie utrudniających składanie </w:t>
      </w:r>
      <w:r w:rsidRPr="007966FE">
        <w:rPr>
          <w:rFonts w:ascii="Arial" w:hAnsi="Arial" w:cs="Arial"/>
          <w:sz w:val="20"/>
          <w:szCs w:val="20"/>
        </w:rPr>
        <w:br/>
        <w:t xml:space="preserve">lub otwieranie ofert przetargowych, a także możliwość osobistego kontaktu z Oferentami, dopuszczalne jest stosowanie odstępstw od zasad składania lub otwierania ofert oraz zasad przeprowadzania części jawnej przetargu, określonych w Ogłoszeniu o przetargu oraz </w:t>
      </w:r>
      <w:r w:rsidR="006A4F30">
        <w:rPr>
          <w:rFonts w:ascii="Arial" w:hAnsi="Arial" w:cs="Arial"/>
          <w:sz w:val="20"/>
          <w:szCs w:val="20"/>
        </w:rPr>
        <w:br/>
      </w:r>
      <w:r w:rsidRPr="007966FE">
        <w:rPr>
          <w:rFonts w:ascii="Arial" w:hAnsi="Arial" w:cs="Arial"/>
          <w:sz w:val="20"/>
          <w:szCs w:val="20"/>
        </w:rPr>
        <w:t>w Informatorze przetargowym. W takim przypadku szczególny tryb składania lub otwierania ofert zostanie określony w uzupełniającym ogłoszeniu o przetargu.</w:t>
      </w:r>
    </w:p>
    <w:p w14:paraId="01C0E171" w14:textId="77777777" w:rsidR="00755AB4" w:rsidRPr="007966FE" w:rsidRDefault="00755AB4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INFORMATOR PRZETARGOWY</w:t>
      </w:r>
    </w:p>
    <w:p w14:paraId="5F954EBE" w14:textId="77777777" w:rsidR="00755AB4" w:rsidRPr="007966FE" w:rsidRDefault="00755AB4">
      <w:pPr>
        <w:pStyle w:val="Tekstpodstawowy21"/>
        <w:numPr>
          <w:ilvl w:val="0"/>
          <w:numId w:val="5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Informator przetargowy zawiera:</w:t>
      </w:r>
    </w:p>
    <w:p w14:paraId="7DFAACAF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Materiały przetargowe, </w:t>
      </w:r>
    </w:p>
    <w:p w14:paraId="14BFA85E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Regulamin przetargu, w tym druki dokumentów przetargowych, </w:t>
      </w:r>
    </w:p>
    <w:p w14:paraId="17AADC1E" w14:textId="321A71A3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projekt umowy dzierżawy.</w:t>
      </w:r>
    </w:p>
    <w:p w14:paraId="10CB26B2" w14:textId="77777777" w:rsidR="00755AB4" w:rsidRPr="007966FE" w:rsidRDefault="00755AB4">
      <w:pPr>
        <w:numPr>
          <w:ilvl w:val="0"/>
          <w:numId w:val="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Szczegółowy opis przedmiotu przetargu znajduje się w Informatorze przetargowym.</w:t>
      </w:r>
    </w:p>
    <w:p w14:paraId="2BCC22A7" w14:textId="77777777" w:rsidR="00C1018B" w:rsidRPr="00C1018B" w:rsidRDefault="00755AB4" w:rsidP="00507A1A">
      <w:pPr>
        <w:numPr>
          <w:ilvl w:val="0"/>
          <w:numId w:val="5"/>
        </w:numPr>
        <w:suppressAutoHyphens/>
        <w:spacing w:before="120" w:after="0" w:line="300" w:lineRule="auto"/>
        <w:jc w:val="both"/>
        <w:rPr>
          <w:b/>
        </w:rPr>
      </w:pPr>
      <w:r w:rsidRPr="00A16092">
        <w:rPr>
          <w:rFonts w:ascii="Arial" w:hAnsi="Arial" w:cs="Arial"/>
          <w:sz w:val="20"/>
          <w:szCs w:val="20"/>
        </w:rPr>
        <w:t>Przystępujący do przetargu zobowiązani są do zapoznania się z treścią Informatora przetargowego, który dostępny jest</w:t>
      </w:r>
      <w:r w:rsidR="00C1018B">
        <w:rPr>
          <w:rFonts w:ascii="Arial" w:hAnsi="Arial" w:cs="Arial"/>
          <w:sz w:val="20"/>
          <w:szCs w:val="20"/>
        </w:rPr>
        <w:t>:</w:t>
      </w:r>
    </w:p>
    <w:p w14:paraId="4D52D8A3" w14:textId="431C8AC7" w:rsidR="006C3A21" w:rsidRPr="005942CC" w:rsidRDefault="006C3A21" w:rsidP="006C3A21">
      <w:pPr>
        <w:spacing w:after="0" w:line="300" w:lineRule="auto"/>
        <w:rPr>
          <w:b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481BC2">
        <w:rPr>
          <w:rFonts w:ascii="Arial" w:hAnsi="Arial" w:cs="Arial"/>
          <w:sz w:val="20"/>
          <w:szCs w:val="20"/>
        </w:rPr>
        <w:t>1).</w:t>
      </w:r>
      <w:r w:rsidR="00755AB4" w:rsidRPr="00A16092">
        <w:rPr>
          <w:rFonts w:ascii="Arial" w:hAnsi="Arial" w:cs="Arial"/>
          <w:sz w:val="20"/>
          <w:szCs w:val="20"/>
        </w:rPr>
        <w:t xml:space="preserve">na stronie internetowej </w:t>
      </w:r>
      <w:hyperlink r:id="rId15" w:anchor="tresc" w:history="1">
        <w:r w:rsidRPr="00B475A5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</w:p>
    <w:p w14:paraId="74A2C647" w14:textId="7E4DD23B" w:rsidR="00A16092" w:rsidRPr="00A16092" w:rsidRDefault="00A16092" w:rsidP="00481BC2">
      <w:pPr>
        <w:suppressAutoHyphens/>
        <w:spacing w:before="120" w:after="0" w:line="300" w:lineRule="auto"/>
        <w:ind w:left="360"/>
        <w:jc w:val="both"/>
        <w:rPr>
          <w:b/>
        </w:rPr>
      </w:pPr>
    </w:p>
    <w:p w14:paraId="7D4C967E" w14:textId="43D32DFC" w:rsidR="00755AB4" w:rsidRPr="007966FE" w:rsidRDefault="00481BC2" w:rsidP="00481BC2">
      <w:pPr>
        <w:pStyle w:val="Akapitzlist"/>
        <w:spacing w:before="120" w:after="120" w:line="300" w:lineRule="auto"/>
        <w:ind w:left="714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2).</w:t>
      </w:r>
      <w:r w:rsidR="00755AB4" w:rsidRPr="007966FE">
        <w:rPr>
          <w:rFonts w:ascii="Arial" w:hAnsi="Arial" w:cs="Arial"/>
          <w:sz w:val="20"/>
          <w:szCs w:val="20"/>
        </w:rPr>
        <w:t xml:space="preserve">w </w:t>
      </w:r>
      <w:r w:rsidR="005D045E" w:rsidRPr="007966FE">
        <w:rPr>
          <w:rFonts w:ascii="Arial" w:hAnsi="Arial" w:cs="Arial"/>
          <w:sz w:val="20"/>
          <w:szCs w:val="20"/>
        </w:rPr>
        <w:t xml:space="preserve">siedzibie Biura Gospodarki Mieniem Miasta Rzeszowa, Pl. Ofiar Getta 3, 35-002 Rzeszów, </w:t>
      </w:r>
      <w:r>
        <w:rPr>
          <w:rFonts w:ascii="Arial" w:hAnsi="Arial" w:cs="Arial"/>
          <w:sz w:val="20"/>
          <w:szCs w:val="20"/>
        </w:rPr>
        <w:t>II piętro, pokój nr</w:t>
      </w:r>
      <w:r w:rsidR="005D045E" w:rsidRPr="007966FE">
        <w:rPr>
          <w:rFonts w:ascii="Arial" w:hAnsi="Arial" w:cs="Arial"/>
          <w:sz w:val="20"/>
          <w:szCs w:val="20"/>
        </w:rPr>
        <w:t xml:space="preserve"> 17</w:t>
      </w:r>
      <w:r w:rsidR="005909D8" w:rsidRPr="007966FE">
        <w:rPr>
          <w:rFonts w:ascii="Arial" w:hAnsi="Arial" w:cs="Arial"/>
          <w:sz w:val="20"/>
          <w:szCs w:val="20"/>
        </w:rPr>
        <w:t>.</w:t>
      </w:r>
    </w:p>
    <w:p w14:paraId="04C825B2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WARUNKI I ZASADY UCZESTNICTWA W PRZETARGU</w:t>
      </w:r>
    </w:p>
    <w:p w14:paraId="0D5ACC33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Uczestnikiem przetargu mogą być osoby fizyczne lub osoby prawne. W części jawnej przetargu </w:t>
      </w:r>
      <w:r w:rsidRPr="00057582">
        <w:rPr>
          <w:rFonts w:ascii="Arial" w:hAnsi="Arial" w:cs="Arial"/>
          <w:sz w:val="20"/>
          <w:szCs w:val="20"/>
        </w:rPr>
        <w:br/>
        <w:t xml:space="preserve">(w pierwszym etapie przetargu) mogą brać udział Oferenci lub upoważnieni przedstawiciele </w:t>
      </w:r>
      <w:r w:rsidRPr="00057582">
        <w:rPr>
          <w:rFonts w:ascii="Arial" w:hAnsi="Arial" w:cs="Arial"/>
          <w:sz w:val="20"/>
          <w:szCs w:val="20"/>
        </w:rPr>
        <w:br/>
        <w:t>Oferentów - nie więcej jednak niż dwie osoby w imieniu każdego Oferenta.</w:t>
      </w:r>
    </w:p>
    <w:p w14:paraId="7B8693BF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Warunkiem przystąpienia Oferenta do przetargu jest: </w:t>
      </w:r>
    </w:p>
    <w:p w14:paraId="74DEFA13" w14:textId="6A142B05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złożenie </w:t>
      </w:r>
      <w:r w:rsidR="008975C3" w:rsidRPr="008975C3">
        <w:rPr>
          <w:rFonts w:ascii="Arial" w:hAnsi="Arial" w:cs="Arial"/>
          <w:bCs/>
          <w:sz w:val="20"/>
          <w:szCs w:val="20"/>
        </w:rPr>
        <w:t>w formie pisemnej pod rygorem nieważności, w języku polskim</w:t>
      </w:r>
      <w:r w:rsidR="008975C3">
        <w:rPr>
          <w:rFonts w:ascii="Arial" w:hAnsi="Arial" w:cs="Arial"/>
          <w:bCs/>
          <w:sz w:val="20"/>
          <w:szCs w:val="20"/>
        </w:rPr>
        <w:t xml:space="preserve">, oferty </w:t>
      </w:r>
      <w:r w:rsidRPr="00057582">
        <w:rPr>
          <w:rFonts w:ascii="Arial" w:hAnsi="Arial" w:cs="Arial"/>
          <w:bCs/>
          <w:sz w:val="20"/>
          <w:szCs w:val="20"/>
        </w:rPr>
        <w:t>wraz z załącznikami w terminie i zgodnie z wymogami określonymi w Ogłoszeniu o przetargu i Informatorze przetargowym, w tym niniejszym Regulaminie przetargu.</w:t>
      </w:r>
    </w:p>
    <w:p w14:paraId="292C9620" w14:textId="77777777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ind w:left="720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wniesienie wadium w wysokości, formie, terminie i miejscu określonym w Ogłoszeniu o przetargu.</w:t>
      </w:r>
    </w:p>
    <w:p w14:paraId="0EF0C59E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WYMOGI DOTYCZĄCE OFERTY</w:t>
      </w:r>
    </w:p>
    <w:p w14:paraId="45DA092D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Oferenci są zobowiązani przedłożyć, w terminie wskazanym w Ogłoszeniu przetargu, ofertę zawierającą następujące dokumenty i informacje:</w:t>
      </w:r>
    </w:p>
    <w:p w14:paraId="589EE7D3" w14:textId="29D70021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7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wypełniony formularz ofertowy, stanowiący załącznik nr 1 do niniejszego Regulaminu</w:t>
      </w:r>
      <w:r w:rsidR="007966FE">
        <w:rPr>
          <w:rFonts w:ascii="Arial" w:hAnsi="Arial" w:cs="Arial"/>
          <w:sz w:val="20"/>
          <w:szCs w:val="20"/>
        </w:rPr>
        <w:t xml:space="preserve"> wraz</w:t>
      </w:r>
      <w:r w:rsidR="006A4F30">
        <w:rPr>
          <w:rFonts w:ascii="Arial" w:hAnsi="Arial" w:cs="Arial"/>
          <w:sz w:val="20"/>
          <w:szCs w:val="20"/>
        </w:rPr>
        <w:br/>
      </w:r>
      <w:r w:rsidR="007966FE">
        <w:rPr>
          <w:rFonts w:ascii="Arial" w:hAnsi="Arial" w:cs="Arial"/>
          <w:sz w:val="20"/>
          <w:szCs w:val="20"/>
        </w:rPr>
        <w:t xml:space="preserve"> z </w:t>
      </w:r>
      <w:r w:rsidRPr="00057582">
        <w:rPr>
          <w:rFonts w:ascii="Arial" w:hAnsi="Arial" w:cs="Arial"/>
          <w:sz w:val="20"/>
          <w:szCs w:val="20"/>
        </w:rPr>
        <w:t>załącznikami;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</w:p>
    <w:p w14:paraId="633079BE" w14:textId="77777777" w:rsidR="00755AB4" w:rsidRPr="00057582" w:rsidRDefault="00755AB4">
      <w:pPr>
        <w:numPr>
          <w:ilvl w:val="0"/>
          <w:numId w:val="2"/>
        </w:num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 przypadku wyznaczonego pełnomocnika do reprezentowania Oferenta w przetargu wymagane jest przedłożenie pełnomocnictwa:</w:t>
      </w:r>
    </w:p>
    <w:p w14:paraId="55BB6409" w14:textId="02F55845" w:rsidR="00755AB4" w:rsidRPr="00057582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złożenia (podpisania) oferty,</w:t>
      </w:r>
    </w:p>
    <w:p w14:paraId="702078B6" w14:textId="28C3DFF8" w:rsidR="007966FE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zawarcia umowy</w:t>
      </w:r>
    </w:p>
    <w:p w14:paraId="10F98A55" w14:textId="61B8EDC0" w:rsidR="00755AB4" w:rsidRPr="00057582" w:rsidRDefault="007966FE" w:rsidP="007966FE">
      <w:p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z notarialnie poświadczonym podpisem lub w formie aktu notarialnego</w:t>
      </w:r>
      <w:r>
        <w:rPr>
          <w:rFonts w:ascii="Arial" w:hAnsi="Arial" w:cs="Arial"/>
          <w:sz w:val="20"/>
          <w:szCs w:val="20"/>
        </w:rPr>
        <w:t>;</w:t>
      </w:r>
    </w:p>
    <w:p w14:paraId="42371728" w14:textId="77777777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dowód wpłaty wadium w wysokości i terminie określonym w Ogłoszeniu o przetargu;</w:t>
      </w:r>
    </w:p>
    <w:p w14:paraId="568037DD" w14:textId="64EE5133" w:rsidR="00755AB4" w:rsidRPr="00057582" w:rsidRDefault="00114A85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" w:name="_Hlk180403457"/>
      <w:r w:rsidRPr="00057582">
        <w:rPr>
          <w:rFonts w:ascii="Arial" w:hAnsi="Arial" w:cs="Arial"/>
          <w:sz w:val="20"/>
          <w:szCs w:val="20"/>
        </w:rPr>
        <w:t>koncepcję aranżacji tematycznej kawiarni</w:t>
      </w:r>
      <w:bookmarkEnd w:id="3"/>
      <w:r w:rsidRPr="00057582">
        <w:rPr>
          <w:rFonts w:ascii="Arial" w:hAnsi="Arial" w:cs="Arial"/>
          <w:sz w:val="20"/>
          <w:szCs w:val="20"/>
        </w:rPr>
        <w:t xml:space="preserve">, </w:t>
      </w:r>
      <w:r w:rsidR="00755AB4" w:rsidRPr="00057582">
        <w:rPr>
          <w:rFonts w:ascii="Arial" w:hAnsi="Arial" w:cs="Arial"/>
          <w:sz w:val="20"/>
          <w:szCs w:val="20"/>
        </w:rPr>
        <w:t xml:space="preserve">zgodnie z </w:t>
      </w:r>
      <w:r w:rsidR="0088329B">
        <w:rPr>
          <w:rFonts w:ascii="Arial" w:hAnsi="Arial" w:cs="Arial"/>
          <w:sz w:val="20"/>
          <w:szCs w:val="20"/>
        </w:rPr>
        <w:t>Rozdz.</w:t>
      </w:r>
      <w:r w:rsidR="00755AB4" w:rsidRPr="00057582">
        <w:rPr>
          <w:rFonts w:ascii="Arial" w:hAnsi="Arial" w:cs="Arial"/>
          <w:sz w:val="20"/>
          <w:szCs w:val="20"/>
        </w:rPr>
        <w:t xml:space="preserve"> VIII niniejszego Regulaminu;</w:t>
      </w:r>
    </w:p>
    <w:p w14:paraId="4000409F" w14:textId="77777777" w:rsidR="00755AB4" w:rsidRPr="00057582" w:rsidRDefault="00755AB4">
      <w:pPr>
        <w:numPr>
          <w:ilvl w:val="0"/>
          <w:numId w:val="21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 winna być podpisana przez Oferenta (osobę fizyczną lub przez wszystkich wspólników spółki cywilnej; w przypadku osób prawnych przez osobę/osoby upoważnione do reprezentacji, wymienione we właściwym rejestrze). </w:t>
      </w:r>
    </w:p>
    <w:p w14:paraId="194EF658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ponosi koszty związane ze sporządzeniem oferty. Organizator przetargu nie będzie zobowiązany do zwrotu tych kosztów niezależnie od przebiegu i wyniku przetargu.</w:t>
      </w:r>
    </w:p>
    <w:p w14:paraId="054D45C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0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związany jest ofertą przez okres nie dłuższy niż 60 dni od daty otwarcia ofert przetargowych.</w:t>
      </w:r>
    </w:p>
    <w:p w14:paraId="007B3C97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5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Organizator może zwrócić się do Oferenta o wyjaśnienie treści oferty lub jej uszczegółowienie </w:t>
      </w:r>
      <w:r w:rsidRPr="00057582">
        <w:rPr>
          <w:rFonts w:ascii="Arial" w:hAnsi="Arial" w:cs="Arial"/>
          <w:sz w:val="20"/>
          <w:szCs w:val="20"/>
        </w:rPr>
        <w:br/>
        <w:t>i uzupełnienie, bez możliwości modyfikacji złożonego formularza ofertowego.</w:t>
      </w:r>
    </w:p>
    <w:p w14:paraId="12D0170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Ryzyko uchybienia wymaganiom dotyczącym opracowania i złożenia oferty ponosi Oferent.</w:t>
      </w:r>
    </w:p>
    <w:p w14:paraId="5410BE96" w14:textId="382CA970" w:rsidR="00755AB4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8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może wycofać złożoną ofertę przed terminem rozpoczęcia części jawnej przetargu. O fakcie tym powinien poinformować Organizatora przetargu - pismo w tej sprawie winno być dostarczone </w:t>
      </w:r>
      <w:r w:rsidRPr="00057582">
        <w:rPr>
          <w:rFonts w:ascii="Arial" w:hAnsi="Arial" w:cs="Arial"/>
          <w:sz w:val="20"/>
          <w:szCs w:val="20"/>
        </w:rPr>
        <w:br/>
        <w:t xml:space="preserve">do sekretariatu </w:t>
      </w:r>
      <w:r w:rsidR="005D045E" w:rsidRPr="00057582">
        <w:rPr>
          <w:rFonts w:ascii="Arial" w:hAnsi="Arial" w:cs="Arial"/>
          <w:sz w:val="20"/>
          <w:szCs w:val="20"/>
        </w:rPr>
        <w:t>Biura Gospodarki Mieniem Miasta Rzeszowa, Pl. Ofiar Getta 3, 35-002 Rzeszów, pok. 22.</w:t>
      </w:r>
      <w:r w:rsidRPr="00057582">
        <w:rPr>
          <w:rFonts w:ascii="Arial" w:hAnsi="Arial" w:cs="Arial"/>
          <w:sz w:val="20"/>
          <w:szCs w:val="20"/>
        </w:rPr>
        <w:t xml:space="preserve"> Wpłacone wadium podlega wówczas zwrotowi na rachunek Oferenta. Wycofanie oferty 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w dniu rozpoczęcia lub po rozpoczęciu części jawnej przetargu nie jest możliwe. </w:t>
      </w:r>
    </w:p>
    <w:p w14:paraId="37813B4D" w14:textId="77777777" w:rsidR="00D36026" w:rsidRPr="00057582" w:rsidRDefault="00D36026" w:rsidP="00D36026">
      <w:pPr>
        <w:pStyle w:val="Teksttreci20"/>
        <w:shd w:val="clear" w:color="auto" w:fill="auto"/>
        <w:tabs>
          <w:tab w:val="left" w:pos="385"/>
        </w:tabs>
        <w:spacing w:before="120" w:after="120" w:line="30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14:paraId="216C71AC" w14:textId="4263C59D" w:rsidR="00755AB4" w:rsidRPr="00057582" w:rsidRDefault="00755AB4" w:rsidP="00057582">
      <w:pPr>
        <w:pStyle w:val="Nagwek20"/>
        <w:shd w:val="clear" w:color="auto" w:fill="auto"/>
        <w:tabs>
          <w:tab w:val="left" w:pos="289"/>
        </w:tabs>
        <w:spacing w:before="120" w:after="120" w:line="300" w:lineRule="auto"/>
        <w:ind w:left="340" w:hanging="340"/>
        <w:rPr>
          <w:rFonts w:ascii="Arial" w:hAnsi="Arial" w:cs="Arial"/>
          <w:bCs w:val="0"/>
          <w:sz w:val="20"/>
          <w:szCs w:val="20"/>
        </w:rPr>
      </w:pPr>
      <w:r w:rsidRPr="00057582">
        <w:rPr>
          <w:rFonts w:ascii="Arial" w:hAnsi="Arial" w:cs="Arial"/>
          <w:bCs w:val="0"/>
          <w:sz w:val="20"/>
          <w:szCs w:val="20"/>
        </w:rPr>
        <w:t xml:space="preserve">VIII. </w:t>
      </w:r>
      <w:r w:rsidR="00114A85" w:rsidRPr="00057582">
        <w:rPr>
          <w:rFonts w:ascii="Arial" w:hAnsi="Arial" w:cs="Arial"/>
          <w:bCs w:val="0"/>
          <w:sz w:val="20"/>
          <w:szCs w:val="20"/>
        </w:rPr>
        <w:t xml:space="preserve">KONCEPCJA ARANŻACJI TEMATYCZNEJ KAWIARNI </w:t>
      </w:r>
    </w:p>
    <w:p w14:paraId="142D1C85" w14:textId="56F647F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zobowiązany jest przedstawić </w:t>
      </w:r>
      <w:r w:rsidR="00114A85" w:rsidRPr="00057582">
        <w:rPr>
          <w:rFonts w:ascii="Arial" w:hAnsi="Arial" w:cs="Arial"/>
          <w:sz w:val="20"/>
          <w:szCs w:val="20"/>
        </w:rPr>
        <w:t>koncepcję aranżacji tematycznej kawiarni</w:t>
      </w:r>
      <w:r w:rsidRPr="00057582">
        <w:rPr>
          <w:rFonts w:ascii="Arial" w:hAnsi="Arial" w:cs="Arial"/>
          <w:sz w:val="20"/>
          <w:szCs w:val="20"/>
        </w:rPr>
        <w:t>, któr</w:t>
      </w:r>
      <w:r w:rsidR="00114A85" w:rsidRPr="00057582">
        <w:rPr>
          <w:rFonts w:ascii="Arial" w:hAnsi="Arial" w:cs="Arial"/>
          <w:sz w:val="20"/>
          <w:szCs w:val="20"/>
        </w:rPr>
        <w:t>ą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zamierza</w:t>
      </w:r>
      <w:r w:rsidRPr="00057582">
        <w:rPr>
          <w:rFonts w:ascii="Arial" w:hAnsi="Arial" w:cs="Arial"/>
          <w:sz w:val="20"/>
          <w:szCs w:val="20"/>
        </w:rPr>
        <w:t xml:space="preserve"> prowadzi</w:t>
      </w:r>
      <w:r w:rsidR="00114A85" w:rsidRPr="00057582">
        <w:rPr>
          <w:rFonts w:ascii="Arial" w:hAnsi="Arial" w:cs="Arial"/>
          <w:sz w:val="20"/>
          <w:szCs w:val="20"/>
        </w:rPr>
        <w:t>ć</w:t>
      </w:r>
      <w:r w:rsidRPr="00057582">
        <w:rPr>
          <w:rFonts w:ascii="Arial" w:hAnsi="Arial" w:cs="Arial"/>
          <w:sz w:val="20"/>
          <w:szCs w:val="20"/>
        </w:rPr>
        <w:t xml:space="preserve"> na wydzierżawian</w:t>
      </w:r>
      <w:r w:rsidR="007116B6">
        <w:rPr>
          <w:rFonts w:ascii="Arial" w:hAnsi="Arial" w:cs="Arial"/>
          <w:sz w:val="20"/>
          <w:szCs w:val="20"/>
        </w:rPr>
        <w:t>ej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n</w:t>
      </w:r>
      <w:r w:rsidRPr="00057582">
        <w:rPr>
          <w:rFonts w:ascii="Arial" w:hAnsi="Arial" w:cs="Arial"/>
          <w:sz w:val="20"/>
          <w:szCs w:val="20"/>
        </w:rPr>
        <w:t xml:space="preserve">ieruchomości. </w:t>
      </w:r>
    </w:p>
    <w:p w14:paraId="3C3E0F19" w14:textId="77777777" w:rsidR="00114A85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Koncepcja aranżacji tematycznej kawiarni ma przedstawiać pomysł Oferenta na zagospodarowanie obiektu i ogródka od strony parku, zgodny z wytycznymi konserwatorskimi i obowiązującymi przepisami prawa. Koncepcja aranżacji ma przedstawiać zatem motyw przewodni </w:t>
      </w:r>
      <w:proofErr w:type="gramStart"/>
      <w:r w:rsidRPr="00057582">
        <w:rPr>
          <w:rFonts w:ascii="Arial" w:hAnsi="Arial" w:cs="Arial"/>
          <w:sz w:val="20"/>
          <w:szCs w:val="20"/>
        </w:rPr>
        <w:t>miejsca,  wystrój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Przedstawiona koncepcja ma mieć charakter poglądowy, jednakże Wydzierżawiający </w:t>
      </w:r>
      <w:proofErr w:type="gramStart"/>
      <w:r w:rsidRPr="00057582">
        <w:rPr>
          <w:rFonts w:ascii="Arial" w:hAnsi="Arial" w:cs="Arial"/>
          <w:sz w:val="20"/>
          <w:szCs w:val="20"/>
        </w:rPr>
        <w:t>wymaga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aby temat przewodni kawiarni był spójny z wystrojem wnętrz czy identyfikacją wizualną, był nowatorski, unikatowy i przyciągał zainteresowanie mieszkańców miasta. Wydzierżawiający dopuszcza możliwość zmiany koncepcji aranżacji tematycznej kawiarni w okresie obowiązywania Umowy Dzierżawy, pod warunkiem uzyskania pisemnej zgody Wydzierżawiającego.</w:t>
      </w:r>
    </w:p>
    <w:p w14:paraId="0E856BCA" w14:textId="7BB368C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Brak </w:t>
      </w:r>
      <w:r w:rsidR="00114A85" w:rsidRPr="00057582">
        <w:rPr>
          <w:rFonts w:ascii="Arial" w:hAnsi="Arial" w:cs="Arial"/>
          <w:b/>
          <w:sz w:val="20"/>
          <w:szCs w:val="20"/>
        </w:rPr>
        <w:t xml:space="preserve">przedstawienia koncepcji aranżacji tematycznej kawiarni </w:t>
      </w:r>
      <w:r w:rsidRPr="00057582">
        <w:rPr>
          <w:rFonts w:ascii="Arial" w:hAnsi="Arial" w:cs="Arial"/>
          <w:b/>
          <w:sz w:val="20"/>
          <w:szCs w:val="20"/>
        </w:rPr>
        <w:t xml:space="preserve">będzie skutkował odrzuceniem oferty. </w:t>
      </w:r>
    </w:p>
    <w:p w14:paraId="7C884D74" w14:textId="04CAA30C" w:rsidR="00755AB4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Koncepcja aranżacji tematycznej kawiarni przedstawiona</w:t>
      </w:r>
      <w:r w:rsidR="00755AB4" w:rsidRPr="00057582">
        <w:rPr>
          <w:rFonts w:ascii="Arial" w:hAnsi="Arial" w:cs="Arial"/>
          <w:sz w:val="20"/>
          <w:szCs w:val="20"/>
        </w:rPr>
        <w:t xml:space="preserve"> przez Oferenta będzie oceniana </w:t>
      </w:r>
      <w:r w:rsidR="00755AB4" w:rsidRPr="00057582">
        <w:rPr>
          <w:rFonts w:ascii="Arial" w:hAnsi="Arial" w:cs="Arial"/>
          <w:sz w:val="20"/>
          <w:szCs w:val="20"/>
        </w:rPr>
        <w:br/>
        <w:t xml:space="preserve">w części niejawnej prac Komisji przetargowej. </w:t>
      </w:r>
    </w:p>
    <w:p w14:paraId="14105068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SZCZEGÓŁOWE WYMOGI DOTYCZĄCE FORMY ZŁOŻENIA OFERTY W PRZETARGU PISEMNYM</w:t>
      </w:r>
    </w:p>
    <w:p w14:paraId="50E96399" w14:textId="0B58435F" w:rsidR="00755AB4" w:rsidRPr="0005758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Pisemne oferty należy składać w terminie wskazanym w Ogłoszeniu przetargu</w:t>
      </w:r>
      <w:r w:rsidR="00114A85"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w sekretariacie Biura Gospodarki Mieniem Miasta Rzeszowa, Pl. Ofiar Getta 3, 35-002 Rzeszów, </w:t>
      </w:r>
      <w:r w:rsidR="00D36026">
        <w:rPr>
          <w:rFonts w:ascii="Arial" w:hAnsi="Arial" w:cs="Arial"/>
          <w:b/>
          <w:bCs/>
          <w:sz w:val="20"/>
          <w:szCs w:val="20"/>
        </w:rPr>
        <w:t xml:space="preserve">II piętro,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>pok</w:t>
      </w:r>
      <w:r w:rsidR="00D36026">
        <w:rPr>
          <w:rFonts w:ascii="Arial" w:hAnsi="Arial" w:cs="Arial"/>
          <w:b/>
          <w:bCs/>
          <w:sz w:val="20"/>
          <w:szCs w:val="20"/>
        </w:rPr>
        <w:t>ój nr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 22</w:t>
      </w:r>
      <w:r w:rsidRPr="00057582">
        <w:rPr>
          <w:rFonts w:ascii="Arial" w:hAnsi="Arial" w:cs="Arial"/>
          <w:b/>
          <w:bCs/>
          <w:sz w:val="20"/>
          <w:szCs w:val="20"/>
        </w:rPr>
        <w:t>.</w:t>
      </w:r>
    </w:p>
    <w:p w14:paraId="50CF389C" w14:textId="34A96466" w:rsidR="008F24CA" w:rsidRPr="007B702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składa ofertę w kopercie</w:t>
      </w:r>
      <w:r w:rsidR="008F24CA">
        <w:rPr>
          <w:rFonts w:ascii="Arial" w:hAnsi="Arial" w:cs="Arial"/>
          <w:sz w:val="20"/>
          <w:szCs w:val="20"/>
        </w:rPr>
        <w:t xml:space="preserve"> 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zaklejonej taśmą, na której należy </w:t>
      </w:r>
      <w:r w:rsidR="008F24CA" w:rsidRPr="00057582">
        <w:rPr>
          <w:rFonts w:ascii="Arial" w:hAnsi="Arial" w:cs="Arial"/>
          <w:b/>
          <w:sz w:val="20"/>
          <w:szCs w:val="20"/>
        </w:rPr>
        <w:t>jedynie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 umieścić napis: „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 xml:space="preserve">Przetarg pisemny nieograniczony </w:t>
      </w:r>
      <w:r w:rsidR="00156581" w:rsidRPr="00156581">
        <w:rPr>
          <w:rFonts w:ascii="Arial" w:hAnsi="Arial" w:cs="Arial"/>
          <w:b/>
          <w:bCs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>”</w:t>
      </w:r>
      <w:r w:rsidR="008F24CA" w:rsidRPr="00057582">
        <w:rPr>
          <w:rFonts w:ascii="Arial" w:hAnsi="Arial" w:cs="Arial"/>
          <w:bCs/>
          <w:sz w:val="20"/>
          <w:szCs w:val="20"/>
        </w:rPr>
        <w:t>. K</w:t>
      </w:r>
      <w:r w:rsidR="008F24CA" w:rsidRPr="00057582">
        <w:rPr>
          <w:rFonts w:ascii="Arial" w:hAnsi="Arial" w:cs="Arial"/>
          <w:sz w:val="20"/>
          <w:szCs w:val="20"/>
        </w:rPr>
        <w:t xml:space="preserve">operta powinna być jednolita – </w:t>
      </w:r>
      <w:r w:rsidR="008F24CA" w:rsidRPr="00057582">
        <w:rPr>
          <w:rFonts w:ascii="Arial" w:hAnsi="Arial" w:cs="Arial"/>
          <w:b/>
          <w:sz w:val="20"/>
          <w:szCs w:val="20"/>
        </w:rPr>
        <w:t>nie powinna mieć żadnych oznaczeń, niedopuszczalne jest użycie koperty np. z nazwą lub logo firmy.</w:t>
      </w:r>
    </w:p>
    <w:p w14:paraId="5828C8C9" w14:textId="77777777" w:rsidR="00755AB4" w:rsidRPr="00057582" w:rsidRDefault="00755AB4">
      <w:pPr>
        <w:numPr>
          <w:ilvl w:val="0"/>
          <w:numId w:val="32"/>
        </w:numPr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CZYNSZ WYWOŁAWCZY NETTO </w:t>
      </w:r>
    </w:p>
    <w:p w14:paraId="0EE05C76" w14:textId="789B73C6" w:rsid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Wywoławczy miesięczny czynsz netto wynosi </w:t>
      </w:r>
      <w:r w:rsid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czterdzieści złotych</w:t>
      </w:r>
      <w:r w:rsidRPr="00057582">
        <w:rPr>
          <w:rFonts w:ascii="Arial" w:hAnsi="Arial" w:cs="Arial"/>
          <w:bCs/>
          <w:sz w:val="20"/>
          <w:szCs w:val="20"/>
        </w:rPr>
        <w:t xml:space="preserve">). </w:t>
      </w:r>
    </w:p>
    <w:p w14:paraId="7116B15C" w14:textId="77777777" w:rsidR="0053643B" w:rsidRP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/>
          <w:sz w:val="20"/>
          <w:szCs w:val="20"/>
        </w:rPr>
        <w:t>Proponowany przez uczestników przetargu czynsz netto nie może być niższy od czynszu wywoławczego.</w:t>
      </w:r>
      <w:r w:rsidR="0053643B" w:rsidRPr="0053643B">
        <w:t xml:space="preserve"> </w:t>
      </w:r>
    </w:p>
    <w:p w14:paraId="696325C5" w14:textId="366156D2" w:rsidR="00755AB4" w:rsidRPr="0053643B" w:rsidRDefault="0053643B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Cs/>
          <w:sz w:val="20"/>
          <w:szCs w:val="20"/>
        </w:rPr>
        <w:t>W przypadku rozbieżności pomiędzy kwotami w liczbach i słowach za właściwą uznaje się wartość słowną.</w:t>
      </w:r>
    </w:p>
    <w:p w14:paraId="1BACD953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WADIUM</w:t>
      </w:r>
    </w:p>
    <w:p w14:paraId="511A0810" w14:textId="0141F4B5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Wadium wynosi </w:t>
      </w:r>
      <w:r w:rsidR="006C3A21" w:rsidRP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bCs/>
          <w:sz w:val="20"/>
          <w:szCs w:val="20"/>
        </w:rPr>
        <w:t>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</w:t>
      </w:r>
      <w:r w:rsidR="00D36026">
        <w:rPr>
          <w:rFonts w:ascii="Arial" w:hAnsi="Arial" w:cs="Arial"/>
          <w:bCs/>
          <w:sz w:val="20"/>
          <w:szCs w:val="20"/>
        </w:rPr>
        <w:t>ś</w:t>
      </w:r>
      <w:r w:rsidR="006C3A21">
        <w:rPr>
          <w:rFonts w:ascii="Arial" w:hAnsi="Arial" w:cs="Arial"/>
          <w:bCs/>
          <w:sz w:val="20"/>
          <w:szCs w:val="20"/>
        </w:rPr>
        <w:t>ci</w:t>
      </w:r>
      <w:r w:rsidRPr="00057582">
        <w:rPr>
          <w:rFonts w:ascii="Arial" w:hAnsi="Arial" w:cs="Arial"/>
          <w:bCs/>
          <w:sz w:val="20"/>
          <w:szCs w:val="20"/>
        </w:rPr>
        <w:t xml:space="preserve"> złotych). </w:t>
      </w:r>
    </w:p>
    <w:p w14:paraId="6EB42F84" w14:textId="77777777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Szczegółowe informacje o wadium znajdują się w Ogłoszeniu o przetargu.</w:t>
      </w:r>
    </w:p>
    <w:p w14:paraId="118FD5C4" w14:textId="77777777" w:rsidR="00755AB4" w:rsidRPr="00057582" w:rsidRDefault="00755AB4" w:rsidP="00057582">
      <w:pPr>
        <w:pStyle w:val="Teksttreci20"/>
        <w:shd w:val="clear" w:color="auto" w:fill="auto"/>
        <w:tabs>
          <w:tab w:val="left" w:pos="367"/>
        </w:tabs>
        <w:spacing w:before="120" w:after="120" w:line="30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XII. KOMISJA PRZETARGOWA </w:t>
      </w:r>
    </w:p>
    <w:p w14:paraId="56086897" w14:textId="3B11B39D" w:rsidR="00755AB4" w:rsidRPr="00057582" w:rsidRDefault="00755AB4">
      <w:pPr>
        <w:numPr>
          <w:ilvl w:val="0"/>
          <w:numId w:val="25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 xml:space="preserve">Czynności związane z przeprowadzeniem przetargu wykonuje Komisja przetargowa, składająca się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z </w:t>
      </w:r>
      <w:r w:rsidR="00D36026">
        <w:rPr>
          <w:rFonts w:ascii="Arial" w:hAnsi="Arial" w:cs="Arial"/>
          <w:sz w:val="20"/>
          <w:szCs w:val="20"/>
          <w:lang w:eastAsia="en-US"/>
        </w:rPr>
        <w:t xml:space="preserve">Przewodniczącego </w:t>
      </w:r>
      <w:proofErr w:type="gramStart"/>
      <w:r w:rsidR="00D36026">
        <w:rPr>
          <w:rFonts w:ascii="Arial" w:hAnsi="Arial" w:cs="Arial"/>
          <w:sz w:val="20"/>
          <w:szCs w:val="20"/>
          <w:lang w:eastAsia="en-US"/>
        </w:rPr>
        <w:t xml:space="preserve">Komisji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i</w:t>
      </w:r>
      <w:proofErr w:type="gramEnd"/>
      <w:r w:rsidRPr="00057582">
        <w:rPr>
          <w:rFonts w:ascii="Arial" w:hAnsi="Arial" w:cs="Arial"/>
          <w:sz w:val="20"/>
          <w:szCs w:val="20"/>
          <w:lang w:eastAsia="en-US"/>
        </w:rPr>
        <w:t xml:space="preserve"> członków Komisji.</w:t>
      </w:r>
    </w:p>
    <w:p w14:paraId="1BA13F07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posiedzeniach komisji muszą brać udział co najmniej 3 osoby.</w:t>
      </w:r>
    </w:p>
    <w:p w14:paraId="13FB9EA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Pracami Komisji przetargowej kieruje Przewodniczący Komisji, a w przypadku jego nieobecności </w:t>
      </w:r>
      <w:r w:rsidRPr="00057582">
        <w:rPr>
          <w:rFonts w:ascii="Arial" w:hAnsi="Arial" w:cs="Arial"/>
          <w:sz w:val="20"/>
          <w:szCs w:val="20"/>
        </w:rPr>
        <w:br/>
        <w:t>na posiedzeniu Komisji - członek Komisji wskazany przez Przewodniczącego.</w:t>
      </w:r>
    </w:p>
    <w:p w14:paraId="37030FF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Komisja przetargowa dokonuje wyboru oferty według zasad określonych w niniejszym Regulaminie przetargu.</w:t>
      </w:r>
    </w:p>
    <w:p w14:paraId="0B893F25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Komisja przetargowa dokonuje wyboru najkorzystniejszej ze złożonych ofert. </w:t>
      </w:r>
    </w:p>
    <w:p w14:paraId="2B4826F0" w14:textId="77BCDFFE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traktować wszelkie materiały i informacje otrzymane w związku z postępowaniem przetargowym jako poufne.</w:t>
      </w:r>
    </w:p>
    <w:p w14:paraId="0A0A9D62" w14:textId="4D8054F1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działać obiektywnie, wnikliwie i starannie</w:t>
      </w:r>
      <w:r w:rsidR="008E59EC" w:rsidRPr="00057582">
        <w:rPr>
          <w:rFonts w:ascii="Arial" w:hAnsi="Arial" w:cs="Arial"/>
          <w:bCs/>
          <w:sz w:val="20"/>
          <w:szCs w:val="20"/>
          <w:lang w:eastAsia="en-US"/>
        </w:rPr>
        <w:t>.</w:t>
      </w:r>
    </w:p>
    <w:p w14:paraId="5444640F" w14:textId="77777777" w:rsidR="00755AB4" w:rsidRPr="00057582" w:rsidRDefault="00755AB4">
      <w:pPr>
        <w:numPr>
          <w:ilvl w:val="0"/>
          <w:numId w:val="2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Osoby wchodzące w skład Komisji przetargowej nie mogą składać ofert w przetargu.</w:t>
      </w:r>
    </w:p>
    <w:p w14:paraId="5EBF7AC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Przewodniczący wyłącza z Komisji członka Komisji, który:</w:t>
      </w:r>
    </w:p>
    <w:p w14:paraId="72D5EA46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pozostaje w związku małżeńskim albo w stosunku pokrewieństwa lub powinowactwa w linii prostej, pokrewieństwa lub powinowactwa w linii bocznej do drugiego stopnia albo jest związany z tytułu przysposobienia, opieki lub kurateli z oferentem, jego pełnomocnikiem lub członkami organów zarządzających lub organów nadzorczych oferentów biorących udział w przetargu,</w:t>
      </w:r>
    </w:p>
    <w:p w14:paraId="1389724C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był w stosunku pracy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lub zlecenia z uczestnikiem przetargu, jego pełnomocnikiem lub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1AF2929F" w14:textId="77777777" w:rsidR="00755AB4" w:rsidRPr="00057582" w:rsidRDefault="00755AB4">
      <w:pPr>
        <w:numPr>
          <w:ilvl w:val="0"/>
          <w:numId w:val="9"/>
        </w:numPr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pozostaje z którymkolwiek z Oferentów w takim stosunku prawnym lub faktycznym, który może budzić uzasadnione wątpliwości co do bezstronności prac Komisji.</w:t>
      </w:r>
    </w:p>
    <w:p w14:paraId="66EF9C6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 xml:space="preserve">Członkowie Komisji przetargowej podpisują oświadczenie, którego treść została określona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br/>
        <w:t>w załączniku nr 2 do niniejszego Regulaminu.</w:t>
      </w:r>
    </w:p>
    <w:p w14:paraId="114FEF91" w14:textId="15B6BF7E" w:rsidR="00755AB4" w:rsidRPr="00057582" w:rsidRDefault="00755AB4" w:rsidP="00057582">
      <w:pPr>
        <w:widowControl w:val="0"/>
        <w:tabs>
          <w:tab w:val="right" w:pos="9072"/>
        </w:tabs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11. Czynności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</w:rPr>
        <w:t xml:space="preserve"> są protokołowane.</w:t>
      </w:r>
    </w:p>
    <w:p w14:paraId="42A6407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mogą brać udział Oferenci lub upoważnieni przedstawiciele Oferentów - nie więcej jednak niż dwie osoby w imieniu każdego Oferenta.</w:t>
      </w:r>
    </w:p>
    <w:p w14:paraId="7F046800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66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dokonywane są następujące czynności kwalifikujące oferty do części niejawnej przetargu:</w:t>
      </w:r>
    </w:p>
    <w:p w14:paraId="6716C67A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po stwierdzeniu kworum otwiera posiedzenie Komisji.</w:t>
      </w:r>
    </w:p>
    <w:p w14:paraId="6FC92789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Przewodniczący Komisji stwierdza prawidłowość ogłoszenia przetargu, ustala liczbę złożonych ofert. </w:t>
      </w:r>
    </w:p>
    <w:p w14:paraId="12FE9E38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 stwierdzeniu przez Przewodniczącego prawidłowości ogłoszenia przetargu Komisja:</w:t>
      </w:r>
    </w:p>
    <w:p w14:paraId="4D08901A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odrzuca oferty złożone po terminie,</w:t>
      </w:r>
    </w:p>
    <w:p w14:paraId="5C8D136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sprawdza, czy koperty z ofertami nie noszą śladów otwierania,</w:t>
      </w:r>
    </w:p>
    <w:p w14:paraId="2B2E4E14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dokonuje otwarcia ofert w kolejności ich złożenia,</w:t>
      </w:r>
    </w:p>
    <w:p w14:paraId="2A76322E" w14:textId="77777777" w:rsidR="00755AB4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odrzuca oferty, w których oferowany czynsz netto jest niższy niż czynsz wywoławczy,</w:t>
      </w:r>
    </w:p>
    <w:p w14:paraId="0ADA03D3" w14:textId="0A50C140" w:rsidR="007D0C41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bookmarkStart w:id="4" w:name="_Hlk180479352"/>
      <w:r w:rsidRPr="007D0C41">
        <w:rPr>
          <w:rFonts w:ascii="Arial" w:hAnsi="Arial" w:cs="Arial"/>
          <w:sz w:val="20"/>
          <w:szCs w:val="20"/>
        </w:rPr>
        <w:t>odrzuca oferty</w:t>
      </w:r>
      <w:bookmarkEnd w:id="4"/>
      <w:r w:rsidRPr="007D0C41">
        <w:rPr>
          <w:rFonts w:ascii="Arial" w:hAnsi="Arial" w:cs="Arial"/>
          <w:sz w:val="20"/>
          <w:szCs w:val="20"/>
        </w:rPr>
        <w:t>, w których oferowany</w:t>
      </w:r>
      <w:r>
        <w:rPr>
          <w:rFonts w:ascii="Arial" w:hAnsi="Arial" w:cs="Arial"/>
          <w:sz w:val="20"/>
          <w:szCs w:val="20"/>
        </w:rPr>
        <w:t xml:space="preserve"> </w:t>
      </w:r>
      <w:r w:rsidRPr="007D0C41">
        <w:rPr>
          <w:rFonts w:ascii="Arial" w:hAnsi="Arial" w:cs="Arial"/>
          <w:sz w:val="20"/>
          <w:szCs w:val="20"/>
        </w:rPr>
        <w:t>termin zakończenia realizacji inwestycji i otwarcia kawiarni</w:t>
      </w:r>
      <w:r>
        <w:rPr>
          <w:rFonts w:ascii="Arial" w:hAnsi="Arial" w:cs="Arial"/>
          <w:sz w:val="20"/>
          <w:szCs w:val="20"/>
        </w:rPr>
        <w:t xml:space="preserve"> jest dłuższy niż 5 lat,</w:t>
      </w:r>
    </w:p>
    <w:p w14:paraId="42A971FB" w14:textId="67A68E71" w:rsidR="007D0C41" w:rsidRPr="00057582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7D0C41">
        <w:rPr>
          <w:rFonts w:ascii="Arial" w:hAnsi="Arial" w:cs="Arial"/>
          <w:sz w:val="20"/>
          <w:szCs w:val="20"/>
        </w:rPr>
        <w:lastRenderedPageBreak/>
        <w:t>odrzuca oferty</w:t>
      </w:r>
      <w:r>
        <w:rPr>
          <w:rFonts w:ascii="Arial" w:hAnsi="Arial" w:cs="Arial"/>
          <w:sz w:val="20"/>
          <w:szCs w:val="20"/>
        </w:rPr>
        <w:t xml:space="preserve">, które nie zawierają </w:t>
      </w:r>
      <w:r w:rsidRPr="007D0C41">
        <w:rPr>
          <w:rFonts w:ascii="Arial" w:hAnsi="Arial" w:cs="Arial"/>
          <w:sz w:val="20"/>
          <w:szCs w:val="20"/>
        </w:rPr>
        <w:t>koncepcj</w:t>
      </w:r>
      <w:r>
        <w:rPr>
          <w:rFonts w:ascii="Arial" w:hAnsi="Arial" w:cs="Arial"/>
          <w:sz w:val="20"/>
          <w:szCs w:val="20"/>
        </w:rPr>
        <w:t>i</w:t>
      </w:r>
      <w:r w:rsidRPr="007D0C41">
        <w:rPr>
          <w:rFonts w:ascii="Arial" w:hAnsi="Arial" w:cs="Arial"/>
          <w:sz w:val="20"/>
          <w:szCs w:val="20"/>
        </w:rPr>
        <w:t xml:space="preserve"> aranżacji tematycznej kawiarni,</w:t>
      </w:r>
    </w:p>
    <w:p w14:paraId="136FCB2E" w14:textId="57443148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sprawdza, czy oferta spełnia wymagania określone w </w:t>
      </w:r>
      <w:r w:rsidR="0088329B">
        <w:rPr>
          <w:rFonts w:ascii="Arial" w:hAnsi="Arial" w:cs="Arial"/>
          <w:sz w:val="20"/>
          <w:szCs w:val="20"/>
          <w:lang w:eastAsia="en-US"/>
        </w:rPr>
        <w:t>Rozdz.</w:t>
      </w:r>
      <w:r w:rsidR="00F72C65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057582">
        <w:rPr>
          <w:rFonts w:ascii="Arial" w:hAnsi="Arial" w:cs="Arial"/>
          <w:sz w:val="20"/>
          <w:szCs w:val="20"/>
          <w:lang w:eastAsia="en-US"/>
        </w:rPr>
        <w:t>VII Regulaminu przetargu,</w:t>
      </w:r>
    </w:p>
    <w:p w14:paraId="42D26D9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potwierdza fakt wpłacenia wadium w określonej wysokości, formie oraz w wyznaczonym terminie,</w:t>
      </w:r>
    </w:p>
    <w:p w14:paraId="1DC31771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przyjmuje wyjaśnienia lub oświadczenia obecnych Oferentów lub ich przedstawicieli, </w:t>
      </w:r>
    </w:p>
    <w:p w14:paraId="60671EDE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kwalifikuje oferty do części niejawnej przetargu.</w:t>
      </w:r>
    </w:p>
    <w:p w14:paraId="6F181C2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Przewodniczący informuje zebranych Oferentów o:</w:t>
      </w:r>
    </w:p>
    <w:p w14:paraId="0AFD5838" w14:textId="6EE970C3" w:rsidR="00755AB4" w:rsidRPr="00057582" w:rsidRDefault="00755AB4">
      <w:pPr>
        <w:widowControl w:val="0"/>
        <w:numPr>
          <w:ilvl w:val="0"/>
          <w:numId w:val="13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możliwości zwrócenia się do Oferentów o wyjaśnienia treści oferty lub jej uszczegółowienia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i uzupełnienia, bez możliwości modyfikacji złożonego formularza ofertowego; wyjaśnienia uzupełniające mogą w szczególności dotyczyć </w:t>
      </w:r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koncepcji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</w:p>
    <w:p w14:paraId="342E119E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zakwalifikowaniu określonych ofert do części niejawnej,</w:t>
      </w:r>
    </w:p>
    <w:p w14:paraId="6666B9DB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terminie i miejscu części niejawnej przetargu,</w:t>
      </w:r>
    </w:p>
    <w:p w14:paraId="0DF4F023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przewidywanym terminie ogłoszenia wyników przetargu.</w:t>
      </w:r>
    </w:p>
    <w:p w14:paraId="08AD1F92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informuje Oferenta, że jego oferta nie została zakwalifikowana do części niejawnej, a w przypadku jego nieobecności podczas części jawnej, czyni to na piśmie.</w:t>
      </w:r>
    </w:p>
    <w:p w14:paraId="74A0E7FF" w14:textId="77777777" w:rsidR="00755AB4" w:rsidRPr="00057582" w:rsidRDefault="00755AB4">
      <w:pPr>
        <w:widowControl w:val="0"/>
        <w:numPr>
          <w:ilvl w:val="0"/>
          <w:numId w:val="29"/>
        </w:numPr>
        <w:spacing w:before="120" w:after="120" w:line="300" w:lineRule="auto"/>
        <w:ind w:left="357"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Komisja przetargowa odmawia zakwalifikowania oferty do części niejawnej przetargu, jeżeli zachodzi chociaż jedna z przyczyn:</w:t>
      </w:r>
    </w:p>
    <w:p w14:paraId="5BF1182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została złożona po wyznaczonym terminie,</w:t>
      </w:r>
    </w:p>
    <w:p w14:paraId="4B39379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nie odpowiada warunkom przetargu,</w:t>
      </w:r>
    </w:p>
    <w:p w14:paraId="6D173D87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oferent nie załączył potwierdzenia wniesienia wadium,</w:t>
      </w:r>
    </w:p>
    <w:p w14:paraId="2FA0466D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wadium nie wpłynęło na konto w terminie i kwocie, określonych w Ogłoszeniu o przetargu,</w:t>
      </w:r>
    </w:p>
    <w:p w14:paraId="32BA8A1B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jest niekompletna, nieczytelna lub budzi wątpliwości co do jej treści,</w:t>
      </w:r>
    </w:p>
    <w:p w14:paraId="742F220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Komisja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przetargowa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dokonuje wyboru najkorzystniejszej ze złożonych do przetargu ofert przeprowadzając w części niejawnej przetargu, następujące czynności:</w:t>
      </w:r>
    </w:p>
    <w:p w14:paraId="4F38FA79" w14:textId="77777777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analizuje treść ofert zakwalifikowanych do niejawnej części przetargu,</w:t>
      </w:r>
    </w:p>
    <w:p w14:paraId="5AD44792" w14:textId="027AFD0F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zapoznaje się z </w:t>
      </w:r>
      <w:bookmarkStart w:id="5" w:name="_Hlk180479368"/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koncepcją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  <w:bookmarkEnd w:id="5"/>
    </w:p>
    <w:p w14:paraId="1CCA941E" w14:textId="75D53914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dokonuje wyboru najlepszej oferty w oparciu o kryteria i ich wagę punktową ustalone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w postanowieniach </w:t>
      </w:r>
      <w:r w:rsidR="0088329B">
        <w:rPr>
          <w:rFonts w:ascii="Arial" w:hAnsi="Arial" w:cs="Arial"/>
          <w:snapToGrid w:val="0"/>
          <w:sz w:val="20"/>
          <w:szCs w:val="20"/>
          <w:lang w:eastAsia="en-US"/>
        </w:rPr>
        <w:t>Rozdz.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 XIII niniejszego Regulaminu.</w:t>
      </w:r>
    </w:p>
    <w:p w14:paraId="22A101D7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Oferty podlegają ocenie, każda oddzielnie, według określonych w Regulaminie przetargu kryteriów. </w:t>
      </w:r>
    </w:p>
    <w:p w14:paraId="15D05EC3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W przypadku ofert, które otrzymały tą samą ilość punktów, ostatecznego wyboru dokonuje się</w:t>
      </w:r>
      <w:r w:rsidRPr="00057582">
        <w:rPr>
          <w:rFonts w:ascii="Arial" w:hAnsi="Arial" w:cs="Arial"/>
          <w:sz w:val="20"/>
          <w:szCs w:val="20"/>
        </w:rPr>
        <w:br/>
        <w:t xml:space="preserve"> na podstawie negocjacji z Oferentami w wyznaczonym przez Organizatora przetargu miejscu </w:t>
      </w:r>
      <w:r w:rsidRPr="00057582">
        <w:rPr>
          <w:rFonts w:ascii="Arial" w:hAnsi="Arial" w:cs="Arial"/>
          <w:sz w:val="20"/>
          <w:szCs w:val="20"/>
        </w:rPr>
        <w:br/>
        <w:t xml:space="preserve">i terminie.  </w:t>
      </w:r>
    </w:p>
    <w:p w14:paraId="75D0278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Protokół z przeprowadzonego postępowania przetargowego powinien zawierać informacje o: </w:t>
      </w:r>
    </w:p>
    <w:p w14:paraId="4D88FA7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terminie, miejscu i rodzaju przetargu,</w:t>
      </w:r>
    </w:p>
    <w:p w14:paraId="1AFECA9B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przedmiocie przetargu oraz Oferentach, którzy złożyli oferty,</w:t>
      </w:r>
    </w:p>
    <w:p w14:paraId="3BAF6870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wyjaśnieniach i oświadczeniach złożonych przez Oferentów, </w:t>
      </w:r>
    </w:p>
    <w:p w14:paraId="53465924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ofertach dopuszczonych i niedopuszczonych do części niejawnej przetargu wraz uzasadnieniem, </w:t>
      </w:r>
    </w:p>
    <w:p w14:paraId="4CD6ACB8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>złożonych ofertach wraz z uzasadnieniem wyboru najkorzystniejszej z nich albo niewybraniu żadnej z nich,</w:t>
      </w:r>
    </w:p>
    <w:p w14:paraId="62ACE53C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rozstrzygnięciu przetargu przez Komisję wraz z uzasadnieniem i wnioskiem o jego akceptację,</w:t>
      </w:r>
    </w:p>
    <w:p w14:paraId="1DE31933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imię i nazwisko lub nazwę firmy oraz siedzibę (adres osoby) podmiotu wyłonionego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w przetargu jako Dzierżawcę,</w:t>
      </w:r>
    </w:p>
    <w:p w14:paraId="2C4A6A4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imiona i nazwiska Przewodniczącego i członków Komisji przetargowej oraz protokolanta,</w:t>
      </w:r>
    </w:p>
    <w:p w14:paraId="3DDD15B1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datę sporządzenia protokołu.</w:t>
      </w:r>
    </w:p>
    <w:p w14:paraId="6595FB98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 protokołu załącza się dokumenty sporządzone w trakcie przetargu.</w:t>
      </w:r>
    </w:p>
    <w:p w14:paraId="45E1DD52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Każdy członek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ma prawo do wpisania do protokołu swego zdania odrębnego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co do rozstrzygnięcia przetargu.</w:t>
      </w:r>
    </w:p>
    <w:p w14:paraId="04F46A3C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podpisują Przewodniczący, członkowie Komisji oraz osoba protokołująca.</w:t>
      </w:r>
    </w:p>
    <w:p w14:paraId="2F9C324D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sporządza się w trzech jednobrzmiących egzemplarzach.</w:t>
      </w:r>
    </w:p>
    <w:p w14:paraId="164277C9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Przetarg uważa się za zakończony z chwilą podpisania protokołu.</w:t>
      </w:r>
    </w:p>
    <w:p w14:paraId="2C1AD955" w14:textId="77777777" w:rsidR="00755AB4" w:rsidRPr="00057582" w:rsidRDefault="00755AB4">
      <w:pPr>
        <w:numPr>
          <w:ilvl w:val="0"/>
          <w:numId w:val="33"/>
        </w:numPr>
        <w:suppressAutoHyphens/>
        <w:spacing w:before="120" w:after="120" w:line="300" w:lineRule="auto"/>
        <w:ind w:left="453" w:hanging="113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WARTOŚĆ PUNKTOWA (WAGA) KRYTERIÓW</w:t>
      </w:r>
    </w:p>
    <w:p w14:paraId="468AFE11" w14:textId="77777777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Komisja przetargowa ocenia oferty na podstawie kryteriów i ich wartości określonych poniżej. </w:t>
      </w:r>
    </w:p>
    <w:p w14:paraId="5D419EFA" w14:textId="41078E98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Maksymalna ocena punktowa wynosi </w:t>
      </w:r>
      <w:r w:rsidRPr="00057582">
        <w:rPr>
          <w:rFonts w:ascii="Arial" w:hAnsi="Arial" w:cs="Arial"/>
          <w:b/>
          <w:bCs/>
          <w:sz w:val="20"/>
          <w:szCs w:val="20"/>
        </w:rPr>
        <w:t>100 punktów</w:t>
      </w:r>
      <w:r w:rsidRPr="00057582">
        <w:rPr>
          <w:rFonts w:ascii="Arial" w:hAnsi="Arial" w:cs="Arial"/>
          <w:bCs/>
          <w:sz w:val="20"/>
          <w:szCs w:val="20"/>
        </w:rPr>
        <w:t>, a wartość poszczególnych kryteriów, zwan</w:t>
      </w:r>
      <w:r w:rsidR="00A102D3">
        <w:rPr>
          <w:rFonts w:ascii="Arial" w:hAnsi="Arial" w:cs="Arial"/>
          <w:bCs/>
          <w:sz w:val="20"/>
          <w:szCs w:val="20"/>
        </w:rPr>
        <w:t>a</w:t>
      </w:r>
      <w:r w:rsidRPr="00057582">
        <w:rPr>
          <w:rFonts w:ascii="Arial" w:hAnsi="Arial" w:cs="Arial"/>
          <w:bCs/>
          <w:sz w:val="20"/>
          <w:szCs w:val="20"/>
        </w:rPr>
        <w:t xml:space="preserve"> wagą przypisaną kryteriom, ustala się w wysokości:</w:t>
      </w:r>
    </w:p>
    <w:p w14:paraId="397CBDA1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oferta cenowa </w:t>
      </w:r>
      <w:r w:rsidRPr="00057582">
        <w:rPr>
          <w:rFonts w:ascii="Arial" w:hAnsi="Arial" w:cs="Arial"/>
          <w:b/>
          <w:bCs/>
          <w:sz w:val="20"/>
          <w:szCs w:val="20"/>
        </w:rPr>
        <w:t>– 40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0183970B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termin zakończenia realizacji inwestycji i otwarcia kawiarni – </w:t>
      </w:r>
      <w:r w:rsidRPr="00057582">
        <w:rPr>
          <w:rFonts w:ascii="Arial" w:hAnsi="Arial" w:cs="Arial"/>
          <w:b/>
          <w:bCs/>
          <w:sz w:val="20"/>
          <w:szCs w:val="20"/>
        </w:rPr>
        <w:t>20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30463466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koncepcja aranżacji – </w:t>
      </w:r>
      <w:r w:rsidRPr="00057582">
        <w:rPr>
          <w:rFonts w:ascii="Arial" w:hAnsi="Arial" w:cs="Arial"/>
          <w:b/>
          <w:sz w:val="20"/>
          <w:szCs w:val="20"/>
        </w:rPr>
        <w:t>40 punktów</w:t>
      </w:r>
      <w:r w:rsidRPr="00057582">
        <w:rPr>
          <w:rFonts w:ascii="Arial" w:hAnsi="Arial" w:cs="Arial"/>
          <w:bCs/>
          <w:sz w:val="20"/>
          <w:szCs w:val="20"/>
        </w:rPr>
        <w:t>.</w:t>
      </w:r>
    </w:p>
    <w:p w14:paraId="1054F7C3" w14:textId="2171E3FF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Członkowie Komisji przetargowej dokonują oceny każdej oferty oddzielnie według kryteriów, </w:t>
      </w:r>
      <w:r>
        <w:rPr>
          <w:rFonts w:ascii="Arial" w:hAnsi="Arial" w:cs="Arial"/>
          <w:bCs/>
          <w:sz w:val="20"/>
          <w:szCs w:val="20"/>
        </w:rPr>
        <w:br/>
      </w:r>
      <w:r w:rsidRPr="00057582">
        <w:rPr>
          <w:rFonts w:ascii="Arial" w:hAnsi="Arial" w:cs="Arial"/>
          <w:bCs/>
          <w:sz w:val="20"/>
          <w:szCs w:val="20"/>
        </w:rPr>
        <w:t>w następujący sposób:</w:t>
      </w:r>
    </w:p>
    <w:p w14:paraId="26B1B67E" w14:textId="4691EDFA" w:rsidR="00057582" w:rsidRPr="00057582" w:rsidRDefault="00057582" w:rsidP="00057582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1) Ocena punktowa: </w:t>
      </w:r>
      <w:r w:rsidRPr="00057582">
        <w:rPr>
          <w:rFonts w:ascii="Arial" w:hAnsi="Arial" w:cs="Arial"/>
          <w:b/>
          <w:bCs/>
          <w:sz w:val="20"/>
          <w:szCs w:val="20"/>
        </w:rPr>
        <w:t>kryterium cena – do 40 pkt</w:t>
      </w:r>
      <w:r w:rsidRPr="00057582">
        <w:rPr>
          <w:rFonts w:ascii="Arial" w:hAnsi="Arial" w:cs="Arial"/>
          <w:bCs/>
          <w:sz w:val="20"/>
          <w:szCs w:val="20"/>
        </w:rPr>
        <w:t xml:space="preserve">, dla każdej z ofert wyliczana jest przez Komisję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przetargową</w:t>
      </w:r>
      <w:r w:rsidRPr="00057582">
        <w:rPr>
          <w:rFonts w:ascii="Arial" w:hAnsi="Arial" w:cs="Arial"/>
          <w:bCs/>
          <w:sz w:val="20"/>
          <w:szCs w:val="20"/>
        </w:rPr>
        <w:t xml:space="preserve"> według następującego wzoru:</w:t>
      </w:r>
    </w:p>
    <w:p w14:paraId="0AB2B5EA" w14:textId="77777777" w:rsidR="00057582" w:rsidRPr="00057582" w:rsidRDefault="00057582" w:rsidP="00057582">
      <w:pPr>
        <w:pStyle w:val="FR4"/>
        <w:spacing w:before="0" w:line="360" w:lineRule="auto"/>
        <w:ind w:left="709"/>
      </w:pPr>
      <w:r w:rsidRPr="00057582">
        <w:rPr>
          <w:b/>
        </w:rPr>
        <w:t xml:space="preserve">    </w:t>
      </w:r>
      <w:proofErr w:type="spellStart"/>
      <w:r w:rsidRPr="00057582">
        <w:rPr>
          <w:b/>
        </w:rPr>
        <w:t>C</w:t>
      </w:r>
      <w:r w:rsidRPr="00057582">
        <w:rPr>
          <w:b/>
          <w:vertAlign w:val="subscript"/>
        </w:rPr>
        <w:t>of</w:t>
      </w:r>
      <w:proofErr w:type="spellEnd"/>
      <w:r w:rsidRPr="00057582">
        <w:rPr>
          <w:b/>
          <w:vertAlign w:val="subscript"/>
        </w:rPr>
        <w:t xml:space="preserve"> </w:t>
      </w:r>
      <w:r w:rsidRPr="00057582">
        <w:rPr>
          <w:b/>
        </w:rPr>
        <w:t xml:space="preserve">– </w:t>
      </w:r>
      <w:proofErr w:type="spellStart"/>
      <w:r w:rsidRPr="00057582">
        <w:rPr>
          <w:b/>
        </w:rPr>
        <w:t>C</w:t>
      </w:r>
      <w:r w:rsidRPr="00057582">
        <w:rPr>
          <w:b/>
          <w:vertAlign w:val="subscript"/>
        </w:rPr>
        <w:t>wyw</w:t>
      </w:r>
      <w:proofErr w:type="spellEnd"/>
    </w:p>
    <w:p w14:paraId="04F97B56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k</w:t>
      </w:r>
      <w:proofErr w:type="spellEnd"/>
      <w:r w:rsidRPr="00057582">
        <w:rPr>
          <w:rFonts w:ascii="Arial" w:hAnsi="Arial" w:cs="Arial"/>
          <w:b/>
          <w:sz w:val="20"/>
          <w:szCs w:val="20"/>
        </w:rPr>
        <w:t xml:space="preserve"> = </w:t>
      </w:r>
      <w:proofErr w:type="gramStart"/>
      <w:r w:rsidRPr="00057582">
        <w:rPr>
          <w:rFonts w:ascii="Arial" w:hAnsi="Arial" w:cs="Arial"/>
          <w:b/>
          <w:sz w:val="20"/>
          <w:szCs w:val="20"/>
        </w:rPr>
        <w:t>-----------------  x</w:t>
      </w:r>
      <w:proofErr w:type="gramEnd"/>
      <w:r w:rsidRPr="00057582">
        <w:rPr>
          <w:rFonts w:ascii="Arial" w:hAnsi="Arial" w:cs="Arial"/>
          <w:b/>
          <w:sz w:val="20"/>
          <w:szCs w:val="20"/>
        </w:rPr>
        <w:t xml:space="preserve"> 40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ceny)</w:t>
      </w:r>
    </w:p>
    <w:p w14:paraId="71FD393D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          </w:t>
      </w:r>
      <w:proofErr w:type="spellStart"/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sz w:val="20"/>
          <w:szCs w:val="20"/>
          <w:vertAlign w:val="subscript"/>
        </w:rPr>
        <w:t xml:space="preserve"> </w:t>
      </w:r>
      <w:r w:rsidRPr="00057582">
        <w:rPr>
          <w:rFonts w:ascii="Arial" w:hAnsi="Arial" w:cs="Arial"/>
          <w:b/>
          <w:sz w:val="20"/>
          <w:szCs w:val="20"/>
        </w:rPr>
        <w:t xml:space="preserve">– </w:t>
      </w:r>
      <w:proofErr w:type="spellStart"/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wyw</w:t>
      </w:r>
      <w:proofErr w:type="spellEnd"/>
    </w:p>
    <w:p w14:paraId="1A89DB0D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gdzie: </w:t>
      </w:r>
    </w:p>
    <w:p w14:paraId="35A54396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proofErr w:type="gram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>-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ostateczna ilość punktów przyznana ofercie za kryterium cena, </w:t>
      </w:r>
    </w:p>
    <w:p w14:paraId="201E9E5F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proofErr w:type="gram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of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>-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cena oferty badanej,</w:t>
      </w:r>
    </w:p>
    <w:p w14:paraId="51AE63EC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najwyższa cena oferowana w przetargu,</w:t>
      </w:r>
    </w:p>
    <w:p w14:paraId="2A3C4487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wyw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cena wywoławcza.</w:t>
      </w:r>
    </w:p>
    <w:p w14:paraId="651DC9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42BBD742" w14:textId="0FFBB66B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2) Ocena punktowa: </w:t>
      </w:r>
      <w:r w:rsidRPr="00057582">
        <w:rPr>
          <w:rFonts w:ascii="Arial" w:hAnsi="Arial" w:cs="Arial"/>
          <w:b/>
          <w:sz w:val="20"/>
          <w:szCs w:val="20"/>
        </w:rPr>
        <w:t xml:space="preserve">kryterium </w:t>
      </w:r>
      <w:bookmarkStart w:id="6" w:name="_Hlk180584894"/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bookmarkEnd w:id="6"/>
      <w:r w:rsidRPr="00057582">
        <w:rPr>
          <w:rFonts w:ascii="Arial" w:hAnsi="Arial" w:cs="Arial"/>
          <w:bCs/>
          <w:sz w:val="20"/>
          <w:szCs w:val="20"/>
        </w:rPr>
        <w:t xml:space="preserve">- </w:t>
      </w:r>
      <w:r w:rsidRPr="00057582">
        <w:rPr>
          <w:rFonts w:ascii="Arial" w:hAnsi="Arial" w:cs="Arial"/>
          <w:b/>
          <w:bCs/>
          <w:sz w:val="20"/>
          <w:szCs w:val="20"/>
        </w:rPr>
        <w:t>do 20 pkt</w:t>
      </w:r>
      <w:r w:rsidRPr="00057582">
        <w:rPr>
          <w:rFonts w:ascii="Arial" w:hAnsi="Arial" w:cs="Arial"/>
          <w:bCs/>
          <w:sz w:val="20"/>
          <w:szCs w:val="20"/>
        </w:rPr>
        <w:t xml:space="preserve"> dla każdej z ofert wyliczana jest przez Komisję przetargową następująco:</w:t>
      </w:r>
    </w:p>
    <w:p w14:paraId="3B3DC7E2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4C29F8D3" w14:textId="033261BB" w:rsidR="00057582" w:rsidRPr="00057582" w:rsidRDefault="00057582" w:rsidP="003F3AF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Przez termin zakończenia realizacji inwestycji i otwarcia kawiarni Wydzierżawiający rozumie zakończenie wszystkich prac, jakich wykonania Dzierżawca podejmie się w celu prowadzenia działalności gospodarczej w przedmiocie dzierżawy, obejmujących zarówno zakres prac konserwatorskich, adaptację budynku na potrzeby prowadzenia działalności zgodnie z przedstawioną </w:t>
      </w:r>
      <w:r w:rsidRPr="00057582">
        <w:rPr>
          <w:rFonts w:ascii="Arial" w:hAnsi="Arial" w:cs="Arial"/>
          <w:sz w:val="20"/>
          <w:szCs w:val="20"/>
        </w:rPr>
        <w:lastRenderedPageBreak/>
        <w:t>koncepcją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A102D3">
        <w:rPr>
          <w:rFonts w:ascii="Arial" w:hAnsi="Arial" w:cs="Arial"/>
          <w:sz w:val="20"/>
          <w:szCs w:val="20"/>
        </w:rPr>
        <w:t xml:space="preserve">aranżacji </w:t>
      </w:r>
      <w:r w:rsidR="003F3AF7">
        <w:rPr>
          <w:rFonts w:ascii="Arial" w:hAnsi="Arial" w:cs="Arial"/>
          <w:sz w:val="20"/>
          <w:szCs w:val="20"/>
        </w:rPr>
        <w:t xml:space="preserve">oraz </w:t>
      </w:r>
      <w:r w:rsidR="003F3AF7" w:rsidRPr="003F3AF7">
        <w:rPr>
          <w:rFonts w:ascii="Arial" w:hAnsi="Arial" w:cs="Arial"/>
          <w:sz w:val="20"/>
          <w:szCs w:val="20"/>
        </w:rPr>
        <w:t>uzyskani</w:t>
      </w:r>
      <w:r w:rsidR="003F3AF7">
        <w:rPr>
          <w:rFonts w:ascii="Arial" w:hAnsi="Arial" w:cs="Arial"/>
          <w:sz w:val="20"/>
          <w:szCs w:val="20"/>
        </w:rPr>
        <w:t>e</w:t>
      </w:r>
      <w:r w:rsidR="003F3AF7" w:rsidRPr="003F3AF7">
        <w:rPr>
          <w:rFonts w:ascii="Arial" w:hAnsi="Arial" w:cs="Arial"/>
          <w:sz w:val="20"/>
          <w:szCs w:val="20"/>
        </w:rPr>
        <w:t xml:space="preserve"> wymaganych prawem zaświadczeń i zezwoleń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3F3AF7" w:rsidRPr="003F3AF7">
        <w:rPr>
          <w:rFonts w:ascii="Arial" w:hAnsi="Arial" w:cs="Arial"/>
          <w:sz w:val="20"/>
          <w:szCs w:val="20"/>
        </w:rPr>
        <w:t>niezbędnych do prowadzenia swojej działalności</w:t>
      </w:r>
      <w:r w:rsidR="003F3AF7">
        <w:rPr>
          <w:rFonts w:ascii="Arial" w:hAnsi="Arial" w:cs="Arial"/>
          <w:sz w:val="20"/>
          <w:szCs w:val="20"/>
        </w:rPr>
        <w:t xml:space="preserve">. </w:t>
      </w:r>
      <w:r w:rsidRPr="00057582">
        <w:rPr>
          <w:rFonts w:ascii="Arial" w:hAnsi="Arial" w:cs="Arial"/>
          <w:sz w:val="20"/>
          <w:szCs w:val="20"/>
        </w:rPr>
        <w:t xml:space="preserve">Termin zakończenia realizacji inwestycji i otwarcia kawiarni </w:t>
      </w:r>
      <w:r w:rsidRPr="00057582">
        <w:rPr>
          <w:rFonts w:ascii="Arial" w:hAnsi="Arial" w:cs="Arial"/>
          <w:sz w:val="20"/>
          <w:szCs w:val="20"/>
          <w:lang w:eastAsia="ar-SA"/>
        </w:rPr>
        <w:t>liczony jest od dnia podpisania umowy</w:t>
      </w:r>
      <w:r w:rsidRPr="00057582">
        <w:rPr>
          <w:rFonts w:ascii="Arial" w:hAnsi="Arial" w:cs="Arial"/>
          <w:sz w:val="20"/>
          <w:szCs w:val="20"/>
        </w:rPr>
        <w:t xml:space="preserve"> i może ulec skróceniu zgodnie z oświadczeniem Dzierżawcy złożonym w druku OFERTA. </w:t>
      </w:r>
      <w:r w:rsidRPr="00057582">
        <w:rPr>
          <w:rFonts w:ascii="Arial" w:hAnsi="Arial" w:cs="Arial"/>
          <w:sz w:val="20"/>
          <w:szCs w:val="20"/>
          <w:lang w:eastAsia="ar-SA"/>
        </w:rPr>
        <w:t xml:space="preserve">Termin będzie liczony w latach (pełnych). </w:t>
      </w:r>
    </w:p>
    <w:p w14:paraId="746B4073" w14:textId="77777777" w:rsidR="00262A7A" w:rsidRPr="0088329B" w:rsidRDefault="00262A7A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013B9AB0" w14:textId="37DB557C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Maksymalny termin zakończenia realizacji inwestycji i otwarcia kawiarni wynosi </w:t>
      </w:r>
      <w:r w:rsidRPr="00057582">
        <w:rPr>
          <w:rFonts w:ascii="Arial" w:hAnsi="Arial" w:cs="Arial"/>
          <w:b/>
          <w:bCs/>
          <w:sz w:val="20"/>
          <w:szCs w:val="20"/>
        </w:rPr>
        <w:t>5 lat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sz w:val="20"/>
          <w:szCs w:val="20"/>
          <w:u w:val="single"/>
        </w:rPr>
        <w:t xml:space="preserve">od dnia podpisania umowy. </w:t>
      </w:r>
    </w:p>
    <w:p w14:paraId="66A9F1DB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pacing w:val="-2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Zaoferowanie terminu </w:t>
      </w:r>
      <w:r w:rsidRPr="00057582">
        <w:rPr>
          <w:rFonts w:ascii="Arial" w:hAnsi="Arial" w:cs="Arial"/>
          <w:b/>
          <w:bCs/>
          <w:sz w:val="20"/>
          <w:szCs w:val="20"/>
        </w:rPr>
        <w:t>dłuższego niż 5 lat</w:t>
      </w:r>
      <w:r w:rsidRPr="00057582">
        <w:rPr>
          <w:rFonts w:ascii="Arial" w:hAnsi="Arial" w:cs="Arial"/>
          <w:sz w:val="20"/>
          <w:szCs w:val="20"/>
        </w:rPr>
        <w:t xml:space="preserve"> skutkowało będzie odrzuceniem oferty. </w:t>
      </w:r>
    </w:p>
    <w:p w14:paraId="20B046F0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80146581"/>
      <w:r w:rsidRPr="00057582">
        <w:rPr>
          <w:rFonts w:ascii="Arial" w:hAnsi="Arial" w:cs="Arial"/>
          <w:spacing w:val="-2"/>
          <w:sz w:val="20"/>
          <w:szCs w:val="20"/>
        </w:rPr>
        <w:t xml:space="preserve">Oferta, w której zadeklarowany zostanie termin </w:t>
      </w:r>
      <w:r w:rsidRPr="00057582">
        <w:rPr>
          <w:rFonts w:ascii="Arial" w:hAnsi="Arial" w:cs="Arial"/>
          <w:b/>
          <w:bCs/>
          <w:spacing w:val="-2"/>
          <w:sz w:val="20"/>
          <w:szCs w:val="20"/>
        </w:rPr>
        <w:t>w liczbie 5 lat otrzyma 0 pkt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. </w:t>
      </w:r>
    </w:p>
    <w:bookmarkEnd w:id="7"/>
    <w:p w14:paraId="259E251A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2 lat i krócej </w:t>
      </w:r>
      <w:r w:rsidRPr="00057582">
        <w:rPr>
          <w:rFonts w:ascii="Arial" w:hAnsi="Arial" w:cs="Arial"/>
          <w:b/>
          <w:bCs/>
          <w:sz w:val="20"/>
          <w:szCs w:val="20"/>
          <w:u w:val="single"/>
        </w:rPr>
        <w:t>otrzyma 20 pkt.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F022DF6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0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od 3 do 4 lat, </w:t>
      </w:r>
      <w:r w:rsidRPr="00057582">
        <w:rPr>
          <w:rFonts w:ascii="Arial" w:hAnsi="Arial" w:cs="Arial"/>
          <w:sz w:val="20"/>
          <w:szCs w:val="20"/>
        </w:rPr>
        <w:t>otrzyma punkty obliczone wg następującego wzoru:</w:t>
      </w:r>
    </w:p>
    <w:p w14:paraId="51AA1633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 </w:t>
      </w: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-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</w:p>
    <w:p w14:paraId="05228895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= ----------------- x 20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termin zakończenia</w:t>
      </w:r>
    </w:p>
    <w:p w14:paraId="2AB104DC" w14:textId="37DE69ED" w:rsidR="00057582" w:rsidRDefault="0005758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</w:t>
      </w: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proofErr w:type="spellEnd"/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 xml:space="preserve"> </w:t>
      </w:r>
      <w:r w:rsidRPr="00057582">
        <w:rPr>
          <w:rFonts w:ascii="Arial" w:hAnsi="Arial" w:cs="Arial"/>
          <w:b/>
          <w:bCs/>
          <w:sz w:val="20"/>
          <w:szCs w:val="20"/>
        </w:rPr>
        <w:t>-</w:t>
      </w:r>
      <w:proofErr w:type="spellStart"/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min</w:t>
      </w:r>
      <w:proofErr w:type="spellEnd"/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Pr="00057582">
        <w:rPr>
          <w:rFonts w:ascii="Arial" w:hAnsi="Arial" w:cs="Arial"/>
          <w:sz w:val="20"/>
          <w:szCs w:val="20"/>
        </w:rPr>
        <w:t>realizacji inwestycji i otwarcia kawiarni)</w:t>
      </w:r>
    </w:p>
    <w:p w14:paraId="0F014208" w14:textId="77777777" w:rsidR="007B7022" w:rsidRPr="007B7022" w:rsidRDefault="007B702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64142A7C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gdzie:</w:t>
      </w:r>
    </w:p>
    <w:p w14:paraId="74AECA95" w14:textId="47327C82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sz w:val="20"/>
          <w:szCs w:val="20"/>
        </w:rPr>
        <w:t>Tk</w:t>
      </w:r>
      <w:proofErr w:type="spellEnd"/>
      <w:r w:rsidRPr="0005758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57582">
        <w:rPr>
          <w:rFonts w:ascii="Arial" w:hAnsi="Arial" w:cs="Arial"/>
          <w:sz w:val="20"/>
          <w:szCs w:val="20"/>
        </w:rPr>
        <w:t xml:space="preserve">- </w:t>
      </w:r>
      <w:r w:rsidRPr="00057582">
        <w:rPr>
          <w:rFonts w:ascii="Arial" w:hAnsi="Arial" w:cs="Arial"/>
          <w:bCs/>
          <w:sz w:val="20"/>
          <w:szCs w:val="20"/>
        </w:rPr>
        <w:t xml:space="preserve"> ostateczna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ilość punktów przyznana ofercie za kryterium </w:t>
      </w:r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="00262A7A">
        <w:rPr>
          <w:rFonts w:ascii="Arial" w:hAnsi="Arial" w:cs="Arial"/>
          <w:b/>
          <w:sz w:val="20"/>
          <w:szCs w:val="20"/>
        </w:rPr>
        <w:t>,</w:t>
      </w:r>
    </w:p>
    <w:p w14:paraId="7B7CC3C2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Tb – termin oferty badanej, </w:t>
      </w:r>
    </w:p>
    <w:p w14:paraId="729B9AD8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pacing w:val="-2"/>
          <w:sz w:val="20"/>
          <w:szCs w:val="20"/>
        </w:rPr>
      </w:pPr>
      <w:proofErr w:type="spellStart"/>
      <w:r w:rsidRPr="00057582">
        <w:rPr>
          <w:rFonts w:ascii="Arial" w:hAnsi="Arial" w:cs="Arial"/>
          <w:sz w:val="20"/>
          <w:szCs w:val="20"/>
        </w:rPr>
        <w:t>Tmin</w:t>
      </w:r>
      <w:proofErr w:type="spellEnd"/>
      <w:r w:rsidRPr="00057582">
        <w:rPr>
          <w:rFonts w:ascii="Arial" w:hAnsi="Arial" w:cs="Arial"/>
          <w:sz w:val="20"/>
          <w:szCs w:val="20"/>
        </w:rPr>
        <w:t xml:space="preserve"> – minimalny termin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(2 lata - </w:t>
      </w:r>
      <w:r w:rsidRPr="00057582">
        <w:rPr>
          <w:rFonts w:ascii="Arial" w:hAnsi="Arial" w:cs="Arial"/>
          <w:spacing w:val="-2"/>
          <w:sz w:val="20"/>
          <w:szCs w:val="20"/>
        </w:rPr>
        <w:t>stała wartość przyjmowana do wyliczenia wzoru),</w:t>
      </w:r>
    </w:p>
    <w:p w14:paraId="709EB9C6" w14:textId="5690505F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57582">
        <w:rPr>
          <w:rFonts w:ascii="Arial" w:hAnsi="Arial" w:cs="Arial"/>
          <w:sz w:val="20"/>
          <w:szCs w:val="20"/>
        </w:rPr>
        <w:t>Tmax</w:t>
      </w:r>
      <w:proofErr w:type="spellEnd"/>
      <w:r w:rsidRPr="00057582">
        <w:rPr>
          <w:rFonts w:ascii="Arial" w:hAnsi="Arial" w:cs="Arial"/>
          <w:sz w:val="20"/>
          <w:szCs w:val="20"/>
        </w:rPr>
        <w:t xml:space="preserve"> – maksymalny </w:t>
      </w:r>
      <w:proofErr w:type="gramStart"/>
      <w:r w:rsidRPr="00057582">
        <w:rPr>
          <w:rFonts w:ascii="Arial" w:hAnsi="Arial" w:cs="Arial"/>
          <w:sz w:val="20"/>
          <w:szCs w:val="20"/>
        </w:rPr>
        <w:t xml:space="preserve">termin  </w:t>
      </w:r>
      <w:r w:rsidRPr="00057582">
        <w:rPr>
          <w:rFonts w:ascii="Arial" w:hAnsi="Arial" w:cs="Arial"/>
          <w:b/>
          <w:bCs/>
          <w:sz w:val="20"/>
          <w:szCs w:val="20"/>
        </w:rPr>
        <w:t>(</w:t>
      </w:r>
      <w:proofErr w:type="gramEnd"/>
      <w:r w:rsidRPr="00057582">
        <w:rPr>
          <w:rFonts w:ascii="Arial" w:hAnsi="Arial" w:cs="Arial"/>
          <w:b/>
          <w:bCs/>
          <w:sz w:val="20"/>
          <w:szCs w:val="20"/>
        </w:rPr>
        <w:t>5 lata -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 stała wartość przyjmowana do wyliczenia wzoru).</w:t>
      </w:r>
    </w:p>
    <w:p w14:paraId="1449E6AE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72235D87" w14:textId="706A4391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 przypadku niezłożenia oświadczenia dotyczącego </w:t>
      </w:r>
      <w:r w:rsidRPr="00C4794B">
        <w:rPr>
          <w:rFonts w:ascii="Arial" w:hAnsi="Arial" w:cs="Arial"/>
          <w:b/>
          <w:bCs/>
          <w:sz w:val="20"/>
          <w:szCs w:val="20"/>
        </w:rPr>
        <w:t>terminu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sz w:val="20"/>
          <w:szCs w:val="20"/>
        </w:rPr>
        <w:t>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sz w:val="20"/>
          <w:szCs w:val="20"/>
        </w:rPr>
        <w:t>Komisja przetargowa</w:t>
      </w:r>
      <w:r w:rsidRPr="00057582">
        <w:rPr>
          <w:rFonts w:ascii="Arial" w:hAnsi="Arial" w:cs="Arial"/>
          <w:sz w:val="20"/>
          <w:szCs w:val="20"/>
        </w:rPr>
        <w:t xml:space="preserve"> uzna, że Dzierżawca zaoferował maksymalny termin tj. </w:t>
      </w:r>
      <w:r w:rsidRPr="00057582">
        <w:rPr>
          <w:rFonts w:ascii="Arial" w:hAnsi="Arial" w:cs="Arial"/>
          <w:b/>
          <w:bCs/>
          <w:sz w:val="20"/>
          <w:szCs w:val="20"/>
        </w:rPr>
        <w:t>5 lat.</w:t>
      </w:r>
    </w:p>
    <w:p w14:paraId="51C7E659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7CDCCA28" w14:textId="47C8A7DF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3) </w:t>
      </w:r>
      <w:r w:rsidRPr="00057582">
        <w:rPr>
          <w:rFonts w:ascii="Arial" w:hAnsi="Arial" w:cs="Arial"/>
          <w:sz w:val="20"/>
          <w:szCs w:val="20"/>
        </w:rPr>
        <w:t>Ocena punktowa: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kryterium koncepcja aranżacji – 40 punktów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EE6184" w:rsidRPr="00EE6184">
        <w:rPr>
          <w:rFonts w:ascii="Arial" w:hAnsi="Arial" w:cs="Arial"/>
          <w:bCs/>
          <w:sz w:val="20"/>
          <w:szCs w:val="20"/>
        </w:rPr>
        <w:t>dla każdej z ofert wyliczana jest przez Komisję przetargową następująco</w:t>
      </w:r>
      <w:r w:rsidRPr="00057582">
        <w:rPr>
          <w:rFonts w:ascii="Arial" w:hAnsi="Arial" w:cs="Arial"/>
          <w:bCs/>
          <w:sz w:val="20"/>
          <w:szCs w:val="20"/>
        </w:rPr>
        <w:t>:</w:t>
      </w:r>
    </w:p>
    <w:p w14:paraId="3D445AF7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02628815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0 pkt </w:t>
      </w:r>
      <w:proofErr w:type="gramStart"/>
      <w:r w:rsidRPr="00057582">
        <w:rPr>
          <w:rFonts w:ascii="Arial" w:hAnsi="Arial" w:cs="Arial"/>
          <w:b/>
          <w:sz w:val="20"/>
          <w:szCs w:val="20"/>
        </w:rPr>
        <w:t>-</w:t>
      </w:r>
      <w:r w:rsidRPr="00057582">
        <w:rPr>
          <w:rFonts w:ascii="Arial" w:hAnsi="Arial" w:cs="Arial"/>
          <w:bCs/>
          <w:sz w:val="20"/>
          <w:szCs w:val="20"/>
        </w:rPr>
        <w:t xml:space="preserve">  proponowana</w:t>
      </w:r>
      <w:proofErr w:type="gramEnd"/>
      <w:r w:rsidRPr="00057582">
        <w:rPr>
          <w:rFonts w:ascii="Arial" w:hAnsi="Arial" w:cs="Arial"/>
          <w:bCs/>
          <w:sz w:val="20"/>
          <w:szCs w:val="20"/>
        </w:rPr>
        <w:t xml:space="preserve"> koncepcja aranżacji nie spełnia oczekiwań Wydzierżawiającego określonych w Informatorze przetargowym. Koncepcja aranżacji nie zawiera wszystkich wymaganych elementów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</w:t>
      </w:r>
    </w:p>
    <w:p w14:paraId="190B32A5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5DA2B371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20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w podstawowym zakresie spełnia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</w:t>
      </w:r>
    </w:p>
    <w:p w14:paraId="45CADC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126D9A4B" w14:textId="5CC756EA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lastRenderedPageBreak/>
        <w:t>21 – 40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przekracza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Ponadto koncepcja aranżacji zawiera dodatkowe elementy/ pomysły, które zwiększą atrakcyjność miejsca i przyciągną klientów.</w:t>
      </w:r>
    </w:p>
    <w:p w14:paraId="74293600" w14:textId="77777777" w:rsidR="00EE6184" w:rsidRPr="0088329B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27C04158" w14:textId="665E405F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EE6184">
        <w:rPr>
          <w:rFonts w:ascii="Arial" w:hAnsi="Arial" w:cs="Arial"/>
          <w:bCs/>
          <w:sz w:val="20"/>
          <w:szCs w:val="20"/>
        </w:rPr>
        <w:t>Ocen</w:t>
      </w:r>
      <w:r>
        <w:rPr>
          <w:rFonts w:ascii="Arial" w:hAnsi="Arial" w:cs="Arial"/>
          <w:bCs/>
          <w:sz w:val="20"/>
          <w:szCs w:val="20"/>
        </w:rPr>
        <w:t>y</w:t>
      </w:r>
      <w:r w:rsidRPr="00EE6184">
        <w:rPr>
          <w:rFonts w:ascii="Arial" w:hAnsi="Arial" w:cs="Arial"/>
          <w:bCs/>
          <w:sz w:val="20"/>
          <w:szCs w:val="20"/>
        </w:rPr>
        <w:t xml:space="preserve"> punktow</w:t>
      </w:r>
      <w:r>
        <w:rPr>
          <w:rFonts w:ascii="Arial" w:hAnsi="Arial" w:cs="Arial"/>
          <w:bCs/>
          <w:sz w:val="20"/>
          <w:szCs w:val="20"/>
        </w:rPr>
        <w:t xml:space="preserve">e w tym kryterium </w:t>
      </w:r>
      <w:r w:rsidRPr="00EE6184">
        <w:rPr>
          <w:rFonts w:ascii="Arial" w:hAnsi="Arial" w:cs="Arial"/>
          <w:bCs/>
          <w:sz w:val="20"/>
          <w:szCs w:val="20"/>
        </w:rPr>
        <w:t>ustalan</w:t>
      </w:r>
      <w:r>
        <w:rPr>
          <w:rFonts w:ascii="Arial" w:hAnsi="Arial" w:cs="Arial"/>
          <w:bCs/>
          <w:sz w:val="20"/>
          <w:szCs w:val="20"/>
        </w:rPr>
        <w:t>e</w:t>
      </w:r>
      <w:r w:rsidRPr="00EE6184">
        <w:rPr>
          <w:rFonts w:ascii="Arial" w:hAnsi="Arial" w:cs="Arial"/>
          <w:bCs/>
          <w:sz w:val="20"/>
          <w:szCs w:val="20"/>
        </w:rPr>
        <w:t xml:space="preserve"> są indywidualnie, w głosowaniu tajnym, przez członków Komisji</w:t>
      </w:r>
      <w:r w:rsidR="003F3AF7">
        <w:rPr>
          <w:rFonts w:ascii="Arial" w:hAnsi="Arial" w:cs="Arial"/>
          <w:bCs/>
          <w:sz w:val="20"/>
          <w:szCs w:val="20"/>
        </w:rPr>
        <w:t>,</w:t>
      </w:r>
      <w:r w:rsidR="003F3AF7" w:rsidRPr="003F3AF7">
        <w:t xml:space="preserve"> </w:t>
      </w:r>
      <w:r w:rsidR="003F3AF7" w:rsidRPr="003F3AF7">
        <w:rPr>
          <w:rFonts w:ascii="Arial" w:hAnsi="Arial" w:cs="Arial"/>
          <w:bCs/>
          <w:sz w:val="20"/>
          <w:szCs w:val="20"/>
        </w:rPr>
        <w:t xml:space="preserve">którzy przyznają każdej z ofert punkty w skali od 0 do </w:t>
      </w:r>
      <w:r w:rsidR="003F3AF7">
        <w:rPr>
          <w:rFonts w:ascii="Arial" w:hAnsi="Arial" w:cs="Arial"/>
          <w:bCs/>
          <w:sz w:val="20"/>
          <w:szCs w:val="20"/>
        </w:rPr>
        <w:t>40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EE6184">
        <w:rPr>
          <w:rFonts w:ascii="Arial" w:hAnsi="Arial" w:cs="Arial"/>
          <w:bCs/>
          <w:sz w:val="20"/>
          <w:szCs w:val="20"/>
        </w:rPr>
        <w:t xml:space="preserve">Ostateczną ocenę punktową każdej </w:t>
      </w:r>
      <w:r w:rsidRPr="003F3AF7">
        <w:rPr>
          <w:rFonts w:ascii="Arial" w:hAnsi="Arial" w:cs="Arial"/>
          <w:bCs/>
          <w:sz w:val="20"/>
          <w:szCs w:val="20"/>
        </w:rPr>
        <w:t>z ofert ustala się na podstawie średniej z sumy punktów przyznanych tej ofercie przez wszystkich członków Komisji biorących udział w posiedzeniu, wyliczanej wg następującego wzoru:</w:t>
      </w:r>
    </w:p>
    <w:p w14:paraId="3557538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gdzie:</w:t>
      </w:r>
    </w:p>
    <w:p w14:paraId="72BC49E0" w14:textId="07891FBB" w:rsidR="00EE6184" w:rsidRPr="003F3AF7" w:rsidRDefault="003F3AF7" w:rsidP="003F3AF7">
      <w:pPr>
        <w:pStyle w:val="FR4"/>
        <w:spacing w:before="0" w:line="240" w:lineRule="auto"/>
        <w:ind w:left="709"/>
      </w:pPr>
      <w:r>
        <w:rPr>
          <w:b/>
        </w:rPr>
        <w:t xml:space="preserve">   </w:t>
      </w:r>
      <w:r w:rsidR="00EE6184" w:rsidRPr="003F3AF7">
        <w:rPr>
          <w:b/>
        </w:rPr>
        <w:t xml:space="preserve">suma </w:t>
      </w:r>
      <w:proofErr w:type="spellStart"/>
      <w:r w:rsidR="00EE6184" w:rsidRPr="003F3AF7">
        <w:rPr>
          <w:b/>
        </w:rPr>
        <w:t>O</w:t>
      </w:r>
      <w:r w:rsidR="00EE6184" w:rsidRPr="003F3AF7">
        <w:rPr>
          <w:b/>
          <w:vertAlign w:val="subscript"/>
        </w:rPr>
        <w:t>ck</w:t>
      </w:r>
      <w:proofErr w:type="spellEnd"/>
    </w:p>
    <w:p w14:paraId="3C6B1920" w14:textId="6AB7EA27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>O</w:t>
      </w:r>
      <w:r w:rsidRPr="003F3AF7">
        <w:rPr>
          <w:rFonts w:ascii="Arial" w:hAnsi="Arial" w:cs="Arial"/>
          <w:b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/>
          <w:sz w:val="20"/>
          <w:szCs w:val="20"/>
        </w:rPr>
        <w:t xml:space="preserve"> = -----------------  </w:t>
      </w:r>
    </w:p>
    <w:p w14:paraId="73AFB91D" w14:textId="634B5332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 xml:space="preserve">          </w:t>
      </w:r>
      <w:r w:rsidR="003F3AF7">
        <w:rPr>
          <w:rFonts w:ascii="Arial" w:hAnsi="Arial" w:cs="Arial"/>
          <w:b/>
          <w:sz w:val="20"/>
          <w:szCs w:val="20"/>
        </w:rPr>
        <w:t xml:space="preserve">      </w:t>
      </w:r>
      <w:r w:rsidRPr="003F3AF7">
        <w:rPr>
          <w:rFonts w:ascii="Arial" w:hAnsi="Arial" w:cs="Arial"/>
          <w:b/>
          <w:sz w:val="20"/>
          <w:szCs w:val="20"/>
        </w:rPr>
        <w:t>n</w:t>
      </w:r>
    </w:p>
    <w:p w14:paraId="0D29F64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C91DBEF" w14:textId="07D839B1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sz w:val="20"/>
          <w:szCs w:val="20"/>
        </w:rPr>
        <w:t>gdzie:</w:t>
      </w:r>
    </w:p>
    <w:p w14:paraId="722C0E3F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Cs/>
          <w:sz w:val="20"/>
          <w:szCs w:val="20"/>
        </w:rPr>
        <w:t xml:space="preserve"> - ostateczna ocena punktowa oferty</w:t>
      </w:r>
    </w:p>
    <w:p w14:paraId="1F2B8D89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ck</w:t>
      </w:r>
      <w:proofErr w:type="spellEnd"/>
      <w:r w:rsidRPr="003F3AF7">
        <w:rPr>
          <w:rFonts w:ascii="Arial" w:hAnsi="Arial" w:cs="Arial"/>
          <w:bCs/>
          <w:sz w:val="20"/>
          <w:szCs w:val="20"/>
        </w:rPr>
        <w:t xml:space="preserve"> - oceny uzyskane u poszczególnych członków Komisji</w:t>
      </w:r>
    </w:p>
    <w:p w14:paraId="11C4F0F6" w14:textId="230CB16B" w:rsidR="00057582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n - liczba głosujących członków Komisji.</w:t>
      </w:r>
    </w:p>
    <w:p w14:paraId="24562C93" w14:textId="77777777" w:rsidR="004D4E1D" w:rsidRPr="004D4E1D" w:rsidRDefault="004D4E1D" w:rsidP="00057582">
      <w:pPr>
        <w:spacing w:after="120"/>
        <w:jc w:val="both"/>
        <w:rPr>
          <w:rFonts w:ascii="Arial" w:hAnsi="Arial" w:cs="Arial"/>
          <w:b/>
          <w:sz w:val="10"/>
          <w:szCs w:val="10"/>
        </w:rPr>
      </w:pPr>
    </w:p>
    <w:p w14:paraId="5337BA53" w14:textId="2F427A2F" w:rsidR="00755AB4" w:rsidRPr="00057582" w:rsidRDefault="00755AB4" w:rsidP="00057582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XIV. POSTANOWIENIA KOŃCOWE</w:t>
      </w:r>
    </w:p>
    <w:p w14:paraId="1BF3E0F0" w14:textId="2C3E0C6C" w:rsidR="00755AB4" w:rsidRPr="00057582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Przewodniczący Komisji przekazuje dokumenty przetargowe do 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>Oddziału Gospodarki Gruntami</w:t>
      </w:r>
      <w:r w:rsidR="00A32141">
        <w:rPr>
          <w:rFonts w:ascii="Arial" w:hAnsi="Arial" w:cs="Arial"/>
          <w:sz w:val="20"/>
          <w:szCs w:val="20"/>
          <w:lang w:eastAsia="en-US"/>
        </w:rPr>
        <w:t xml:space="preserve"> Biura </w:t>
      </w:r>
      <w:r w:rsidR="00376F5A">
        <w:rPr>
          <w:rFonts w:ascii="Arial" w:hAnsi="Arial" w:cs="Arial"/>
          <w:sz w:val="20"/>
          <w:szCs w:val="20"/>
          <w:lang w:eastAsia="en-US"/>
        </w:rPr>
        <w:t>G</w:t>
      </w:r>
      <w:r w:rsidR="00A32141">
        <w:rPr>
          <w:rFonts w:ascii="Arial" w:hAnsi="Arial" w:cs="Arial"/>
          <w:sz w:val="20"/>
          <w:szCs w:val="20"/>
          <w:lang w:eastAsia="en-US"/>
        </w:rPr>
        <w:t>ospodarki Mieniem Miasta Rzeszowa</w:t>
      </w:r>
      <w:r w:rsidR="00376F5A">
        <w:rPr>
          <w:rFonts w:ascii="Arial" w:hAnsi="Arial" w:cs="Arial"/>
          <w:sz w:val="20"/>
          <w:szCs w:val="20"/>
          <w:lang w:eastAsia="en-US"/>
        </w:rPr>
        <w:t>,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 xml:space="preserve"> celem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wykonania wszystkich czynności organizacyjnych wymaganych po zamknięciu postępowania przetargowego oraz niezbędnych do zawarcia umowy dzierżawy. </w:t>
      </w:r>
    </w:p>
    <w:p w14:paraId="76092868" w14:textId="71971F4C" w:rsidR="00755AB4" w:rsidRPr="00A66663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protokół z jego przebiegu, bez załączników, które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są poufne, może zostać udostępniony do wglądu Oferentom biorącym w nim udział, z wyjątkiem sytuacji, gdy </w:t>
      </w:r>
      <w:r w:rsidR="005909D8" w:rsidRPr="00A66663">
        <w:rPr>
          <w:rFonts w:ascii="Arial" w:hAnsi="Arial" w:cs="Arial"/>
          <w:sz w:val="20"/>
          <w:szCs w:val="20"/>
          <w:lang w:eastAsia="en-US"/>
        </w:rPr>
        <w:t xml:space="preserve">Prezydent Miasta Rzeszowa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zadecydował o zamknięciu przetargu bez wyboru </w:t>
      </w:r>
      <w:r w:rsidRPr="00A66663">
        <w:rPr>
          <w:rFonts w:ascii="Arial" w:hAnsi="Arial" w:cs="Arial"/>
          <w:sz w:val="20"/>
          <w:szCs w:val="20"/>
          <w:lang w:eastAsia="en-US"/>
        </w:rPr>
        <w:t>którejkolwiek z ofert.</w:t>
      </w:r>
    </w:p>
    <w:p w14:paraId="58601A16" w14:textId="6B5266FD" w:rsidR="00755AB4" w:rsidRPr="00A66663" w:rsidRDefault="00755AB4">
      <w:pPr>
        <w:pStyle w:val="Teksttreci20"/>
        <w:numPr>
          <w:ilvl w:val="0"/>
          <w:numId w:val="27"/>
        </w:numPr>
        <w:shd w:val="clear" w:color="auto" w:fill="auto"/>
        <w:tabs>
          <w:tab w:val="left" w:pos="400"/>
        </w:tabs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A66663">
        <w:rPr>
          <w:rFonts w:ascii="Arial" w:hAnsi="Arial" w:cs="Arial"/>
          <w:sz w:val="20"/>
          <w:szCs w:val="20"/>
        </w:rPr>
        <w:t xml:space="preserve">Nieprzystąpienie przez Oferenta, który wygrał przetarg, do zawarcia umowy w wyznaczonym terminie i miejscu oznacza rezygnację z zawarcia umowy i utratę wadium. W takiej sytuacji Organizator przetargu będzie mógł zawrzeć umowę z Oferentem, którego oferta uzyskała kolejny najwyższy wynik. Informacja o wyborze kolejnego Oferenta </w:t>
      </w:r>
      <w:r w:rsidR="00A66663" w:rsidRPr="00A66663">
        <w:rPr>
          <w:rFonts w:ascii="Arial" w:hAnsi="Arial" w:cs="Arial"/>
          <w:sz w:val="20"/>
          <w:szCs w:val="20"/>
        </w:rPr>
        <w:t>zostanie przekazana zgodnie z Rozdz. III pkt 7.</w:t>
      </w:r>
    </w:p>
    <w:p w14:paraId="79D5A504" w14:textId="73B831A2" w:rsidR="00755AB4" w:rsidRPr="00057582" w:rsidRDefault="005909D8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909D8">
        <w:rPr>
          <w:rFonts w:ascii="Arial" w:hAnsi="Arial" w:cs="Arial"/>
          <w:sz w:val="20"/>
          <w:szCs w:val="20"/>
        </w:rPr>
        <w:t>Prezydentowi Miasta Rzeszowa</w:t>
      </w:r>
      <w:r w:rsidR="00755AB4" w:rsidRPr="005909D8">
        <w:rPr>
          <w:rFonts w:ascii="Arial" w:hAnsi="Arial" w:cs="Arial"/>
          <w:sz w:val="20"/>
          <w:szCs w:val="20"/>
        </w:rPr>
        <w:t xml:space="preserve"> </w:t>
      </w:r>
      <w:r w:rsidR="00755AB4" w:rsidRPr="00057582">
        <w:rPr>
          <w:rFonts w:ascii="Arial" w:hAnsi="Arial" w:cs="Arial"/>
          <w:sz w:val="20"/>
          <w:szCs w:val="20"/>
        </w:rPr>
        <w:t>przysługuje prawo:</w:t>
      </w:r>
    </w:p>
    <w:p w14:paraId="1428814B" w14:textId="0D8F2D19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odwołania przetargu bez podania przyczyn,</w:t>
      </w:r>
    </w:p>
    <w:p w14:paraId="70F4D104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zamknięcia przetargu bez wybrania którejkolwiek z ofert,</w:t>
      </w:r>
    </w:p>
    <w:p w14:paraId="7B037E2F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unieważnienia przetargu w przypadku stwierdzenia naruszenia warunków przetargu,</w:t>
      </w:r>
    </w:p>
    <w:p w14:paraId="500CDB77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zmiany miejsca przeprowadzenia przetargu.</w:t>
      </w:r>
    </w:p>
    <w:p w14:paraId="184C50F4" w14:textId="77777777" w:rsidR="00755AB4" w:rsidRPr="00057582" w:rsidRDefault="00755AB4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uznaje się za zakończony wynikiem </w:t>
      </w:r>
      <w:proofErr w:type="gramStart"/>
      <w:r w:rsidRPr="00057582">
        <w:rPr>
          <w:rFonts w:ascii="Arial" w:hAnsi="Arial" w:cs="Arial"/>
          <w:sz w:val="20"/>
          <w:szCs w:val="20"/>
        </w:rPr>
        <w:t>negatywnym</w:t>
      </w:r>
      <w:proofErr w:type="gramEnd"/>
      <w:r w:rsidRPr="00057582">
        <w:rPr>
          <w:rFonts w:ascii="Arial" w:hAnsi="Arial" w:cs="Arial"/>
          <w:sz w:val="20"/>
          <w:szCs w:val="20"/>
        </w:rPr>
        <w:t xml:space="preserve"> jeżeli: </w:t>
      </w:r>
    </w:p>
    <w:p w14:paraId="42CA699F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nie wpłynęła żadna oferta,</w:t>
      </w:r>
    </w:p>
    <w:p w14:paraId="6A42CF74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lastRenderedPageBreak/>
        <w:t>Komisja przetargowa odrzuciła wszystkie oferty,</w:t>
      </w:r>
    </w:p>
    <w:p w14:paraId="201D750D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żaden z Oferentów nie zaoferował co najmniej wywoławczej stawki czynszu netto.</w:t>
      </w:r>
    </w:p>
    <w:p w14:paraId="606C8017" w14:textId="397D48D3" w:rsidR="00755AB4" w:rsidRPr="006F084D" w:rsidRDefault="006F084D" w:rsidP="006F084D">
      <w:pPr>
        <w:spacing w:line="30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XV. </w:t>
      </w:r>
      <w:r w:rsidR="008C3E0D" w:rsidRPr="006F084D">
        <w:rPr>
          <w:rFonts w:ascii="Arial" w:hAnsi="Arial" w:cs="Arial"/>
          <w:b/>
          <w:sz w:val="20"/>
          <w:szCs w:val="20"/>
        </w:rPr>
        <w:t xml:space="preserve">KLAUZULA </w:t>
      </w:r>
      <w:r w:rsidR="0074411C" w:rsidRPr="0074411C">
        <w:rPr>
          <w:rFonts w:ascii="Arial" w:hAnsi="Arial" w:cs="Arial"/>
          <w:b/>
          <w:sz w:val="20"/>
          <w:szCs w:val="20"/>
        </w:rPr>
        <w:t>INFORMACYJNA DOTYCZĄCA PRZETWARZANIA DANYCH OSOBOWYCH</w:t>
      </w:r>
    </w:p>
    <w:p w14:paraId="18E5BA74" w14:textId="77777777" w:rsidR="0074411C" w:rsidRPr="0074411C" w:rsidRDefault="0074411C" w:rsidP="0074411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Biuro Gospodarki Mieniem, dalej BGM, zgodnie z art. 13 Ogólnego Rozporządzenia o Ochronie Danych Osobowych z dnia 27 kwietnia 2016 r., dalej RODO, </w:t>
      </w:r>
      <w:proofErr w:type="gramStart"/>
      <w:r w:rsidRPr="0074411C">
        <w:rPr>
          <w:rFonts w:ascii="Arial" w:eastAsia="Calibri" w:hAnsi="Arial" w:cs="Arial"/>
          <w:sz w:val="20"/>
          <w:szCs w:val="20"/>
          <w:lang w:eastAsia="en-US"/>
        </w:rPr>
        <w:t>informuje</w:t>
      </w:r>
      <w:proofErr w:type="gramEnd"/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 że:</w:t>
      </w:r>
    </w:p>
    <w:p w14:paraId="402EAD03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Administratorem Pana/Pani danych osobowych jest Biuro Gospodarki Mieniem Miasta Rzeszowa Plac Ofiar Getta 3, 35-002 Rzeszów, bgm@bgm.erzeszow.pl – reprezentowane przez Dyrektora.</w:t>
      </w:r>
    </w:p>
    <w:p w14:paraId="59B020C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Administrator wyznaczył Inspektora Ochrony Danych, kontakt poprzez e-mail iod2@erzeszow.pl lub pisemnie poprzez adres Administratora wskazany powyżej. </w:t>
      </w:r>
    </w:p>
    <w:p w14:paraId="54E5960E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Pana/Pani dane osobowe będą przetwarzane przez BGM w związku z realizacją statutowych zadań jednostki, w celu rozpatrzenia wniosku oraz załatwienia sprawy.</w:t>
      </w:r>
    </w:p>
    <w:p w14:paraId="06BA804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Pana/Pani dane osobowe będą przetwarzane na podstawie art. 6 ust. 1 lit. c RODO,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w związku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br/>
      </w:r>
      <w:r w:rsidRPr="0074411C">
        <w:rPr>
          <w:rFonts w:ascii="Arial" w:hAnsi="Arial" w:cs="Arial"/>
          <w:sz w:val="20"/>
          <w:szCs w:val="20"/>
          <w:u w:val="single"/>
        </w:rPr>
        <w:t xml:space="preserve">art. 13 ust. 1 i 1a, art. 28, art. 29, art. 31, art. 34 ust. 1 do ust. 5, art. 35, art. 37 ust. 1, 2 i 3, art. 38 do art. </w:t>
      </w:r>
      <w:proofErr w:type="gramStart"/>
      <w:r w:rsidRPr="0074411C">
        <w:rPr>
          <w:rFonts w:ascii="Arial" w:hAnsi="Arial" w:cs="Arial"/>
          <w:sz w:val="20"/>
          <w:szCs w:val="20"/>
          <w:u w:val="single"/>
        </w:rPr>
        <w:t>41,  art.</w:t>
      </w:r>
      <w:proofErr w:type="gramEnd"/>
      <w:r w:rsidRPr="0074411C">
        <w:rPr>
          <w:rFonts w:ascii="Arial" w:hAnsi="Arial" w:cs="Arial"/>
          <w:sz w:val="20"/>
          <w:szCs w:val="20"/>
          <w:u w:val="single"/>
        </w:rPr>
        <w:t xml:space="preserve"> 62, art. 67, art. 70 do art. 72 ustawy z dnia 21 sierpnia 1997 r. o gospodarce nieruchomościami,</w:t>
      </w:r>
      <w:r w:rsidRPr="0074411C">
        <w:rPr>
          <w:rFonts w:ascii="Arial" w:hAnsi="Arial" w:cs="Arial"/>
          <w:sz w:val="20"/>
          <w:szCs w:val="20"/>
        </w:rPr>
        <w:t xml:space="preserve"> </w:t>
      </w:r>
      <w:r w:rsidRPr="0074411C">
        <w:rPr>
          <w:rFonts w:ascii="Arial" w:hAnsi="Arial" w:cs="Arial"/>
          <w:sz w:val="20"/>
          <w:szCs w:val="20"/>
          <w:u w:val="single"/>
        </w:rPr>
        <w:t>art. 18 ust. 2 pkt. 9 lit. A ustawy z dnia 8 marca 1990 r. o samorządzie gminnym.</w:t>
      </w:r>
    </w:p>
    <w:p w14:paraId="3BD84B4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Odbiorcą Pani/Pana danych osobowych w rozumieniu przepisów o ochronie danych mogą być podmioty uprawnione na podstawie przepisów prawa, a ponadto usługodawcy zajmujący się obsługą informatyczną Administratora (podmiot przetwarzający), podmiot prowadzący działalność pocztową, osoby fizyczne posiadające uprawnienia specjalistyczne i występującym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w postępowaniu w charakterze biegłego/rzeczoznawcy. </w:t>
      </w:r>
    </w:p>
    <w:p w14:paraId="73CBFB8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Dane osobowe przetwarzane będą przez czas określony na podstawie przepisów prawa-zgodnie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z instrukcją kancelaryjną tj.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>przez czas nieoznaczony.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737DD1CB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Posiada Pan/Pani, na zasadach przewidzianych w RODO, prawo żądania:</w:t>
      </w:r>
    </w:p>
    <w:p w14:paraId="3CE651E8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Dostępu do Pana/Pani danych osobowych oraz ich poprawiania (sprostowania), na zasadach przewidzianych w art. 15 i 16 RODO.</w:t>
      </w:r>
    </w:p>
    <w:p w14:paraId="6AE1002E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Ograniczenia przetwarzania-na zasadach przewidzianych w art. 18 RODO.</w:t>
      </w:r>
    </w:p>
    <w:p w14:paraId="54D0C8D0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Ma Pan/Pani prawo wniesienia skargi do Prezesa Urzędu Ochrony Danych Osobowych, ul. Stawki 2, 00-193 Warszawa, gdy uzna Pan/Pani, że przetwarzanie danych osobowych narusza przepisy.</w:t>
      </w:r>
    </w:p>
    <w:p w14:paraId="68B4C72D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Podanie przez Panią/Pana danych jest wymogiem ustawowym, brak podania danych może spowodować brak rozpatrzenia wniosku i niezałatwienie sprawy.</w:t>
      </w:r>
    </w:p>
    <w:p w14:paraId="7A49ED99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Pani/Pana dane nie będą poddane zautomatyzowanym procesom związanym z podejmowaniem decyzji, w tym profilowaniu. </w:t>
      </w:r>
    </w:p>
    <w:p w14:paraId="585B45B8" w14:textId="77777777" w:rsidR="006F084D" w:rsidRPr="0074411C" w:rsidRDefault="006F084D" w:rsidP="0074411C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3A38CDD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22205367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381E5C3A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3E58C752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283FCF55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6301136A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0E06A7F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4EFFD744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518B152B" w14:textId="0C53962F" w:rsidR="006F084D" w:rsidRPr="000A0246" w:rsidRDefault="00D36026" w:rsidP="00D36026">
      <w:pPr>
        <w:pStyle w:val="Akapitzlist"/>
        <w:tabs>
          <w:tab w:val="left" w:pos="7497"/>
        </w:tabs>
        <w:spacing w:line="30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  <w:t xml:space="preserve">   </w:t>
      </w:r>
      <w:r w:rsidR="006F084D" w:rsidRPr="000A0246">
        <w:rPr>
          <w:rFonts w:ascii="Arial" w:eastAsia="Times New Roman" w:hAnsi="Arial" w:cs="Arial"/>
          <w:sz w:val="20"/>
          <w:szCs w:val="20"/>
        </w:rPr>
        <w:t>Załącznik nr 1</w:t>
      </w:r>
    </w:p>
    <w:p w14:paraId="5FB8008A" w14:textId="77777777" w:rsidR="006F084D" w:rsidRPr="000A0246" w:rsidRDefault="006F084D" w:rsidP="006F084D">
      <w:pPr>
        <w:spacing w:after="240" w:line="240" w:lineRule="auto"/>
        <w:ind w:left="6378"/>
        <w:jc w:val="right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do Regulaminu Przetargu</w:t>
      </w:r>
    </w:p>
    <w:p w14:paraId="72912E38" w14:textId="278FCD98" w:rsidR="006F084D" w:rsidRDefault="0054103E" w:rsidP="006F084D">
      <w:pPr>
        <w:spacing w:after="360" w:line="240" w:lineRule="auto"/>
        <w:jc w:val="right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Rzeszów</w:t>
      </w:r>
      <w:r w:rsidR="006F084D" w:rsidRPr="000A0246">
        <w:rPr>
          <w:rFonts w:ascii="Arial" w:eastAsia="Times New Roman" w:hAnsi="Arial" w:cs="Arial"/>
          <w:sz w:val="20"/>
          <w:szCs w:val="20"/>
        </w:rPr>
        <w:t>, ….</w:t>
      </w:r>
      <w:proofErr w:type="gramEnd"/>
      <w:r w:rsidR="006F084D" w:rsidRPr="000A0246">
        <w:rPr>
          <w:rFonts w:ascii="Arial" w:eastAsia="Times New Roman" w:hAnsi="Arial" w:cs="Arial"/>
          <w:sz w:val="20"/>
          <w:szCs w:val="20"/>
        </w:rPr>
        <w:t>.……………………………</w:t>
      </w:r>
    </w:p>
    <w:p w14:paraId="46A7003F" w14:textId="77777777" w:rsidR="006F084D" w:rsidRPr="000A0246" w:rsidRDefault="006F084D" w:rsidP="006F084D">
      <w:pPr>
        <w:spacing w:after="36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</w:p>
    <w:p w14:paraId="0FC14BEE" w14:textId="77777777" w:rsidR="006F084D" w:rsidRPr="000A0246" w:rsidRDefault="006F084D" w:rsidP="006F084D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 xml:space="preserve">FORMULARZ OFERTOWY </w:t>
      </w:r>
    </w:p>
    <w:p w14:paraId="058A912D" w14:textId="375FCF03" w:rsidR="006F084D" w:rsidRDefault="006F084D" w:rsidP="006F084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60089">
        <w:rPr>
          <w:rFonts w:ascii="Arial" w:eastAsia="Times New Roman" w:hAnsi="Arial" w:cs="Arial"/>
          <w:b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</w:p>
    <w:p w14:paraId="2FF0292A" w14:textId="77777777" w:rsidR="006F084D" w:rsidRPr="000A0246" w:rsidRDefault="006F084D" w:rsidP="006F084D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14:paraId="2B68047B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Dane oferenta:</w:t>
      </w:r>
    </w:p>
    <w:p w14:paraId="50809C7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117"/>
      </w:tblGrid>
      <w:tr w:rsidR="006F084D" w:rsidRPr="000A0246" w14:paraId="7422F01C" w14:textId="77777777" w:rsidTr="00DC1458">
        <w:trPr>
          <w:trHeight w:val="1266"/>
        </w:trPr>
        <w:tc>
          <w:tcPr>
            <w:tcW w:w="1985" w:type="dxa"/>
            <w:shd w:val="clear" w:color="auto" w:fill="E7E6E6"/>
            <w:vAlign w:val="center"/>
          </w:tcPr>
          <w:p w14:paraId="70FEE9B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oferenta</w:t>
            </w:r>
          </w:p>
          <w:p w14:paraId="7E5876E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(imię i nazwisko lub nazwa osoby prawnej/firmy)</w:t>
            </w:r>
          </w:p>
        </w:tc>
        <w:tc>
          <w:tcPr>
            <w:tcW w:w="7117" w:type="dxa"/>
            <w:shd w:val="clear" w:color="auto" w:fill="auto"/>
          </w:tcPr>
          <w:p w14:paraId="22D5838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73650AF4" w14:textId="77777777" w:rsidTr="00DC1458">
        <w:trPr>
          <w:trHeight w:val="831"/>
        </w:trPr>
        <w:tc>
          <w:tcPr>
            <w:tcW w:w="1985" w:type="dxa"/>
            <w:shd w:val="clear" w:color="auto" w:fill="E7E6E6"/>
            <w:vAlign w:val="center"/>
          </w:tcPr>
          <w:p w14:paraId="7B6252DC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7117" w:type="dxa"/>
            <w:shd w:val="clear" w:color="auto" w:fill="auto"/>
          </w:tcPr>
          <w:p w14:paraId="0611C952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D917E32" w14:textId="77777777" w:rsidTr="00DC1458">
        <w:trPr>
          <w:trHeight w:val="721"/>
        </w:trPr>
        <w:tc>
          <w:tcPr>
            <w:tcW w:w="1985" w:type="dxa"/>
            <w:shd w:val="clear" w:color="auto" w:fill="E7E6E6"/>
            <w:vAlign w:val="center"/>
          </w:tcPr>
          <w:p w14:paraId="06622D6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17" w:type="dxa"/>
            <w:shd w:val="clear" w:color="auto" w:fill="auto"/>
          </w:tcPr>
          <w:p w14:paraId="7F7383B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F111553" w14:textId="77777777" w:rsidTr="00DC1458">
        <w:trPr>
          <w:trHeight w:val="703"/>
        </w:trPr>
        <w:tc>
          <w:tcPr>
            <w:tcW w:w="1985" w:type="dxa"/>
            <w:shd w:val="clear" w:color="auto" w:fill="E7E6E6"/>
            <w:vAlign w:val="center"/>
          </w:tcPr>
          <w:p w14:paraId="21A2EEF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17" w:type="dxa"/>
            <w:shd w:val="clear" w:color="auto" w:fill="auto"/>
          </w:tcPr>
          <w:p w14:paraId="02B5AF4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59ABCEFB" w14:textId="77777777" w:rsidTr="00DC1458">
        <w:trPr>
          <w:trHeight w:val="698"/>
        </w:trPr>
        <w:tc>
          <w:tcPr>
            <w:tcW w:w="1985" w:type="dxa"/>
            <w:shd w:val="clear" w:color="auto" w:fill="E7E6E6"/>
            <w:vAlign w:val="center"/>
          </w:tcPr>
          <w:p w14:paraId="1D6BDA4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17" w:type="dxa"/>
            <w:shd w:val="clear" w:color="auto" w:fill="auto"/>
          </w:tcPr>
          <w:p w14:paraId="4DA1F7C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F3061C7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E23ED07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Proponowany czynsz miesięczny netto (bez podatku VAT) w „zł”:</w:t>
      </w:r>
    </w:p>
    <w:p w14:paraId="7349084C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6986"/>
      </w:tblGrid>
      <w:tr w:rsidR="006F084D" w:rsidRPr="000A0246" w14:paraId="18EDC44C" w14:textId="77777777" w:rsidTr="00DC1458">
        <w:trPr>
          <w:trHeight w:val="513"/>
        </w:trPr>
        <w:tc>
          <w:tcPr>
            <w:tcW w:w="1985" w:type="dxa"/>
            <w:shd w:val="clear" w:color="auto" w:fill="E7E6E6"/>
            <w:vAlign w:val="center"/>
          </w:tcPr>
          <w:p w14:paraId="53D03508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liczbowo</w:t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758F639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F084D" w:rsidRPr="000A0246" w14:paraId="2DFD1C50" w14:textId="77777777" w:rsidTr="00DC1458">
        <w:trPr>
          <w:trHeight w:val="549"/>
        </w:trPr>
        <w:tc>
          <w:tcPr>
            <w:tcW w:w="1985" w:type="dxa"/>
            <w:shd w:val="clear" w:color="auto" w:fill="E7E6E6"/>
            <w:vAlign w:val="center"/>
          </w:tcPr>
          <w:p w14:paraId="7490630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słownie</w:t>
            </w:r>
          </w:p>
        </w:tc>
        <w:tc>
          <w:tcPr>
            <w:tcW w:w="7117" w:type="dxa"/>
            <w:shd w:val="clear" w:color="auto" w:fill="auto"/>
            <w:vAlign w:val="center"/>
          </w:tcPr>
          <w:p w14:paraId="62353347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6233E3A8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BB17F84" w14:textId="13337017" w:rsidR="006F084D" w:rsidRPr="000A0246" w:rsidRDefault="006F084D">
      <w:pPr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8" w:name="_Hlk114508238"/>
      <w:r w:rsidRPr="000A0246">
        <w:rPr>
          <w:rFonts w:ascii="Arial" w:eastAsia="Times New Roman" w:hAnsi="Arial" w:cs="Arial"/>
          <w:b/>
          <w:bCs/>
          <w:sz w:val="20"/>
          <w:szCs w:val="20"/>
        </w:rPr>
        <w:t>Termin zakończenia realizacji inwestycji i otwarcia kawiarni:</w:t>
      </w:r>
      <w:bookmarkEnd w:id="8"/>
      <w:r w:rsidRPr="000A0246">
        <w:rPr>
          <w:rFonts w:ascii="Arial" w:eastAsia="Times New Roman" w:hAnsi="Arial" w:cs="Arial"/>
          <w:b/>
          <w:bCs/>
          <w:sz w:val="20"/>
          <w:szCs w:val="20"/>
        </w:rPr>
        <w:t xml:space="preserve"> ……………………………………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….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(w latach - maksymalnie 5 lat) od dnia podpisania umowy dzierżawy.</w:t>
      </w:r>
    </w:p>
    <w:p w14:paraId="6375E2D6" w14:textId="77777777" w:rsidR="006F084D" w:rsidRPr="006F084D" w:rsidRDefault="006F084D" w:rsidP="006F084D">
      <w:pPr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</w:rPr>
      </w:pPr>
    </w:p>
    <w:p w14:paraId="3C8C1D8F" w14:textId="77777777" w:rsidR="006F084D" w:rsidRPr="000A0246" w:rsidRDefault="006F084D">
      <w:pPr>
        <w:pStyle w:val="Akapitzlist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Oświadczenia:</w:t>
      </w:r>
    </w:p>
    <w:p w14:paraId="6656CD6A" w14:textId="77777777" w:rsidR="006F084D" w:rsidRPr="000A0246" w:rsidRDefault="006F084D" w:rsidP="006F084D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Ja niżej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podpisany/a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przystępując do przetargu </w:t>
      </w:r>
      <w:r w:rsidRPr="000A0246">
        <w:rPr>
          <w:rFonts w:ascii="Arial" w:eastAsia="Times New Roman" w:hAnsi="Arial" w:cs="Arial"/>
          <w:b/>
          <w:sz w:val="20"/>
          <w:szCs w:val="20"/>
          <w:u w:val="single"/>
        </w:rPr>
        <w:t xml:space="preserve">oświadczam, że: </w:t>
      </w:r>
    </w:p>
    <w:p w14:paraId="2B134CE0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</w:t>
      </w:r>
      <w:proofErr w:type="spellStart"/>
      <w:r w:rsidRPr="000A0246">
        <w:rPr>
          <w:rFonts w:ascii="Arial" w:eastAsia="Times New Roman" w:hAnsi="Arial" w:cs="Arial"/>
          <w:b/>
          <w:bCs/>
          <w:sz w:val="20"/>
          <w:szCs w:val="20"/>
        </w:rPr>
        <w:t>am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 xml:space="preserve"> się z Informatorem przetargowym i przyjmuję jego treść bez zastrzeżeń oraz zobowiązuję się do zawarcia umowy na warunkach w nim określonych, w szczególności </w:t>
      </w:r>
      <w:r w:rsidRPr="000A0246">
        <w:rPr>
          <w:rFonts w:ascii="Arial" w:eastAsia="Times New Roman" w:hAnsi="Arial" w:cs="Arial"/>
          <w:sz w:val="20"/>
          <w:szCs w:val="20"/>
        </w:rPr>
        <w:br/>
        <w:t>w projekcie umowy dzierżawy;</w:t>
      </w:r>
    </w:p>
    <w:p w14:paraId="1E790066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</w:t>
      </w:r>
      <w:proofErr w:type="spellStart"/>
      <w:r w:rsidRPr="000A0246">
        <w:rPr>
          <w:rFonts w:ascii="Arial" w:eastAsia="Times New Roman" w:hAnsi="Arial" w:cs="Arial"/>
          <w:b/>
          <w:bCs/>
          <w:sz w:val="20"/>
          <w:szCs w:val="20"/>
        </w:rPr>
        <w:t>am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 xml:space="preserve"> się i znany jest mi aktualny stan prawny i faktyczny </w:t>
      </w:r>
      <w:r>
        <w:rPr>
          <w:rFonts w:ascii="Arial" w:eastAsia="Times New Roman" w:hAnsi="Arial" w:cs="Arial"/>
          <w:sz w:val="20"/>
          <w:szCs w:val="20"/>
        </w:rPr>
        <w:t>n</w:t>
      </w:r>
      <w:r w:rsidRPr="000A0246">
        <w:rPr>
          <w:rFonts w:ascii="Arial" w:eastAsia="Times New Roman" w:hAnsi="Arial" w:cs="Arial"/>
          <w:sz w:val="20"/>
          <w:szCs w:val="20"/>
        </w:rPr>
        <w:t xml:space="preserve">ieruchomości oraz stan techniczny </w:t>
      </w:r>
      <w:r>
        <w:rPr>
          <w:rFonts w:ascii="Arial" w:eastAsia="Times New Roman" w:hAnsi="Arial" w:cs="Arial"/>
          <w:sz w:val="20"/>
          <w:szCs w:val="20"/>
        </w:rPr>
        <w:t>budynku</w:t>
      </w:r>
      <w:r w:rsidRPr="000A0246">
        <w:rPr>
          <w:rFonts w:ascii="Arial" w:eastAsia="Times New Roman" w:hAnsi="Arial" w:cs="Arial"/>
          <w:sz w:val="20"/>
          <w:szCs w:val="20"/>
        </w:rPr>
        <w:t xml:space="preserve"> i przyjmuję je bez zastrzeżeń;</w:t>
      </w:r>
    </w:p>
    <w:p w14:paraId="2311066C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lastRenderedPageBreak/>
        <w:t xml:space="preserve">w przypadku zawarcia ze mną umowy dzierżawy z uwagi na zastany i znany mi stan nieruchomości nie będę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zgłaszał/a</w:t>
      </w:r>
      <w:r w:rsidRPr="000A0246">
        <w:rPr>
          <w:rFonts w:ascii="Arial" w:eastAsia="Times New Roman" w:hAnsi="Arial" w:cs="Arial"/>
          <w:sz w:val="20"/>
          <w:szCs w:val="20"/>
        </w:rPr>
        <w:t xml:space="preserve"> w czasie trwania dzierżawy i po jej zakończeniu, roszczeń wobec Wydzierżawiającego z tytułu poniesionych nakładów na zagospodarowanie, modernizację i remonty nieruchomości; </w:t>
      </w:r>
    </w:p>
    <w:p w14:paraId="5F302E01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znane mi są zalecenia konserwatorskie </w:t>
      </w:r>
      <w:r>
        <w:rPr>
          <w:rFonts w:ascii="Arial" w:eastAsia="Times New Roman" w:hAnsi="Arial" w:cs="Arial"/>
          <w:sz w:val="20"/>
          <w:szCs w:val="20"/>
        </w:rPr>
        <w:t>opisane w Informatorze przetargowym</w:t>
      </w:r>
      <w:r w:rsidRPr="000A0246">
        <w:rPr>
          <w:rFonts w:ascii="Arial" w:eastAsia="Times New Roman" w:hAnsi="Arial" w:cs="Arial"/>
          <w:sz w:val="20"/>
          <w:szCs w:val="20"/>
        </w:rPr>
        <w:t>;</w:t>
      </w:r>
    </w:p>
    <w:p w14:paraId="5661D539" w14:textId="064A598B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oświadczam, że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zostałem/</w:t>
      </w:r>
      <w:proofErr w:type="spellStart"/>
      <w:r w:rsidRPr="000A0246">
        <w:rPr>
          <w:rFonts w:ascii="Arial" w:eastAsia="Times New Roman" w:hAnsi="Arial" w:cs="Arial"/>
          <w:b/>
          <w:bCs/>
          <w:sz w:val="20"/>
          <w:szCs w:val="20"/>
        </w:rPr>
        <w:t>am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poinformowany/a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 zasadach przetwarzania danych osobowych oraz o przysługujących mi uprawnieniach wynikających z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„RODO”)</w:t>
      </w:r>
      <w:r>
        <w:rPr>
          <w:rFonts w:ascii="Arial" w:eastAsia="Times New Roman" w:hAnsi="Arial" w:cs="Arial"/>
          <w:sz w:val="20"/>
          <w:szCs w:val="20"/>
        </w:rPr>
        <w:t xml:space="preserve"> zawarte w Informatorze przetargowym;</w:t>
      </w:r>
    </w:p>
    <w:p w14:paraId="023DC507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świadomy/a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odpowiedzialności karnej za składanie fałszywych oświadczeń z art. 233 kodeksu karnego (Dz. U. z 202</w:t>
      </w:r>
      <w:r>
        <w:rPr>
          <w:rFonts w:ascii="Arial" w:eastAsia="Times New Roman" w:hAnsi="Arial" w:cs="Arial"/>
          <w:sz w:val="20"/>
          <w:szCs w:val="20"/>
        </w:rPr>
        <w:t>4</w:t>
      </w:r>
      <w:r w:rsidRPr="000A0246">
        <w:rPr>
          <w:rFonts w:ascii="Arial" w:eastAsia="Times New Roman" w:hAnsi="Arial" w:cs="Arial"/>
          <w:sz w:val="20"/>
          <w:szCs w:val="20"/>
        </w:rPr>
        <w:t xml:space="preserve"> r. poz. </w:t>
      </w:r>
      <w:r>
        <w:rPr>
          <w:rFonts w:ascii="Arial" w:eastAsia="Times New Roman" w:hAnsi="Arial" w:cs="Arial"/>
          <w:sz w:val="20"/>
          <w:szCs w:val="20"/>
        </w:rPr>
        <w:t>17</w:t>
      </w:r>
      <w:r w:rsidRPr="000A0246">
        <w:rPr>
          <w:rFonts w:ascii="Arial" w:eastAsia="Times New Roman" w:hAnsi="Arial" w:cs="Arial"/>
          <w:sz w:val="20"/>
          <w:szCs w:val="20"/>
        </w:rPr>
        <w:t xml:space="preserve"> z </w:t>
      </w:r>
      <w:proofErr w:type="spellStart"/>
      <w:r w:rsidRPr="000A0246">
        <w:rPr>
          <w:rFonts w:ascii="Arial" w:eastAsia="Times New Roman" w:hAnsi="Arial" w:cs="Arial"/>
          <w:sz w:val="20"/>
          <w:szCs w:val="20"/>
        </w:rPr>
        <w:t>późn</w:t>
      </w:r>
      <w:proofErr w:type="spellEnd"/>
      <w:r w:rsidRPr="000A0246">
        <w:rPr>
          <w:rFonts w:ascii="Arial" w:eastAsia="Times New Roman" w:hAnsi="Arial" w:cs="Arial"/>
          <w:sz w:val="20"/>
          <w:szCs w:val="20"/>
        </w:rPr>
        <w:t>. zm.), własnym podpisem stwierdzam prawdziwość podanych przeze mnie danych.</w:t>
      </w:r>
    </w:p>
    <w:p w14:paraId="16BC3E70" w14:textId="77777777" w:rsidR="006F084D" w:rsidRPr="000A0246" w:rsidRDefault="006F084D" w:rsidP="006F084D">
      <w:pPr>
        <w:spacing w:after="0" w:line="240" w:lineRule="auto"/>
        <w:ind w:left="2832" w:firstLine="3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4EB41E90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 niepotrzebne skreślić</w:t>
      </w:r>
    </w:p>
    <w:p w14:paraId="6F055CEA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3BCA7EB6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626BCFC7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……………………………………………....………………………</w:t>
      </w:r>
    </w:p>
    <w:p w14:paraId="5D0EDFF4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podpis oferenta / w przypadku braku pieczątki imiennej </w:t>
      </w:r>
      <w:r w:rsidRPr="000A0246">
        <w:rPr>
          <w:rFonts w:ascii="Arial" w:eastAsia="Times New Roman" w:hAnsi="Arial" w:cs="Arial"/>
          <w:i/>
          <w:sz w:val="20"/>
          <w:szCs w:val="20"/>
        </w:rPr>
        <w:br/>
        <w:t xml:space="preserve">czytelny podpis </w:t>
      </w:r>
    </w:p>
    <w:p w14:paraId="1EB28B9A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</w:p>
    <w:p w14:paraId="42A2655E" w14:textId="77777777" w:rsidR="006F084D" w:rsidRPr="000A0246" w:rsidRDefault="006F084D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Do oferty załączam:</w:t>
      </w:r>
    </w:p>
    <w:p w14:paraId="6B17997E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potwierdzenie wpłaty wadium,</w:t>
      </w:r>
    </w:p>
    <w:p w14:paraId="03686885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pełnomocnictwo z notarialnie poświadczonym podpisem lub udzielone w formie aktu notarialnego w przypadku, gdy oferta jest składana (podpisywana) przez pełnomocnika,</w:t>
      </w:r>
    </w:p>
    <w:p w14:paraId="577E5F9A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koncepcję aranżacji tematycznej kawiarni</w:t>
      </w:r>
      <w:r w:rsidRPr="000A0246">
        <w:rPr>
          <w:rFonts w:ascii="Arial" w:eastAsia="Times New Roman" w:hAnsi="Arial" w:cs="Arial"/>
          <w:sz w:val="20"/>
          <w:szCs w:val="20"/>
        </w:rPr>
        <w:t>,</w:t>
      </w:r>
    </w:p>
    <w:p w14:paraId="26267402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inne dokumenty (według decyzji oferenta).</w:t>
      </w:r>
    </w:p>
    <w:p w14:paraId="2C3D3B22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41248FD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W przypadku gdy oferta nie zostanie wybrana, wadium:</w:t>
      </w:r>
    </w:p>
    <w:p w14:paraId="0C86F04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□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>proszę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 xml:space="preserve">przelać na konto nr: </w:t>
      </w:r>
      <w:r w:rsidRPr="000A024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EB566A3" wp14:editId="702F580C">
            <wp:extent cx="5502910" cy="249555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3810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1220A285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09078097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7FDCE42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5829174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3B6E4B9E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……………………………..…………………………………..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1157C3EB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     podpis oferenta / w przypadku braku pieczątki imiennej</w:t>
      </w:r>
    </w:p>
    <w:p w14:paraId="6F03C7D7" w14:textId="77777777" w:rsidR="006F084D" w:rsidRPr="000A0246" w:rsidRDefault="006F084D" w:rsidP="006F084D">
      <w:pPr>
        <w:spacing w:after="0" w:line="240" w:lineRule="auto"/>
        <w:ind w:left="3402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czytelny podpis </w:t>
      </w:r>
    </w:p>
    <w:p w14:paraId="7F166927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9CD0CA9" w14:textId="77777777" w:rsidR="006F084D" w:rsidRPr="000A0246" w:rsidRDefault="006F084D" w:rsidP="006F084D">
      <w:pPr>
        <w:spacing w:after="0" w:line="240" w:lineRule="auto"/>
        <w:ind w:left="5664" w:firstLine="708"/>
        <w:rPr>
          <w:rFonts w:ascii="Arial" w:eastAsia="Times New Roman" w:hAnsi="Arial" w:cs="Arial"/>
          <w:sz w:val="20"/>
          <w:szCs w:val="20"/>
        </w:rPr>
      </w:pPr>
    </w:p>
    <w:p w14:paraId="3A822ACA" w14:textId="77777777" w:rsidR="006F084D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FC1086E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8281BCF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66959B04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6733510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7CA26BD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58C7F02D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3A69710F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0776EE7" w14:textId="1468E057" w:rsidR="006F084D" w:rsidRPr="000A0246" w:rsidRDefault="006F084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lastRenderedPageBreak/>
        <w:t>Załącznik nr 2</w:t>
      </w:r>
    </w:p>
    <w:p w14:paraId="40E678C6" w14:textId="77777777" w:rsidR="006F084D" w:rsidRPr="000A0246" w:rsidRDefault="006F084D" w:rsidP="006F084D">
      <w:pPr>
        <w:spacing w:after="0" w:line="240" w:lineRule="auto"/>
        <w:ind w:left="5670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do Regulaminu Przetargu</w:t>
      </w:r>
    </w:p>
    <w:p w14:paraId="64B40A23" w14:textId="77777777" w:rsidR="006F084D" w:rsidRPr="000A0246" w:rsidRDefault="006F084D" w:rsidP="006F084D">
      <w:pPr>
        <w:pStyle w:val="Akapitzlist"/>
        <w:overflowPunct w:val="0"/>
        <w:adjustRightInd w:val="0"/>
        <w:spacing w:after="240" w:line="300" w:lineRule="auto"/>
        <w:ind w:left="363"/>
        <w:jc w:val="center"/>
        <w:textAlignment w:val="baseline"/>
        <w:rPr>
          <w:rFonts w:ascii="Arial" w:hAnsi="Arial" w:cs="Arial"/>
          <w:sz w:val="20"/>
          <w:szCs w:val="20"/>
        </w:rPr>
      </w:pPr>
    </w:p>
    <w:p w14:paraId="69F5C21F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................................................…………………………</w:t>
      </w:r>
    </w:p>
    <w:p w14:paraId="1424FE33" w14:textId="77777777" w:rsidR="006F084D" w:rsidRPr="000A0246" w:rsidRDefault="006F084D" w:rsidP="006F084D">
      <w:pPr>
        <w:spacing w:after="240" w:line="240" w:lineRule="auto"/>
        <w:ind w:left="1276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imię i nazwisko</w:t>
      </w:r>
    </w:p>
    <w:p w14:paraId="6A38A352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19DE74DB" w14:textId="77777777" w:rsidR="006F084D" w:rsidRPr="000A0246" w:rsidRDefault="006F084D" w:rsidP="006F084D">
      <w:pPr>
        <w:tabs>
          <w:tab w:val="left" w:pos="3306"/>
        </w:tabs>
        <w:spacing w:after="0" w:line="240" w:lineRule="auto"/>
        <w:ind w:left="6" w:firstLine="1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                       stanowisko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0635B6E6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55B6580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4F5B6FB6" w14:textId="77777777" w:rsidR="006F084D" w:rsidRPr="000A0246" w:rsidRDefault="006F084D" w:rsidP="006F084D">
      <w:pPr>
        <w:spacing w:after="360" w:line="240" w:lineRule="auto"/>
        <w:ind w:left="992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komórka organizacyjna</w:t>
      </w:r>
    </w:p>
    <w:p w14:paraId="01D9864B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11019150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OŚWIADCZENIE</w:t>
      </w:r>
    </w:p>
    <w:p w14:paraId="04306809" w14:textId="77777777" w:rsidR="006F084D" w:rsidRPr="000A0246" w:rsidRDefault="006F084D" w:rsidP="0054103E">
      <w:pPr>
        <w:spacing w:after="240" w:line="30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Przewodniczącego/członka* Komisji Przetargowej wykonującej czynności związane z przeprowadzaniem przetargu pisemnego nieograniczonego na wydzierżawienie na okres 15 lat </w:t>
      </w:r>
      <w:proofErr w:type="gramStart"/>
      <w:r w:rsidRPr="000A0246">
        <w:rPr>
          <w:rFonts w:ascii="Arial" w:eastAsia="Times New Roman" w:hAnsi="Arial" w:cs="Arial"/>
          <w:sz w:val="20"/>
          <w:szCs w:val="20"/>
        </w:rPr>
        <w:t>nieruchomości  gruntowej</w:t>
      </w:r>
      <w:proofErr w:type="gramEnd"/>
      <w:r w:rsidRPr="000A0246">
        <w:rPr>
          <w:rFonts w:ascii="Arial" w:eastAsia="Times New Roman" w:hAnsi="Arial" w:cs="Arial"/>
          <w:sz w:val="20"/>
          <w:szCs w:val="20"/>
        </w:rPr>
        <w:t>, w części zabudowanej, położonej w Rzeszowie przy ul. Jarosława Dąbrowskiego z przeznaczeniem na prowadzenie kawiarni tematycznej.</w:t>
      </w:r>
    </w:p>
    <w:p w14:paraId="5013CDB4" w14:textId="77777777" w:rsidR="006F084D" w:rsidRPr="000A0246" w:rsidRDefault="006F084D" w:rsidP="006F084D">
      <w:pPr>
        <w:spacing w:after="120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Oświadczam, że:</w:t>
      </w:r>
    </w:p>
    <w:p w14:paraId="22C74138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bCs/>
          <w:sz w:val="20"/>
          <w:szCs w:val="20"/>
          <w:lang w:eastAsia="en-US"/>
        </w:rPr>
        <w:t>nie pozostaję w związku małżeńskim albo w stosunku pokrewieństwa lub powinowactwa w linii prostej, pokrewieństwa lub powinowactwa w linii bocznej do drugiego stopnia albo nie jestem związany z tytułu przysposobienia, opieki lub kurateli z oferentem, jego pełnomocnikiem lub członkami organów zarządzających lub organów nadzorczych oferentów biorących udział w przetargu,</w:t>
      </w:r>
    </w:p>
    <w:p w14:paraId="511DB81E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nie byłem w stosunku pracy lub zlecenia z uczestnikiem przetargu, jego pełnomocnikiem lub </w:t>
      </w:r>
      <w:r w:rsidRPr="000A0246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7C2D2844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>pozostaję z którymkolwiek z Oferentów w takim stosunku prawnym lub faktycznym, który może budzić uzasadnione wątpliwości co do bezstronności prac Komisji</w:t>
      </w:r>
    </w:p>
    <w:p w14:paraId="6B6EC2F2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13399CB4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243D5054" w14:textId="29A82E04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Rzeszów, dnia …………………………………</w:t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…………………………………</w:t>
      </w:r>
    </w:p>
    <w:p w14:paraId="5F3F5D10" w14:textId="77777777" w:rsidR="006F084D" w:rsidRPr="000A0246" w:rsidRDefault="006F084D" w:rsidP="006F084D">
      <w:pPr>
        <w:spacing w:after="0" w:line="240" w:lineRule="auto"/>
        <w:ind w:left="1416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                      czytelny podpis</w:t>
      </w:r>
    </w:p>
    <w:p w14:paraId="1CE211A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7CBB0D3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4B45E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EC4773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1D845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169F87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6D82F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45E4C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*niepotrzebne skreślić</w:t>
      </w:r>
    </w:p>
    <w:p w14:paraId="79662564" w14:textId="77777777" w:rsidR="006F084D" w:rsidRPr="000A0246" w:rsidRDefault="006F084D" w:rsidP="006F084D">
      <w:pPr>
        <w:spacing w:after="0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 xml:space="preserve"> </w:t>
      </w:r>
    </w:p>
    <w:p w14:paraId="36243B96" w14:textId="77777777" w:rsidR="006045A4" w:rsidRPr="00057582" w:rsidRDefault="006045A4" w:rsidP="00057582">
      <w:pPr>
        <w:jc w:val="both"/>
        <w:rPr>
          <w:rFonts w:ascii="Arial" w:hAnsi="Arial" w:cs="Arial"/>
          <w:sz w:val="20"/>
          <w:szCs w:val="20"/>
        </w:rPr>
      </w:pPr>
    </w:p>
    <w:sectPr w:rsidR="006045A4" w:rsidRPr="00057582" w:rsidSect="004D4E1D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CA8E0" w14:textId="77777777" w:rsidR="008A36EB" w:rsidRDefault="008A36EB" w:rsidP="00481BC2">
      <w:pPr>
        <w:spacing w:after="0" w:line="240" w:lineRule="auto"/>
      </w:pPr>
      <w:r>
        <w:separator/>
      </w:r>
    </w:p>
  </w:endnote>
  <w:endnote w:type="continuationSeparator" w:id="0">
    <w:p w14:paraId="5830FF0F" w14:textId="77777777" w:rsidR="008A36EB" w:rsidRDefault="008A36EB" w:rsidP="0048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546A5" w14:textId="77777777" w:rsidR="008A36EB" w:rsidRDefault="008A36EB" w:rsidP="00481BC2">
      <w:pPr>
        <w:spacing w:after="0" w:line="240" w:lineRule="auto"/>
      </w:pPr>
      <w:r>
        <w:separator/>
      </w:r>
    </w:p>
  </w:footnote>
  <w:footnote w:type="continuationSeparator" w:id="0">
    <w:p w14:paraId="7F74F790" w14:textId="77777777" w:rsidR="008A36EB" w:rsidRDefault="008A36EB" w:rsidP="00481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4A06"/>
    <w:multiLevelType w:val="hybridMultilevel"/>
    <w:tmpl w:val="071ABBA2"/>
    <w:lvl w:ilvl="0" w:tplc="BC4896A0">
      <w:start w:val="1"/>
      <w:numFmt w:val="decimal"/>
      <w:lvlText w:val="%1)"/>
      <w:lvlJc w:val="left"/>
      <w:pPr>
        <w:ind w:left="723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037A1491"/>
    <w:multiLevelType w:val="hybridMultilevel"/>
    <w:tmpl w:val="B63A479C"/>
    <w:lvl w:ilvl="0" w:tplc="9A9CE65E">
      <w:start w:val="1"/>
      <w:numFmt w:val="decimal"/>
      <w:lvlText w:val="%1)"/>
      <w:lvlJc w:val="left"/>
      <w:pPr>
        <w:ind w:left="28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540" w:hanging="360"/>
      </w:pPr>
    </w:lvl>
    <w:lvl w:ilvl="2" w:tplc="0415001B" w:tentative="1">
      <w:start w:val="1"/>
      <w:numFmt w:val="lowerRoman"/>
      <w:lvlText w:val="%3."/>
      <w:lvlJc w:val="right"/>
      <w:pPr>
        <w:ind w:left="4260" w:hanging="180"/>
      </w:pPr>
    </w:lvl>
    <w:lvl w:ilvl="3" w:tplc="0415000F" w:tentative="1">
      <w:start w:val="1"/>
      <w:numFmt w:val="decimal"/>
      <w:lvlText w:val="%4."/>
      <w:lvlJc w:val="left"/>
      <w:pPr>
        <w:ind w:left="4980" w:hanging="360"/>
      </w:pPr>
    </w:lvl>
    <w:lvl w:ilvl="4" w:tplc="04150019" w:tentative="1">
      <w:start w:val="1"/>
      <w:numFmt w:val="lowerLetter"/>
      <w:lvlText w:val="%5."/>
      <w:lvlJc w:val="left"/>
      <w:pPr>
        <w:ind w:left="5700" w:hanging="360"/>
      </w:pPr>
    </w:lvl>
    <w:lvl w:ilvl="5" w:tplc="0415001B" w:tentative="1">
      <w:start w:val="1"/>
      <w:numFmt w:val="lowerRoman"/>
      <w:lvlText w:val="%6."/>
      <w:lvlJc w:val="right"/>
      <w:pPr>
        <w:ind w:left="6420" w:hanging="180"/>
      </w:pPr>
    </w:lvl>
    <w:lvl w:ilvl="6" w:tplc="0415000F" w:tentative="1">
      <w:start w:val="1"/>
      <w:numFmt w:val="decimal"/>
      <w:lvlText w:val="%7."/>
      <w:lvlJc w:val="left"/>
      <w:pPr>
        <w:ind w:left="7140" w:hanging="360"/>
      </w:pPr>
    </w:lvl>
    <w:lvl w:ilvl="7" w:tplc="04150019" w:tentative="1">
      <w:start w:val="1"/>
      <w:numFmt w:val="lowerLetter"/>
      <w:lvlText w:val="%8."/>
      <w:lvlJc w:val="left"/>
      <w:pPr>
        <w:ind w:left="7860" w:hanging="360"/>
      </w:pPr>
    </w:lvl>
    <w:lvl w:ilvl="8" w:tplc="0415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03EB0A09"/>
    <w:multiLevelType w:val="hybridMultilevel"/>
    <w:tmpl w:val="473C1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C0A70"/>
    <w:multiLevelType w:val="hybridMultilevel"/>
    <w:tmpl w:val="8D2C684E"/>
    <w:lvl w:ilvl="0" w:tplc="0BF28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2C54DD"/>
    <w:multiLevelType w:val="hybridMultilevel"/>
    <w:tmpl w:val="3818749C"/>
    <w:lvl w:ilvl="0" w:tplc="CBE47A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27431D"/>
    <w:multiLevelType w:val="hybridMultilevel"/>
    <w:tmpl w:val="1924E2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6111F"/>
    <w:multiLevelType w:val="hybridMultilevel"/>
    <w:tmpl w:val="E7203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C6733"/>
    <w:multiLevelType w:val="hybridMultilevel"/>
    <w:tmpl w:val="CB063FA0"/>
    <w:lvl w:ilvl="0" w:tplc="434C28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44C55"/>
    <w:multiLevelType w:val="hybridMultilevel"/>
    <w:tmpl w:val="12349386"/>
    <w:lvl w:ilvl="0" w:tplc="DE48157C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5487"/>
    <w:multiLevelType w:val="hybridMultilevel"/>
    <w:tmpl w:val="FDEE31A0"/>
    <w:lvl w:ilvl="0" w:tplc="D73E258E">
      <w:start w:val="17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754583"/>
    <w:multiLevelType w:val="hybridMultilevel"/>
    <w:tmpl w:val="4F7E11D2"/>
    <w:lvl w:ilvl="0" w:tplc="FFBC7AE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1F69AC"/>
    <w:multiLevelType w:val="hybridMultilevel"/>
    <w:tmpl w:val="823CBB1C"/>
    <w:lvl w:ilvl="0" w:tplc="1F382EC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36B86"/>
    <w:multiLevelType w:val="hybridMultilevel"/>
    <w:tmpl w:val="DA4EA38C"/>
    <w:lvl w:ilvl="0" w:tplc="E4F63B36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24301178"/>
    <w:multiLevelType w:val="hybridMultilevel"/>
    <w:tmpl w:val="127C849A"/>
    <w:lvl w:ilvl="0" w:tplc="FFFFFFFF">
      <w:start w:val="1"/>
      <w:numFmt w:val="lowerLetter"/>
      <w:lvlText w:val="%1)"/>
      <w:lvlJc w:val="left"/>
      <w:pPr>
        <w:ind w:left="100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27A80780"/>
    <w:multiLevelType w:val="hybridMultilevel"/>
    <w:tmpl w:val="6F3E2D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87E6D"/>
    <w:multiLevelType w:val="hybridMultilevel"/>
    <w:tmpl w:val="EE745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243D2"/>
    <w:multiLevelType w:val="hybridMultilevel"/>
    <w:tmpl w:val="20629338"/>
    <w:lvl w:ilvl="0" w:tplc="FFFFFFFF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361" w:hanging="360"/>
      </w:pPr>
    </w:lvl>
    <w:lvl w:ilvl="2" w:tplc="FFFFFFFF" w:tentative="1">
      <w:start w:val="1"/>
      <w:numFmt w:val="lowerRoman"/>
      <w:lvlText w:val="%3."/>
      <w:lvlJc w:val="right"/>
      <w:pPr>
        <w:ind w:left="2081" w:hanging="180"/>
      </w:pPr>
    </w:lvl>
    <w:lvl w:ilvl="3" w:tplc="FFFFFFFF" w:tentative="1">
      <w:start w:val="1"/>
      <w:numFmt w:val="decimal"/>
      <w:lvlText w:val="%4."/>
      <w:lvlJc w:val="left"/>
      <w:pPr>
        <w:ind w:left="2801" w:hanging="360"/>
      </w:pPr>
    </w:lvl>
    <w:lvl w:ilvl="4" w:tplc="FFFFFFFF" w:tentative="1">
      <w:start w:val="1"/>
      <w:numFmt w:val="lowerLetter"/>
      <w:lvlText w:val="%5."/>
      <w:lvlJc w:val="left"/>
      <w:pPr>
        <w:ind w:left="3521" w:hanging="360"/>
      </w:pPr>
    </w:lvl>
    <w:lvl w:ilvl="5" w:tplc="FFFFFFFF" w:tentative="1">
      <w:start w:val="1"/>
      <w:numFmt w:val="lowerRoman"/>
      <w:lvlText w:val="%6."/>
      <w:lvlJc w:val="right"/>
      <w:pPr>
        <w:ind w:left="4241" w:hanging="180"/>
      </w:pPr>
    </w:lvl>
    <w:lvl w:ilvl="6" w:tplc="FFFFFFFF" w:tentative="1">
      <w:start w:val="1"/>
      <w:numFmt w:val="decimal"/>
      <w:lvlText w:val="%7."/>
      <w:lvlJc w:val="left"/>
      <w:pPr>
        <w:ind w:left="4961" w:hanging="360"/>
      </w:pPr>
    </w:lvl>
    <w:lvl w:ilvl="7" w:tplc="FFFFFFFF" w:tentative="1">
      <w:start w:val="1"/>
      <w:numFmt w:val="lowerLetter"/>
      <w:lvlText w:val="%8."/>
      <w:lvlJc w:val="left"/>
      <w:pPr>
        <w:ind w:left="5681" w:hanging="360"/>
      </w:pPr>
    </w:lvl>
    <w:lvl w:ilvl="8" w:tplc="FFFFFFFF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7" w15:restartNumberingAfterBreak="0">
    <w:nsid w:val="2E0D68F0"/>
    <w:multiLevelType w:val="hybridMultilevel"/>
    <w:tmpl w:val="7728AB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0005D"/>
    <w:multiLevelType w:val="hybridMultilevel"/>
    <w:tmpl w:val="4B7C3C92"/>
    <w:lvl w:ilvl="0" w:tplc="EC68D28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1652E7"/>
    <w:multiLevelType w:val="hybridMultilevel"/>
    <w:tmpl w:val="D9E813CE"/>
    <w:lvl w:ilvl="0" w:tplc="24FA11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C1F3C"/>
    <w:multiLevelType w:val="hybridMultilevel"/>
    <w:tmpl w:val="7CE02FB0"/>
    <w:lvl w:ilvl="0" w:tplc="0268C39E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0D86965"/>
    <w:multiLevelType w:val="hybridMultilevel"/>
    <w:tmpl w:val="326A71B2"/>
    <w:lvl w:ilvl="0" w:tplc="36CA3FD6">
      <w:start w:val="1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5E71F1"/>
    <w:multiLevelType w:val="hybridMultilevel"/>
    <w:tmpl w:val="1A48C6C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84C79"/>
    <w:multiLevelType w:val="hybridMultilevel"/>
    <w:tmpl w:val="82800FF2"/>
    <w:lvl w:ilvl="0" w:tplc="EBD86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516A6A"/>
    <w:multiLevelType w:val="hybridMultilevel"/>
    <w:tmpl w:val="096487D0"/>
    <w:lvl w:ilvl="0" w:tplc="7B0A8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C0D06"/>
    <w:multiLevelType w:val="hybridMultilevel"/>
    <w:tmpl w:val="38244542"/>
    <w:lvl w:ilvl="0" w:tplc="ACCA3C02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6" w15:restartNumberingAfterBreak="0">
    <w:nsid w:val="55851257"/>
    <w:multiLevelType w:val="hybridMultilevel"/>
    <w:tmpl w:val="20DCF932"/>
    <w:lvl w:ilvl="0" w:tplc="6602CD00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740AB"/>
    <w:multiLevelType w:val="hybridMultilevel"/>
    <w:tmpl w:val="DF820C6A"/>
    <w:lvl w:ilvl="0" w:tplc="8B0E089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AA6EB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10673"/>
    <w:multiLevelType w:val="hybridMultilevel"/>
    <w:tmpl w:val="20629338"/>
    <w:lvl w:ilvl="0" w:tplc="04150011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1" w:hanging="360"/>
      </w:pPr>
    </w:lvl>
    <w:lvl w:ilvl="2" w:tplc="0415001B" w:tentative="1">
      <w:start w:val="1"/>
      <w:numFmt w:val="lowerRoman"/>
      <w:lvlText w:val="%3."/>
      <w:lvlJc w:val="right"/>
      <w:pPr>
        <w:ind w:left="2081" w:hanging="180"/>
      </w:pPr>
    </w:lvl>
    <w:lvl w:ilvl="3" w:tplc="0415000F" w:tentative="1">
      <w:start w:val="1"/>
      <w:numFmt w:val="decimal"/>
      <w:lvlText w:val="%4."/>
      <w:lvlJc w:val="left"/>
      <w:pPr>
        <w:ind w:left="2801" w:hanging="360"/>
      </w:pPr>
    </w:lvl>
    <w:lvl w:ilvl="4" w:tplc="04150019" w:tentative="1">
      <w:start w:val="1"/>
      <w:numFmt w:val="lowerLetter"/>
      <w:lvlText w:val="%5."/>
      <w:lvlJc w:val="left"/>
      <w:pPr>
        <w:ind w:left="3521" w:hanging="360"/>
      </w:pPr>
    </w:lvl>
    <w:lvl w:ilvl="5" w:tplc="0415001B" w:tentative="1">
      <w:start w:val="1"/>
      <w:numFmt w:val="lowerRoman"/>
      <w:lvlText w:val="%6."/>
      <w:lvlJc w:val="right"/>
      <w:pPr>
        <w:ind w:left="4241" w:hanging="180"/>
      </w:pPr>
    </w:lvl>
    <w:lvl w:ilvl="6" w:tplc="0415000F" w:tentative="1">
      <w:start w:val="1"/>
      <w:numFmt w:val="decimal"/>
      <w:lvlText w:val="%7."/>
      <w:lvlJc w:val="left"/>
      <w:pPr>
        <w:ind w:left="4961" w:hanging="360"/>
      </w:pPr>
    </w:lvl>
    <w:lvl w:ilvl="7" w:tplc="04150019" w:tentative="1">
      <w:start w:val="1"/>
      <w:numFmt w:val="lowerLetter"/>
      <w:lvlText w:val="%8."/>
      <w:lvlJc w:val="left"/>
      <w:pPr>
        <w:ind w:left="5681" w:hanging="360"/>
      </w:pPr>
    </w:lvl>
    <w:lvl w:ilvl="8" w:tplc="0415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9" w15:restartNumberingAfterBreak="0">
    <w:nsid w:val="62F1139C"/>
    <w:multiLevelType w:val="hybridMultilevel"/>
    <w:tmpl w:val="EE083E48"/>
    <w:lvl w:ilvl="0" w:tplc="0A8C0038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FD7790"/>
    <w:multiLevelType w:val="hybridMultilevel"/>
    <w:tmpl w:val="F386F8A4"/>
    <w:lvl w:ilvl="0" w:tplc="0415000F">
      <w:start w:val="1"/>
      <w:numFmt w:val="decimal"/>
      <w:lvlText w:val="%1.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055"/>
        </w:tabs>
        <w:ind w:left="50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775"/>
        </w:tabs>
        <w:ind w:left="57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495"/>
        </w:tabs>
        <w:ind w:left="64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215"/>
        </w:tabs>
        <w:ind w:left="72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935"/>
        </w:tabs>
        <w:ind w:left="79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655"/>
        </w:tabs>
        <w:ind w:left="86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375"/>
        </w:tabs>
        <w:ind w:left="93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095"/>
        </w:tabs>
        <w:ind w:left="10095" w:hanging="180"/>
      </w:pPr>
    </w:lvl>
  </w:abstractNum>
  <w:abstractNum w:abstractNumId="31" w15:restartNumberingAfterBreak="0">
    <w:nsid w:val="661C1115"/>
    <w:multiLevelType w:val="hybridMultilevel"/>
    <w:tmpl w:val="18C49036"/>
    <w:lvl w:ilvl="0" w:tplc="D27EA52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52FBA"/>
    <w:multiLevelType w:val="hybridMultilevel"/>
    <w:tmpl w:val="5CB27CAA"/>
    <w:lvl w:ilvl="0" w:tplc="2C562762">
      <w:start w:val="1"/>
      <w:numFmt w:val="decimal"/>
      <w:lvlText w:val="%1."/>
      <w:lvlJc w:val="left"/>
      <w:pPr>
        <w:ind w:left="36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3" w15:restartNumberingAfterBreak="0">
    <w:nsid w:val="67FA3AE8"/>
    <w:multiLevelType w:val="hybridMultilevel"/>
    <w:tmpl w:val="78B89FD0"/>
    <w:lvl w:ilvl="0" w:tplc="A77E133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A97825"/>
    <w:multiLevelType w:val="hybridMultilevel"/>
    <w:tmpl w:val="D8BAF4E0"/>
    <w:lvl w:ilvl="0" w:tplc="F17E00F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 w15:restartNumberingAfterBreak="0">
    <w:nsid w:val="6C7C299B"/>
    <w:multiLevelType w:val="hybridMultilevel"/>
    <w:tmpl w:val="02549E10"/>
    <w:lvl w:ilvl="0" w:tplc="E042D684">
      <w:start w:val="1"/>
      <w:numFmt w:val="lowerLetter"/>
      <w:lvlText w:val="%1)"/>
      <w:lvlJc w:val="left"/>
      <w:pPr>
        <w:ind w:left="454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A061D"/>
    <w:multiLevelType w:val="hybridMultilevel"/>
    <w:tmpl w:val="4AA86996"/>
    <w:lvl w:ilvl="0" w:tplc="0F16259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7" w15:restartNumberingAfterBreak="0">
    <w:nsid w:val="72992545"/>
    <w:multiLevelType w:val="hybridMultilevel"/>
    <w:tmpl w:val="EFD2FC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E1F4C"/>
    <w:multiLevelType w:val="hybridMultilevel"/>
    <w:tmpl w:val="23B43126"/>
    <w:lvl w:ilvl="0" w:tplc="F95CEE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E3F95"/>
    <w:multiLevelType w:val="hybridMultilevel"/>
    <w:tmpl w:val="53322E78"/>
    <w:lvl w:ilvl="0" w:tplc="4D4CDD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0929121">
    <w:abstractNumId w:val="11"/>
  </w:num>
  <w:num w:numId="2" w16cid:durableId="1486583639">
    <w:abstractNumId w:val="33"/>
  </w:num>
  <w:num w:numId="3" w16cid:durableId="1671567608">
    <w:abstractNumId w:val="22"/>
  </w:num>
  <w:num w:numId="4" w16cid:durableId="819659385">
    <w:abstractNumId w:val="17"/>
  </w:num>
  <w:num w:numId="5" w16cid:durableId="1113325863">
    <w:abstractNumId w:val="8"/>
  </w:num>
  <w:num w:numId="6" w16cid:durableId="2052606441">
    <w:abstractNumId w:val="0"/>
  </w:num>
  <w:num w:numId="7" w16cid:durableId="447744473">
    <w:abstractNumId w:val="20"/>
  </w:num>
  <w:num w:numId="8" w16cid:durableId="1555117656">
    <w:abstractNumId w:val="5"/>
  </w:num>
  <w:num w:numId="9" w16cid:durableId="1248802416">
    <w:abstractNumId w:val="28"/>
  </w:num>
  <w:num w:numId="10" w16cid:durableId="1396971263">
    <w:abstractNumId w:val="19"/>
  </w:num>
  <w:num w:numId="11" w16cid:durableId="1012032589">
    <w:abstractNumId w:val="13"/>
  </w:num>
  <w:num w:numId="12" w16cid:durableId="965358383">
    <w:abstractNumId w:val="6"/>
  </w:num>
  <w:num w:numId="13" w16cid:durableId="184367771">
    <w:abstractNumId w:val="15"/>
  </w:num>
  <w:num w:numId="14" w16cid:durableId="1896775572">
    <w:abstractNumId w:val="37"/>
  </w:num>
  <w:num w:numId="15" w16cid:durableId="555118117">
    <w:abstractNumId w:val="2"/>
  </w:num>
  <w:num w:numId="16" w16cid:durableId="188566972">
    <w:abstractNumId w:val="18"/>
  </w:num>
  <w:num w:numId="17" w16cid:durableId="1363936501">
    <w:abstractNumId w:val="3"/>
  </w:num>
  <w:num w:numId="18" w16cid:durableId="2085448267">
    <w:abstractNumId w:val="31"/>
  </w:num>
  <w:num w:numId="19" w16cid:durableId="359670879">
    <w:abstractNumId w:val="14"/>
  </w:num>
  <w:num w:numId="20" w16cid:durableId="1806854592">
    <w:abstractNumId w:val="32"/>
  </w:num>
  <w:num w:numId="21" w16cid:durableId="163329044">
    <w:abstractNumId w:val="10"/>
  </w:num>
  <w:num w:numId="22" w16cid:durableId="418404135">
    <w:abstractNumId w:val="24"/>
  </w:num>
  <w:num w:numId="23" w16cid:durableId="1764908919">
    <w:abstractNumId w:val="7"/>
  </w:num>
  <w:num w:numId="24" w16cid:durableId="533689921">
    <w:abstractNumId w:val="27"/>
  </w:num>
  <w:num w:numId="25" w16cid:durableId="1644235423">
    <w:abstractNumId w:val="25"/>
  </w:num>
  <w:num w:numId="26" w16cid:durableId="554197311">
    <w:abstractNumId w:val="34"/>
  </w:num>
  <w:num w:numId="27" w16cid:durableId="1280142270">
    <w:abstractNumId w:val="4"/>
  </w:num>
  <w:num w:numId="28" w16cid:durableId="1388602662">
    <w:abstractNumId w:val="12"/>
  </w:num>
  <w:num w:numId="29" w16cid:durableId="842016720">
    <w:abstractNumId w:val="36"/>
  </w:num>
  <w:num w:numId="30" w16cid:durableId="182548981">
    <w:abstractNumId w:val="9"/>
  </w:num>
  <w:num w:numId="31" w16cid:durableId="1586304131">
    <w:abstractNumId w:val="38"/>
  </w:num>
  <w:num w:numId="32" w16cid:durableId="203756572">
    <w:abstractNumId w:val="29"/>
  </w:num>
  <w:num w:numId="33" w16cid:durableId="800073238">
    <w:abstractNumId w:val="21"/>
  </w:num>
  <w:num w:numId="34" w16cid:durableId="128521947">
    <w:abstractNumId w:val="30"/>
  </w:num>
  <w:num w:numId="35" w16cid:durableId="998966525">
    <w:abstractNumId w:val="1"/>
  </w:num>
  <w:num w:numId="36" w16cid:durableId="1101072964">
    <w:abstractNumId w:val="23"/>
  </w:num>
  <w:num w:numId="37" w16cid:durableId="1232737495">
    <w:abstractNumId w:val="39"/>
  </w:num>
  <w:num w:numId="38" w16cid:durableId="1314215747">
    <w:abstractNumId w:val="26"/>
  </w:num>
  <w:num w:numId="39" w16cid:durableId="1655255367">
    <w:abstractNumId w:val="35"/>
  </w:num>
  <w:num w:numId="40" w16cid:durableId="280721835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90"/>
    <w:rsid w:val="0000687A"/>
    <w:rsid w:val="0004027E"/>
    <w:rsid w:val="00057582"/>
    <w:rsid w:val="000A62F6"/>
    <w:rsid w:val="000E7990"/>
    <w:rsid w:val="001032D6"/>
    <w:rsid w:val="00114A85"/>
    <w:rsid w:val="00156581"/>
    <w:rsid w:val="00221123"/>
    <w:rsid w:val="0023292A"/>
    <w:rsid w:val="00262A7A"/>
    <w:rsid w:val="002A6852"/>
    <w:rsid w:val="002C0680"/>
    <w:rsid w:val="002D229D"/>
    <w:rsid w:val="00376F5A"/>
    <w:rsid w:val="00385479"/>
    <w:rsid w:val="003A0FE8"/>
    <w:rsid w:val="003B4F3C"/>
    <w:rsid w:val="003C249B"/>
    <w:rsid w:val="003E7C8C"/>
    <w:rsid w:val="003F3AF7"/>
    <w:rsid w:val="004262CE"/>
    <w:rsid w:val="00481BC2"/>
    <w:rsid w:val="004D4E1D"/>
    <w:rsid w:val="004E4424"/>
    <w:rsid w:val="0053643B"/>
    <w:rsid w:val="0054103E"/>
    <w:rsid w:val="00574CFD"/>
    <w:rsid w:val="005759E6"/>
    <w:rsid w:val="00587E54"/>
    <w:rsid w:val="005909D8"/>
    <w:rsid w:val="005B04EB"/>
    <w:rsid w:val="005D045E"/>
    <w:rsid w:val="005D5726"/>
    <w:rsid w:val="006011A1"/>
    <w:rsid w:val="006045A4"/>
    <w:rsid w:val="00647DF3"/>
    <w:rsid w:val="0066386A"/>
    <w:rsid w:val="006A4F30"/>
    <w:rsid w:val="006C3A21"/>
    <w:rsid w:val="006F084D"/>
    <w:rsid w:val="00700963"/>
    <w:rsid w:val="007116B6"/>
    <w:rsid w:val="0074411C"/>
    <w:rsid w:val="00753EF4"/>
    <w:rsid w:val="00755AB4"/>
    <w:rsid w:val="0076486B"/>
    <w:rsid w:val="00767CF9"/>
    <w:rsid w:val="007966FE"/>
    <w:rsid w:val="007A04A2"/>
    <w:rsid w:val="007A3E44"/>
    <w:rsid w:val="007B7022"/>
    <w:rsid w:val="007D0C41"/>
    <w:rsid w:val="00805396"/>
    <w:rsid w:val="00880B8F"/>
    <w:rsid w:val="0088329B"/>
    <w:rsid w:val="008975C3"/>
    <w:rsid w:val="008A2473"/>
    <w:rsid w:val="008A36EB"/>
    <w:rsid w:val="008C3E0D"/>
    <w:rsid w:val="008E59EC"/>
    <w:rsid w:val="008F24CA"/>
    <w:rsid w:val="00932E06"/>
    <w:rsid w:val="00957B12"/>
    <w:rsid w:val="0096658D"/>
    <w:rsid w:val="009A0D59"/>
    <w:rsid w:val="009C28BF"/>
    <w:rsid w:val="00A102D3"/>
    <w:rsid w:val="00A16092"/>
    <w:rsid w:val="00A32141"/>
    <w:rsid w:val="00A47A46"/>
    <w:rsid w:val="00A66663"/>
    <w:rsid w:val="00AA0E6C"/>
    <w:rsid w:val="00AB3D82"/>
    <w:rsid w:val="00B70A83"/>
    <w:rsid w:val="00B75411"/>
    <w:rsid w:val="00C0504B"/>
    <w:rsid w:val="00C1018B"/>
    <w:rsid w:val="00C4794B"/>
    <w:rsid w:val="00C63B7C"/>
    <w:rsid w:val="00C725D9"/>
    <w:rsid w:val="00C81771"/>
    <w:rsid w:val="00CC0A4F"/>
    <w:rsid w:val="00CF6D97"/>
    <w:rsid w:val="00D36026"/>
    <w:rsid w:val="00D55C99"/>
    <w:rsid w:val="00E1250E"/>
    <w:rsid w:val="00E62F38"/>
    <w:rsid w:val="00E77CB4"/>
    <w:rsid w:val="00EE6184"/>
    <w:rsid w:val="00F4576E"/>
    <w:rsid w:val="00F72C65"/>
    <w:rsid w:val="00F73649"/>
    <w:rsid w:val="00F84A12"/>
    <w:rsid w:val="00FE4BBF"/>
    <w:rsid w:val="00FE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C308"/>
  <w15:chartTrackingRefBased/>
  <w15:docId w15:val="{881B8BB0-5955-4587-9D86-6F6F2E65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AB4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AB4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755AB4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55AB4"/>
    <w:pPr>
      <w:widowControl w:val="0"/>
      <w:shd w:val="clear" w:color="auto" w:fill="FFFFFF"/>
      <w:spacing w:before="720" w:after="240" w:line="306" w:lineRule="exact"/>
      <w:ind w:hanging="400"/>
    </w:pPr>
    <w:rPr>
      <w:rFonts w:ascii="Calibri" w:eastAsia="Calibri" w:hAnsi="Calibri" w:cs="Calibri"/>
      <w:kern w:val="2"/>
      <w:lang w:eastAsia="en-US"/>
      <w14:ligatures w14:val="standardContextual"/>
    </w:rPr>
  </w:style>
  <w:style w:type="character" w:customStyle="1" w:styleId="Nagwek2">
    <w:name w:val="Nagłówek #2_"/>
    <w:basedOn w:val="Domylnaczcionkaakapitu"/>
    <w:link w:val="Nagwek20"/>
    <w:rsid w:val="00755AB4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755AB4"/>
    <w:pPr>
      <w:widowControl w:val="0"/>
      <w:shd w:val="clear" w:color="auto" w:fill="FFFFFF"/>
      <w:spacing w:before="360" w:after="0" w:line="653" w:lineRule="exact"/>
      <w:jc w:val="both"/>
      <w:outlineLvl w:val="1"/>
    </w:pPr>
    <w:rPr>
      <w:rFonts w:ascii="Segoe UI" w:eastAsia="Segoe UI" w:hAnsi="Segoe UI" w:cs="Segoe UI"/>
      <w:b/>
      <w:bCs/>
      <w:kern w:val="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755AB4"/>
    <w:rPr>
      <w:color w:val="0563C1" w:themeColor="hyperlink"/>
      <w:u w:val="single"/>
    </w:rPr>
  </w:style>
  <w:style w:type="paragraph" w:customStyle="1" w:styleId="Tekstpodstawowy21">
    <w:name w:val="Tekst podstawowy 21"/>
    <w:basedOn w:val="Normalny"/>
    <w:rsid w:val="00755A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755AB4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55AB4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USTustnpkodeksu">
    <w:name w:val="UST(§) – ust. (§ np. kodeksu)"/>
    <w:basedOn w:val="Normalny"/>
    <w:uiPriority w:val="12"/>
    <w:qFormat/>
    <w:rsid w:val="00755AB4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FR4">
    <w:name w:val="FR4"/>
    <w:rsid w:val="00755AB4"/>
    <w:pPr>
      <w:widowControl w:val="0"/>
      <w:autoSpaceDE w:val="0"/>
      <w:autoSpaceDN w:val="0"/>
      <w:adjustRightInd w:val="0"/>
      <w:spacing w:before="220" w:after="0" w:line="278" w:lineRule="auto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Bezodstpw1">
    <w:name w:val="Bez odstępów1"/>
    <w:uiPriority w:val="99"/>
    <w:rsid w:val="00057582"/>
    <w:pPr>
      <w:suppressAutoHyphens/>
      <w:spacing w:after="0" w:line="240" w:lineRule="auto"/>
      <w:jc w:val="both"/>
    </w:pPr>
    <w:rPr>
      <w:rFonts w:ascii="Cambria Math" w:eastAsia="Lucida Sans Unicode" w:hAnsi="Cambria Math" w:cs="Cambria Math"/>
      <w:kern w:val="0"/>
      <w:sz w:val="24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C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D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1018B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1B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1BC2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1B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p.erzeszow.pl/pl/115-biuro-gospodarki-mieniem-miasta-rzeszowa/6724-dzierzawa-nieruchomosc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ip.erzeszow.pl/pl/115-biuro-gospodarki-mieniem-miasta-rzeszowa/6724-dzierzawa-nieruchomosci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p.erzeszow.pl/pl/115-biuro-gospodarki-mieniem-miasta-rzeszowa/6724-dzierzawa-nieruchomosci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5189</Words>
  <Characters>31136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Ciupa Paulina</dc:creator>
  <cp:keywords/>
  <dc:description/>
  <cp:lastModifiedBy>Dorota</cp:lastModifiedBy>
  <cp:revision>2</cp:revision>
  <cp:lastPrinted>2025-01-14T13:48:00Z</cp:lastPrinted>
  <dcterms:created xsi:type="dcterms:W3CDTF">2025-03-07T11:43:00Z</dcterms:created>
  <dcterms:modified xsi:type="dcterms:W3CDTF">2025-03-07T11:43:00Z</dcterms:modified>
</cp:coreProperties>
</file>