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47C" w:rsidRPr="006744FD" w:rsidRDefault="00F1647C" w:rsidP="00F1647C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744FD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PREZYDENT MIASTA RZESZOWA</w:t>
      </w:r>
    </w:p>
    <w:p w:rsidR="00F1647C" w:rsidRPr="006744FD" w:rsidRDefault="00F1647C" w:rsidP="00F1647C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18"/>
          <w:szCs w:val="20"/>
          <w:lang w:eastAsia="ar-SA"/>
        </w:rPr>
      </w:pPr>
    </w:p>
    <w:p w:rsidR="00F1647C" w:rsidRPr="006744FD" w:rsidRDefault="00F1647C" w:rsidP="00F1647C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18"/>
          <w:szCs w:val="20"/>
          <w:lang w:eastAsia="ar-SA"/>
        </w:rPr>
      </w:pPr>
      <w:r w:rsidRPr="006744FD">
        <w:rPr>
          <w:rFonts w:ascii="Arial" w:eastAsia="Times New Roman" w:hAnsi="Arial" w:cs="Arial"/>
          <w:sz w:val="20"/>
          <w:szCs w:val="20"/>
          <w:lang w:eastAsia="pl-PL"/>
        </w:rPr>
        <w:t>BGM-VI.435.</w:t>
      </w:r>
      <w:r>
        <w:rPr>
          <w:rFonts w:ascii="Arial" w:eastAsia="Times New Roman" w:hAnsi="Arial" w:cs="Arial"/>
          <w:sz w:val="20"/>
          <w:szCs w:val="20"/>
          <w:lang w:eastAsia="pl-PL"/>
        </w:rPr>
        <w:t>109</w:t>
      </w:r>
      <w:r w:rsidRPr="006744FD">
        <w:rPr>
          <w:rFonts w:ascii="Arial" w:eastAsia="Times New Roman" w:hAnsi="Arial" w:cs="Arial"/>
          <w:sz w:val="20"/>
          <w:szCs w:val="20"/>
          <w:lang w:eastAsia="pl-PL"/>
        </w:rPr>
        <w:t xml:space="preserve">.2022.SK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</w:t>
      </w:r>
      <w:r w:rsidRPr="006744FD">
        <w:rPr>
          <w:rFonts w:ascii="Arial" w:eastAsia="Times New Roman" w:hAnsi="Arial" w:cs="Arial"/>
          <w:sz w:val="20"/>
          <w:szCs w:val="20"/>
          <w:lang w:eastAsia="ar-SA"/>
        </w:rPr>
        <w:t xml:space="preserve">Rzeszów, dnia </w:t>
      </w:r>
      <w:r>
        <w:rPr>
          <w:rFonts w:ascii="Arial" w:eastAsia="Times New Roman" w:hAnsi="Arial" w:cs="Arial"/>
          <w:sz w:val="20"/>
          <w:szCs w:val="20"/>
          <w:lang w:eastAsia="ar-SA"/>
        </w:rPr>
        <w:t>2 kwietnia</w:t>
      </w:r>
      <w:r w:rsidRPr="006744FD">
        <w:rPr>
          <w:rFonts w:ascii="Arial" w:eastAsia="Times New Roman" w:hAnsi="Arial" w:cs="Arial"/>
          <w:sz w:val="20"/>
          <w:szCs w:val="20"/>
          <w:lang w:eastAsia="ar-SA"/>
        </w:rPr>
        <w:t xml:space="preserve"> 202</w:t>
      </w:r>
      <w:r>
        <w:rPr>
          <w:rFonts w:ascii="Arial" w:eastAsia="Times New Roman" w:hAnsi="Arial" w:cs="Arial"/>
          <w:sz w:val="20"/>
          <w:szCs w:val="20"/>
          <w:lang w:eastAsia="ar-SA"/>
        </w:rPr>
        <w:t>4</w:t>
      </w:r>
      <w:r w:rsidRPr="006744FD">
        <w:rPr>
          <w:rFonts w:ascii="Arial" w:eastAsia="Times New Roman" w:hAnsi="Arial" w:cs="Arial"/>
          <w:sz w:val="20"/>
          <w:szCs w:val="20"/>
          <w:lang w:eastAsia="ar-SA"/>
        </w:rPr>
        <w:t xml:space="preserve"> r.</w:t>
      </w:r>
    </w:p>
    <w:p w:rsidR="00F1647C" w:rsidRPr="006744FD" w:rsidRDefault="00F1647C" w:rsidP="00F1647C">
      <w:pPr>
        <w:spacing w:before="240" w:after="240" w:line="276" w:lineRule="auto"/>
        <w:jc w:val="center"/>
        <w:rPr>
          <w:rFonts w:ascii="Arial" w:hAnsi="Arial" w:cs="Arial"/>
          <w:b/>
          <w:sz w:val="20"/>
          <w:vertAlign w:val="superscript"/>
        </w:rPr>
      </w:pPr>
      <w:r w:rsidRPr="006744FD">
        <w:rPr>
          <w:rFonts w:ascii="Arial" w:hAnsi="Arial" w:cs="Arial"/>
          <w:b/>
          <w:sz w:val="20"/>
        </w:rPr>
        <w:t>OBWIESZCZENIE</w:t>
      </w:r>
    </w:p>
    <w:p w:rsidR="00F1647C" w:rsidRPr="006744FD" w:rsidRDefault="00F1647C" w:rsidP="00F1647C">
      <w:pPr>
        <w:widowControl w:val="0"/>
        <w:suppressAutoHyphens/>
        <w:spacing w:after="0" w:line="276" w:lineRule="auto"/>
        <w:ind w:firstLine="708"/>
        <w:jc w:val="both"/>
        <w:rPr>
          <w:rFonts w:ascii="Arial" w:eastAsia="Times New Roman" w:hAnsi="Arial" w:cs="Arial"/>
          <w:sz w:val="20"/>
          <w:lang w:eastAsia="pl-PL"/>
        </w:rPr>
      </w:pPr>
      <w:r w:rsidRPr="006744FD">
        <w:rPr>
          <w:rFonts w:ascii="Arial" w:eastAsia="Times New Roman" w:hAnsi="Arial" w:cs="Arial"/>
          <w:sz w:val="20"/>
          <w:lang w:eastAsia="ar-SA"/>
        </w:rPr>
        <w:t xml:space="preserve">Działając na podstawie art. 49, ustawy z dnia 14 czerwca 1960 r. Kodeks postępowania administracyjnego /tekst jednolity: Dz. U. z 2023 r., poz. 775; </w:t>
      </w:r>
      <w:r>
        <w:rPr>
          <w:rFonts w:ascii="Arial" w:eastAsia="Times New Roman" w:hAnsi="Arial" w:cs="Arial"/>
          <w:i/>
          <w:sz w:val="20"/>
          <w:lang w:eastAsia="ar-SA"/>
        </w:rPr>
        <w:t xml:space="preserve">zwanej dalej </w:t>
      </w:r>
      <w:r w:rsidRPr="006744FD">
        <w:rPr>
          <w:rFonts w:ascii="Arial" w:eastAsia="Times New Roman" w:hAnsi="Arial" w:cs="Arial"/>
          <w:i/>
          <w:sz w:val="20"/>
          <w:lang w:eastAsia="ar-SA"/>
        </w:rPr>
        <w:t>w treści „kpa”</w:t>
      </w:r>
      <w:r w:rsidRPr="006744FD">
        <w:rPr>
          <w:rFonts w:ascii="Arial" w:eastAsia="Times New Roman" w:hAnsi="Arial" w:cs="Arial"/>
          <w:sz w:val="20"/>
          <w:lang w:eastAsia="ar-SA"/>
        </w:rPr>
        <w:t>/,</w:t>
      </w:r>
      <w:r w:rsidRPr="006744FD">
        <w:rPr>
          <w:rFonts w:ascii="Arial" w:eastAsia="Times New Roman" w:hAnsi="Arial" w:cs="Arial"/>
          <w:sz w:val="20"/>
        </w:rPr>
        <w:t xml:space="preserve"> art. 118 a ust. 2 </w:t>
      </w:r>
      <w:r w:rsidRPr="006744FD">
        <w:rPr>
          <w:rFonts w:ascii="Arial" w:eastAsia="Times New Roman" w:hAnsi="Arial" w:cs="Arial"/>
          <w:sz w:val="20"/>
          <w:lang w:eastAsia="ar-SA"/>
        </w:rPr>
        <w:t xml:space="preserve">ustawy z dnia 21 sierpnia 1997 r. o gospodarce nieruchomościami /tekst jednolity: Dz. U. z 2023 poz. 344; </w:t>
      </w:r>
      <w:r w:rsidRPr="006744FD">
        <w:rPr>
          <w:rFonts w:ascii="Arial" w:eastAsia="Times New Roman" w:hAnsi="Arial" w:cs="Arial"/>
          <w:i/>
          <w:sz w:val="20"/>
          <w:lang w:eastAsia="ar-SA"/>
        </w:rPr>
        <w:t>zwanej dalej w treści „ugn”</w:t>
      </w:r>
      <w:r w:rsidRPr="006744FD">
        <w:rPr>
          <w:rFonts w:ascii="Arial" w:eastAsia="Times New Roman" w:hAnsi="Arial" w:cs="Arial"/>
          <w:sz w:val="20"/>
          <w:lang w:eastAsia="ar-SA"/>
        </w:rPr>
        <w:t xml:space="preserve">/ art. art. 23 </w:t>
      </w:r>
      <w:r w:rsidRPr="006744FD">
        <w:rPr>
          <w:rFonts w:ascii="Arial" w:eastAsia="Times New Roman" w:hAnsi="Arial" w:cs="Arial"/>
          <w:sz w:val="20"/>
          <w:lang w:eastAsia="pl-PL"/>
        </w:rPr>
        <w:t>ustawy z dnia 10 kwietnia 2003 r. o szczególnych zasadach przygotowania i realizacji inwestycji w zakresie dróg publicznych /tekst jednolity: Dz. U. z 202</w:t>
      </w:r>
      <w:r>
        <w:rPr>
          <w:rFonts w:ascii="Arial" w:eastAsia="Times New Roman" w:hAnsi="Arial" w:cs="Arial"/>
          <w:sz w:val="20"/>
          <w:lang w:eastAsia="pl-PL"/>
        </w:rPr>
        <w:t>3</w:t>
      </w:r>
      <w:r w:rsidRPr="006744FD">
        <w:rPr>
          <w:rFonts w:ascii="Arial" w:eastAsia="Times New Roman" w:hAnsi="Arial" w:cs="Arial"/>
          <w:sz w:val="20"/>
          <w:lang w:eastAsia="pl-PL"/>
        </w:rPr>
        <w:t xml:space="preserve"> r. poz. 162/,</w:t>
      </w:r>
    </w:p>
    <w:p w:rsidR="00F1647C" w:rsidRPr="006744FD" w:rsidRDefault="00F1647C" w:rsidP="00F1647C">
      <w:pPr>
        <w:widowControl w:val="0"/>
        <w:suppressAutoHyphens/>
        <w:spacing w:after="0" w:line="276" w:lineRule="auto"/>
        <w:jc w:val="center"/>
        <w:rPr>
          <w:rFonts w:ascii="Arial" w:hAnsi="Arial" w:cs="Arial"/>
          <w:b/>
          <w:sz w:val="20"/>
        </w:rPr>
      </w:pPr>
    </w:p>
    <w:p w:rsidR="00F1647C" w:rsidRPr="006744FD" w:rsidRDefault="00F1647C" w:rsidP="00F1647C">
      <w:pPr>
        <w:widowControl w:val="0"/>
        <w:suppressAutoHyphens/>
        <w:spacing w:after="0" w:line="276" w:lineRule="auto"/>
        <w:jc w:val="center"/>
        <w:rPr>
          <w:rFonts w:ascii="Arial" w:eastAsia="Times New Roman" w:hAnsi="Arial" w:cs="Arial"/>
          <w:sz w:val="20"/>
          <w:lang w:eastAsia="pl-PL"/>
        </w:rPr>
      </w:pPr>
      <w:r w:rsidRPr="006744FD">
        <w:rPr>
          <w:rFonts w:ascii="Arial" w:hAnsi="Arial" w:cs="Arial"/>
          <w:b/>
          <w:sz w:val="20"/>
        </w:rPr>
        <w:t>PREZYDENT MIASTA RZESZOWA</w:t>
      </w:r>
    </w:p>
    <w:p w:rsidR="00F1647C" w:rsidRPr="006744FD" w:rsidRDefault="00F1647C" w:rsidP="00F1647C">
      <w:pPr>
        <w:spacing w:after="0" w:line="276" w:lineRule="auto"/>
        <w:jc w:val="both"/>
        <w:rPr>
          <w:rFonts w:ascii="Arial" w:hAnsi="Arial" w:cs="Arial"/>
          <w:sz w:val="20"/>
        </w:rPr>
      </w:pPr>
    </w:p>
    <w:p w:rsidR="00F1647C" w:rsidRDefault="00F1647C" w:rsidP="00F1647C">
      <w:pPr>
        <w:spacing w:after="0" w:line="276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001CCF">
        <w:rPr>
          <w:rFonts w:ascii="Arial" w:hAnsi="Arial" w:cs="Arial"/>
          <w:b/>
          <w:sz w:val="20"/>
          <w:szCs w:val="20"/>
        </w:rPr>
        <w:t>zawiadamia</w:t>
      </w:r>
      <w:r w:rsidRPr="00001CCF">
        <w:rPr>
          <w:rFonts w:ascii="Arial" w:hAnsi="Arial" w:cs="Arial"/>
          <w:sz w:val="20"/>
          <w:szCs w:val="20"/>
        </w:rPr>
        <w:t xml:space="preserve">, że w dniu 29 marca 2024 r. wydana została decyzja nr </w:t>
      </w:r>
      <w:r w:rsidRPr="00001CCF">
        <w:rPr>
          <w:rFonts w:ascii="Arial" w:eastAsia="Times New Roman" w:hAnsi="Arial" w:cs="Arial"/>
          <w:sz w:val="20"/>
          <w:szCs w:val="20"/>
          <w:lang w:eastAsia="pl-PL"/>
        </w:rPr>
        <w:t>BGM-VI.435.109.2022.SK</w:t>
      </w:r>
      <w:r w:rsidRPr="00001CC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r w:rsidRPr="00001CCF">
        <w:rPr>
          <w:rFonts w:ascii="Arial" w:eastAsia="Times New Roman" w:hAnsi="Arial" w:cs="Arial"/>
          <w:bCs/>
          <w:sz w:val="20"/>
          <w:szCs w:val="20"/>
          <w:lang w:eastAsia="ar-SA"/>
        </w:rPr>
        <w:br/>
        <w:t>o ustaleniu</w:t>
      </w:r>
      <w:r w:rsidRPr="00001CC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01CCF">
        <w:rPr>
          <w:rFonts w:ascii="Arial" w:eastAsia="Times New Roman" w:hAnsi="Arial" w:cs="Arial"/>
          <w:sz w:val="20"/>
          <w:szCs w:val="20"/>
          <w:lang w:eastAsia="pl-PL"/>
        </w:rPr>
        <w:t xml:space="preserve">odszkodowania </w:t>
      </w:r>
      <w:r w:rsidRPr="00001CCF">
        <w:rPr>
          <w:rFonts w:ascii="Arial" w:eastAsia="Times New Roman" w:hAnsi="Arial" w:cs="Arial"/>
          <w:sz w:val="20"/>
          <w:szCs w:val="20"/>
          <w:lang w:eastAsia="ar-SA"/>
        </w:rPr>
        <w:t xml:space="preserve">z tytułu przejęcia na rzecz Gminy Miasta Rzeszów nieruchomości, </w:t>
      </w:r>
      <w:r w:rsidRPr="00001CCF">
        <w:rPr>
          <w:rFonts w:ascii="Arial" w:hAnsi="Arial" w:cs="Arial"/>
          <w:sz w:val="20"/>
          <w:szCs w:val="20"/>
          <w:lang w:eastAsia="pl-PL"/>
        </w:rPr>
        <w:t xml:space="preserve">oznaczonej </w:t>
      </w:r>
      <w:r w:rsidRPr="00001CCF">
        <w:rPr>
          <w:rFonts w:ascii="Arial" w:eastAsia="Calibri" w:hAnsi="Arial" w:cs="Arial"/>
          <w:sz w:val="20"/>
          <w:szCs w:val="20"/>
          <w:lang w:eastAsia="pl-PL"/>
        </w:rPr>
        <w:t xml:space="preserve">jako działka nr </w:t>
      </w:r>
      <w:r w:rsidRPr="00001CCF">
        <w:rPr>
          <w:rFonts w:ascii="Arial" w:eastAsia="Calibri" w:hAnsi="Arial" w:cs="Arial"/>
          <w:b/>
          <w:sz w:val="20"/>
          <w:szCs w:val="20"/>
          <w:lang w:eastAsia="pl-PL"/>
        </w:rPr>
        <w:t>3744/28</w:t>
      </w:r>
      <w:r w:rsidRPr="00001CCF">
        <w:rPr>
          <w:rFonts w:ascii="Arial" w:eastAsia="Calibri" w:hAnsi="Arial" w:cs="Arial"/>
          <w:sz w:val="20"/>
          <w:szCs w:val="20"/>
          <w:lang w:eastAsia="pl-PL"/>
        </w:rPr>
        <w:t xml:space="preserve"> o pow. 0,0146 ha, obr. ewidencyjny nr 222 Rzeszów –</w:t>
      </w:r>
      <w:r w:rsidRPr="00001CCF">
        <w:rPr>
          <w:rFonts w:ascii="Arial" w:eastAsia="Calibri" w:hAnsi="Arial" w:cs="Arial"/>
          <w:sz w:val="20"/>
          <w:szCs w:val="20"/>
        </w:rPr>
        <w:t xml:space="preserve"> </w:t>
      </w:r>
      <w:r w:rsidRPr="00001CCF">
        <w:rPr>
          <w:rFonts w:ascii="Arial" w:eastAsia="Calibri" w:hAnsi="Arial" w:cs="Arial"/>
          <w:sz w:val="20"/>
          <w:szCs w:val="20"/>
          <w:lang w:eastAsia="pl-PL"/>
        </w:rPr>
        <w:t xml:space="preserve">Przybyszówka II, obj. </w:t>
      </w:r>
      <w:proofErr w:type="spellStart"/>
      <w:r w:rsidRPr="00001CCF">
        <w:rPr>
          <w:rFonts w:ascii="Arial" w:eastAsia="Calibri" w:hAnsi="Arial" w:cs="Arial"/>
          <w:sz w:val="20"/>
          <w:szCs w:val="20"/>
          <w:lang w:eastAsia="pl-PL"/>
        </w:rPr>
        <w:t>lwh</w:t>
      </w:r>
      <w:proofErr w:type="spellEnd"/>
      <w:r w:rsidRPr="00001CCF">
        <w:rPr>
          <w:rFonts w:ascii="Arial" w:eastAsia="Calibri" w:hAnsi="Arial" w:cs="Arial"/>
          <w:sz w:val="20"/>
          <w:szCs w:val="20"/>
          <w:lang w:eastAsia="pl-PL"/>
        </w:rPr>
        <w:t xml:space="preserve"> 1837 gm. kat. Przybyszówka,</w:t>
      </w:r>
      <w:r w:rsidRPr="00001CCF">
        <w:rPr>
          <w:rFonts w:ascii="Arial" w:eastAsia="Times New Roman" w:hAnsi="Arial" w:cs="Arial"/>
          <w:sz w:val="20"/>
          <w:szCs w:val="20"/>
          <w:lang w:eastAsia="ar-SA"/>
        </w:rPr>
        <w:t xml:space="preserve"> w związku z decyzją </w:t>
      </w:r>
      <w:r w:rsidRPr="00001CCF">
        <w:rPr>
          <w:rFonts w:ascii="Arial" w:eastAsia="Calibri" w:hAnsi="Arial" w:cs="Arial"/>
          <w:sz w:val="20"/>
          <w:szCs w:val="20"/>
        </w:rPr>
        <w:t xml:space="preserve">nr 17/2021 </w:t>
      </w:r>
      <w:r w:rsidRPr="00001CCF">
        <w:rPr>
          <w:rFonts w:ascii="Arial" w:eastAsia="Times New Roman" w:hAnsi="Arial" w:cs="Arial"/>
          <w:sz w:val="20"/>
          <w:szCs w:val="20"/>
          <w:lang w:eastAsia="ar-SA"/>
        </w:rPr>
        <w:t xml:space="preserve">Prezydenta Miasta Rzeszowa </w:t>
      </w:r>
      <w:r w:rsidRPr="00001CCF">
        <w:rPr>
          <w:rFonts w:ascii="Arial" w:eastAsia="Calibri" w:hAnsi="Arial" w:cs="Arial"/>
          <w:sz w:val="20"/>
          <w:szCs w:val="20"/>
        </w:rPr>
        <w:t xml:space="preserve">z dnia 27.12.2021 r., znak: AR.6740.68.70.2021.BS68 o zezwoleniu na realizację inwestycji drogowej pn. </w:t>
      </w:r>
      <w:r w:rsidRPr="00001CCF">
        <w:rPr>
          <w:rFonts w:ascii="Arial" w:eastAsia="Calibri" w:hAnsi="Arial" w:cs="Arial"/>
          <w:i/>
          <w:sz w:val="20"/>
          <w:szCs w:val="20"/>
        </w:rPr>
        <w:t xml:space="preserve">„Budowa publicznej drogi gminnej łączącej ul. Bł. Karoliny z ul. KDL na osiedlu Słoneczny Stok w Rzeszowie wraz z budową drogi gminnej KD” </w:t>
      </w:r>
      <w:r w:rsidRPr="00001CCF">
        <w:rPr>
          <w:rFonts w:ascii="Arial" w:eastAsia="Calibri" w:hAnsi="Arial" w:cs="Arial"/>
          <w:sz w:val="20"/>
          <w:szCs w:val="20"/>
        </w:rPr>
        <w:t>w ramach zadania inwestycyjnego pn</w:t>
      </w:r>
      <w:r w:rsidRPr="00001CCF">
        <w:rPr>
          <w:rFonts w:ascii="Arial" w:eastAsia="Calibri" w:hAnsi="Arial" w:cs="Arial"/>
          <w:i/>
          <w:sz w:val="20"/>
          <w:szCs w:val="20"/>
        </w:rPr>
        <w:t>. „Budowa drogi łączącej ul. Bł. Karoliny z ul. KDL na os Słoneczny Stok w Rzeszowie”</w:t>
      </w:r>
      <w:r>
        <w:rPr>
          <w:rFonts w:ascii="Arial" w:eastAsia="Calibri" w:hAnsi="Arial" w:cs="Arial"/>
          <w:i/>
          <w:sz w:val="20"/>
          <w:szCs w:val="20"/>
        </w:rPr>
        <w:t>.</w:t>
      </w:r>
    </w:p>
    <w:p w:rsidR="00F1647C" w:rsidRPr="00001CCF" w:rsidRDefault="00F1647C" w:rsidP="00F1647C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pl-PL" w:bidi="pl-PL"/>
        </w:rPr>
      </w:pPr>
      <w:r w:rsidRPr="00001CCF">
        <w:rPr>
          <w:rFonts w:ascii="Arial" w:hAnsi="Arial" w:cs="Arial"/>
          <w:sz w:val="20"/>
          <w:szCs w:val="20"/>
          <w:lang w:eastAsia="pl-PL" w:bidi="pl-PL"/>
        </w:rPr>
        <w:tab/>
        <w:t xml:space="preserve">W związku z powyższym informuję, że istnieje możliwość zapoznania się z treścią decyzji </w:t>
      </w:r>
      <w:r w:rsidRPr="00001CCF">
        <w:rPr>
          <w:rFonts w:ascii="Arial" w:hAnsi="Arial" w:cs="Arial"/>
          <w:sz w:val="20"/>
          <w:szCs w:val="20"/>
          <w:lang w:eastAsia="pl-PL" w:bidi="pl-PL"/>
        </w:rPr>
        <w:br/>
        <w:t xml:space="preserve">w Biurze Gospodarki Mieniem Miasta Rzeszowa z/s 35-002 Rzeszów, Plac Ofiar Getta 3, po wykazaniu się przez zainteresowane osoby, </w:t>
      </w:r>
      <w:r w:rsidRPr="00001CCF">
        <w:rPr>
          <w:rFonts w:ascii="Arial" w:hAnsi="Arial" w:cs="Arial"/>
          <w:sz w:val="20"/>
          <w:szCs w:val="20"/>
        </w:rPr>
        <w:t>przysługującymi im prawami rzeczowymi do nieruchomości.</w:t>
      </w:r>
    </w:p>
    <w:p w:rsidR="00F1647C" w:rsidRPr="006744FD" w:rsidRDefault="00F1647C" w:rsidP="00F1647C">
      <w:pPr>
        <w:spacing w:after="0" w:line="276" w:lineRule="auto"/>
        <w:jc w:val="both"/>
        <w:rPr>
          <w:rFonts w:ascii="Arial" w:hAnsi="Arial" w:cs="Arial"/>
          <w:sz w:val="20"/>
          <w:lang w:eastAsia="pl-PL" w:bidi="pl-PL"/>
        </w:rPr>
      </w:pPr>
      <w:r w:rsidRPr="006744FD">
        <w:rPr>
          <w:rFonts w:ascii="Arial" w:hAnsi="Arial" w:cs="Arial"/>
          <w:sz w:val="20"/>
          <w:lang w:eastAsia="pl-PL" w:bidi="pl-PL"/>
        </w:rPr>
        <w:tab/>
        <w:t>Na podstawie art. 127 § 1 i 2, art. 129 § 1 i 2 kpa w zw. z art. 9a ugn, od niniejszej decyzji służy stronom odwołanie do Wojewody Podkarpackiego w Rzeszowie, za pośrednictwem Prezydenta Miasta Rzeszowa w terminie 14 dni od daty jej otrzymania.</w:t>
      </w:r>
    </w:p>
    <w:p w:rsidR="00F1647C" w:rsidRPr="006744FD" w:rsidRDefault="00F1647C" w:rsidP="00F1647C">
      <w:pPr>
        <w:tabs>
          <w:tab w:val="left" w:pos="720"/>
        </w:tabs>
        <w:spacing w:after="0" w:line="276" w:lineRule="auto"/>
        <w:jc w:val="both"/>
        <w:rPr>
          <w:rFonts w:ascii="Arial" w:hAnsi="Arial" w:cs="Arial"/>
          <w:sz w:val="20"/>
        </w:rPr>
      </w:pPr>
      <w:r w:rsidRPr="006744FD">
        <w:rPr>
          <w:rFonts w:ascii="Arial" w:hAnsi="Arial" w:cs="Arial"/>
          <w:sz w:val="20"/>
        </w:rPr>
        <w:tab/>
        <w:t>Zgodnie z art. 49 § 2 i art. 49b § 1 kpa zawiadomienie uważa się za dokonane po upływie czternastu dni od dnia, w którym nastąpiło publiczne obwieszczenie, inne publiczne ogłoszenie lub udostępnienie pisma w Biuletynie Informacji Publicznej. W przypadku zawiadomienia strony w formie publicznego obwieszczenia, w innej formie publicznego ogłoszenia zwyczajowo przyjętej w danej miejscowości</w:t>
      </w:r>
      <w:r>
        <w:rPr>
          <w:rFonts w:ascii="Arial" w:hAnsi="Arial" w:cs="Arial"/>
          <w:sz w:val="20"/>
        </w:rPr>
        <w:t xml:space="preserve"> lub przez udostępnienie pisma </w:t>
      </w:r>
      <w:r w:rsidRPr="006744FD">
        <w:rPr>
          <w:rFonts w:ascii="Arial" w:hAnsi="Arial" w:cs="Arial"/>
          <w:sz w:val="20"/>
        </w:rPr>
        <w:t xml:space="preserve">w Biuletynie Informacji Publicznej na stronie podmiotowej właściwego organu administracji publicznej, o decyzji lub postanowieniu, które podlega zaskarżeniu, na wniosek strony, organ, który wydał decyzję lub postanowienie, niezwłocznie, nie później niż </w:t>
      </w:r>
      <w:r>
        <w:rPr>
          <w:rFonts w:ascii="Arial" w:hAnsi="Arial" w:cs="Arial"/>
          <w:sz w:val="20"/>
        </w:rPr>
        <w:br/>
      </w:r>
      <w:r w:rsidRPr="006744FD">
        <w:rPr>
          <w:rFonts w:ascii="Arial" w:hAnsi="Arial" w:cs="Arial"/>
          <w:sz w:val="20"/>
        </w:rPr>
        <w:t xml:space="preserve">w terminie trzech dni od dnia otrzymania wniosku, udostępnia stronie odpis decyzji lub postanowienia </w:t>
      </w:r>
      <w:r w:rsidRPr="006744FD">
        <w:rPr>
          <w:rFonts w:ascii="Arial" w:hAnsi="Arial" w:cs="Arial"/>
          <w:sz w:val="20"/>
        </w:rPr>
        <w:br/>
        <w:t>w sposób i formie określonych we wniosku, chyba że środki techniczne, którymi dysponuje organ, nie umożliwiają udostępnienia w taki sposób lub takiej formie.</w:t>
      </w:r>
    </w:p>
    <w:p w:rsidR="00F1647C" w:rsidRPr="006744FD" w:rsidRDefault="00F1647C" w:rsidP="00F1647C">
      <w:pPr>
        <w:tabs>
          <w:tab w:val="left" w:pos="720"/>
        </w:tabs>
        <w:spacing w:after="0" w:line="276" w:lineRule="auto"/>
        <w:jc w:val="both"/>
        <w:rPr>
          <w:rFonts w:ascii="Arial" w:eastAsia="Times New Roman" w:hAnsi="Arial" w:cs="Arial"/>
          <w:sz w:val="20"/>
        </w:rPr>
      </w:pPr>
      <w:r w:rsidRPr="006744FD">
        <w:rPr>
          <w:rFonts w:ascii="Arial" w:hAnsi="Arial" w:cs="Arial"/>
          <w:sz w:val="20"/>
        </w:rPr>
        <w:tab/>
        <w:t>Niniejsze Obwieszczenie podaje się do publicznej wiadomości na okres 14 dni, poprzez zamieszczenie</w:t>
      </w:r>
      <w:r w:rsidRPr="006744FD">
        <w:rPr>
          <w:rFonts w:ascii="Arial" w:eastAsia="Times New Roman" w:hAnsi="Arial" w:cs="Arial"/>
          <w:sz w:val="20"/>
        </w:rPr>
        <w:t xml:space="preserve"> na stronie internetowej /www.bip.erzeszow.pl/ oraz tablicy Ogłoszeń Biura Gospodarki Mieniem Miasta Rzeszowa.</w:t>
      </w:r>
    </w:p>
    <w:p w:rsidR="00F1647C" w:rsidRDefault="00F1647C" w:rsidP="00F1647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:rsidR="00887A64" w:rsidRPr="009D7B8A" w:rsidRDefault="009D7B8A" w:rsidP="009D7B8A">
      <w:pPr>
        <w:tabs>
          <w:tab w:val="left" w:pos="720"/>
        </w:tabs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</w:t>
      </w:r>
      <w:r w:rsidR="00887A64" w:rsidRPr="009D7B8A">
        <w:rPr>
          <w:rFonts w:ascii="Arial" w:hAnsi="Arial" w:cs="Arial"/>
          <w:b/>
          <w:sz w:val="20"/>
        </w:rPr>
        <w:t>Z up. Prezydenta Miasta Rzeszowa</w:t>
      </w:r>
    </w:p>
    <w:p w:rsidR="00887A64" w:rsidRPr="009D7B8A" w:rsidRDefault="009D7B8A" w:rsidP="009D7B8A">
      <w:pPr>
        <w:tabs>
          <w:tab w:val="left" w:pos="720"/>
        </w:tabs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9D7B8A">
        <w:rPr>
          <w:rFonts w:ascii="Arial" w:hAnsi="Arial" w:cs="Arial"/>
          <w:b/>
          <w:sz w:val="20"/>
        </w:rPr>
        <w:t xml:space="preserve">                                                                                   </w:t>
      </w:r>
      <w:r w:rsidR="00887A64" w:rsidRPr="009D7B8A">
        <w:rPr>
          <w:rFonts w:ascii="Arial" w:hAnsi="Arial" w:cs="Arial"/>
          <w:b/>
          <w:sz w:val="20"/>
        </w:rPr>
        <w:t>Agata Janicka</w:t>
      </w:r>
    </w:p>
    <w:p w:rsidR="00887A64" w:rsidRPr="009D7B8A" w:rsidRDefault="00887A64" w:rsidP="00887A64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9D7B8A">
        <w:rPr>
          <w:rFonts w:ascii="Arial" w:hAnsi="Arial" w:cs="Arial"/>
          <w:b/>
          <w:sz w:val="20"/>
        </w:rPr>
        <w:t xml:space="preserve">                                                                         </w:t>
      </w:r>
      <w:r w:rsidR="009D7B8A">
        <w:rPr>
          <w:rFonts w:ascii="Arial" w:hAnsi="Arial" w:cs="Arial"/>
          <w:b/>
          <w:sz w:val="20"/>
        </w:rPr>
        <w:t xml:space="preserve">        </w:t>
      </w:r>
      <w:r w:rsidR="009D7B8A" w:rsidRPr="009D7B8A">
        <w:rPr>
          <w:rFonts w:ascii="Arial" w:hAnsi="Arial" w:cs="Arial"/>
          <w:b/>
          <w:sz w:val="20"/>
        </w:rPr>
        <w:t xml:space="preserve"> Zastępca</w:t>
      </w:r>
      <w:r w:rsidRPr="009D7B8A">
        <w:rPr>
          <w:rFonts w:ascii="Arial" w:hAnsi="Arial" w:cs="Arial"/>
          <w:b/>
          <w:sz w:val="20"/>
        </w:rPr>
        <w:t xml:space="preserve">  Dyrektor</w:t>
      </w:r>
      <w:r w:rsidR="009D7B8A" w:rsidRPr="009D7B8A">
        <w:rPr>
          <w:rFonts w:ascii="Arial" w:hAnsi="Arial" w:cs="Arial"/>
          <w:b/>
          <w:sz w:val="20"/>
        </w:rPr>
        <w:t>a</w:t>
      </w:r>
      <w:r w:rsidRPr="009D7B8A">
        <w:rPr>
          <w:rFonts w:ascii="Arial" w:hAnsi="Arial" w:cs="Arial"/>
          <w:b/>
          <w:sz w:val="20"/>
        </w:rPr>
        <w:t xml:space="preserve"> Biura Gospodarki Mieniem </w:t>
      </w:r>
    </w:p>
    <w:p w:rsidR="00F1647C" w:rsidRPr="009D7B8A" w:rsidRDefault="00887A64" w:rsidP="00887A64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9D7B8A">
        <w:rPr>
          <w:rFonts w:ascii="Arial" w:hAnsi="Arial" w:cs="Arial"/>
          <w:b/>
          <w:sz w:val="20"/>
        </w:rPr>
        <w:t xml:space="preserve">                                                                                                           Miasta Rzeszowa</w:t>
      </w:r>
    </w:p>
    <w:p w:rsidR="00F1647C" w:rsidRPr="006744FD" w:rsidRDefault="00F1647C" w:rsidP="00F1647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:rsidR="00F1647C" w:rsidRDefault="00F1647C" w:rsidP="00F1647C">
      <w:pPr>
        <w:tabs>
          <w:tab w:val="left" w:pos="720"/>
        </w:tabs>
        <w:spacing w:after="0" w:line="240" w:lineRule="auto"/>
        <w:jc w:val="right"/>
        <w:rPr>
          <w:rFonts w:ascii="Arial" w:hAnsi="Arial" w:cs="Arial"/>
        </w:rPr>
      </w:pPr>
    </w:p>
    <w:p w:rsidR="00F1647C" w:rsidRDefault="00F1647C" w:rsidP="00F1647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</w:p>
    <w:p w:rsidR="00F1647C" w:rsidRPr="002C107E" w:rsidRDefault="00F1647C" w:rsidP="00F1647C">
      <w:pPr>
        <w:tabs>
          <w:tab w:val="left" w:pos="720"/>
        </w:tabs>
        <w:spacing w:after="0" w:line="276" w:lineRule="auto"/>
        <w:jc w:val="both"/>
        <w:rPr>
          <w:rFonts w:ascii="Arial" w:hAnsi="Arial" w:cs="Arial"/>
          <w:sz w:val="20"/>
        </w:rPr>
      </w:pPr>
      <w:r w:rsidRPr="002C107E">
        <w:rPr>
          <w:rFonts w:ascii="Arial" w:hAnsi="Arial" w:cs="Arial"/>
          <w:sz w:val="20"/>
        </w:rPr>
        <w:t xml:space="preserve">Obwieszczenie </w:t>
      </w:r>
      <w:r>
        <w:rPr>
          <w:rFonts w:ascii="Arial" w:hAnsi="Arial" w:cs="Arial"/>
          <w:sz w:val="20"/>
        </w:rPr>
        <w:t>zamieszczone zostało</w:t>
      </w:r>
      <w:r w:rsidRPr="002C107E">
        <w:rPr>
          <w:rFonts w:ascii="Arial" w:eastAsia="Times New Roman" w:hAnsi="Arial" w:cs="Arial"/>
          <w:sz w:val="20"/>
        </w:rPr>
        <w:t xml:space="preserve"> na stronie internetowej </w:t>
      </w:r>
      <w:r>
        <w:rPr>
          <w:rFonts w:ascii="Arial" w:hAnsi="Arial" w:cs="Arial"/>
          <w:sz w:val="20"/>
        </w:rPr>
        <w:t>Biuletynu</w:t>
      </w:r>
      <w:r w:rsidRPr="006744FD">
        <w:rPr>
          <w:rFonts w:ascii="Arial" w:hAnsi="Arial" w:cs="Arial"/>
          <w:sz w:val="20"/>
        </w:rPr>
        <w:t xml:space="preserve"> Informacji Publicznej </w:t>
      </w:r>
      <w:r w:rsidRPr="002C107E">
        <w:rPr>
          <w:rFonts w:ascii="Arial" w:eastAsia="Times New Roman" w:hAnsi="Arial" w:cs="Arial"/>
          <w:sz w:val="20"/>
        </w:rPr>
        <w:t xml:space="preserve">/www.bip.erzeszow.pl/ oraz </w:t>
      </w:r>
      <w:r>
        <w:rPr>
          <w:rFonts w:ascii="Arial" w:eastAsia="Times New Roman" w:hAnsi="Arial" w:cs="Arial"/>
          <w:sz w:val="20"/>
        </w:rPr>
        <w:t xml:space="preserve">wywieszone na </w:t>
      </w:r>
      <w:r w:rsidRPr="002C107E">
        <w:rPr>
          <w:rFonts w:ascii="Arial" w:eastAsia="Times New Roman" w:hAnsi="Arial" w:cs="Arial"/>
          <w:sz w:val="20"/>
        </w:rPr>
        <w:t>tablicy Ogłoszeń Biura Gos</w:t>
      </w:r>
      <w:r>
        <w:rPr>
          <w:rFonts w:ascii="Arial" w:eastAsia="Times New Roman" w:hAnsi="Arial" w:cs="Arial"/>
          <w:sz w:val="20"/>
        </w:rPr>
        <w:t xml:space="preserve">podarki Mieniem Miasta Rzeszowa </w:t>
      </w:r>
      <w:r>
        <w:rPr>
          <w:rFonts w:ascii="Arial" w:hAnsi="Arial" w:cs="Arial"/>
          <w:sz w:val="20"/>
        </w:rPr>
        <w:t xml:space="preserve">w terminie od dnia </w:t>
      </w:r>
      <w:r w:rsidR="009D7B8A">
        <w:rPr>
          <w:rFonts w:ascii="Arial" w:hAnsi="Arial" w:cs="Arial"/>
          <w:sz w:val="20"/>
        </w:rPr>
        <w:t>04.04.</w:t>
      </w:r>
      <w:r w:rsidRPr="002C107E">
        <w:rPr>
          <w:rFonts w:ascii="Arial" w:hAnsi="Arial" w:cs="Arial"/>
          <w:sz w:val="20"/>
        </w:rPr>
        <w:t>202</w:t>
      </w:r>
      <w:r>
        <w:rPr>
          <w:rFonts w:ascii="Arial" w:hAnsi="Arial" w:cs="Arial"/>
          <w:sz w:val="20"/>
        </w:rPr>
        <w:t>4</w:t>
      </w:r>
      <w:r w:rsidRPr="002C107E">
        <w:rPr>
          <w:rFonts w:ascii="Arial" w:hAnsi="Arial" w:cs="Arial"/>
          <w:sz w:val="20"/>
        </w:rPr>
        <w:t xml:space="preserve"> r. do dnia </w:t>
      </w:r>
      <w:r w:rsidR="004B2FE5">
        <w:rPr>
          <w:rFonts w:ascii="Arial" w:hAnsi="Arial" w:cs="Arial"/>
          <w:sz w:val="20"/>
        </w:rPr>
        <w:t>18.04.</w:t>
      </w:r>
      <w:r>
        <w:rPr>
          <w:rFonts w:ascii="Arial" w:hAnsi="Arial" w:cs="Arial"/>
          <w:sz w:val="20"/>
        </w:rPr>
        <w:t>2024 r.</w:t>
      </w:r>
      <w:bookmarkStart w:id="0" w:name="_GoBack"/>
      <w:bookmarkEnd w:id="0"/>
    </w:p>
    <w:sectPr w:rsidR="00F1647C" w:rsidRPr="002C1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7C"/>
    <w:rsid w:val="000B76D4"/>
    <w:rsid w:val="003D35F1"/>
    <w:rsid w:val="00410096"/>
    <w:rsid w:val="004B2FE5"/>
    <w:rsid w:val="00547030"/>
    <w:rsid w:val="00887A64"/>
    <w:rsid w:val="009D7B8A"/>
    <w:rsid w:val="00F1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47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47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bgm</dc:creator>
  <cp:lastModifiedBy>bgm</cp:lastModifiedBy>
  <cp:revision>2</cp:revision>
  <dcterms:created xsi:type="dcterms:W3CDTF">2024-04-03T08:06:00Z</dcterms:created>
  <dcterms:modified xsi:type="dcterms:W3CDTF">2024-04-03T08:11:00Z</dcterms:modified>
</cp:coreProperties>
</file>