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EB" w:rsidRPr="002772F8" w:rsidRDefault="00DD1EEB" w:rsidP="006223EE">
      <w:pPr>
        <w:spacing w:after="0" w:line="240" w:lineRule="auto"/>
        <w:jc w:val="center"/>
        <w:outlineLvl w:val="0"/>
        <w:rPr>
          <w:rFonts w:ascii="Times New Roman" w:eastAsia="Times New Roman" w:hAnsi="Times New Roman"/>
          <w:b/>
          <w:sz w:val="20"/>
          <w:szCs w:val="20"/>
        </w:rPr>
      </w:pPr>
    </w:p>
    <w:p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rsidR="000B6711" w:rsidRPr="002772F8" w:rsidRDefault="000B6711" w:rsidP="006223EE">
      <w:pPr>
        <w:spacing w:after="0" w:line="240" w:lineRule="auto"/>
        <w:jc w:val="center"/>
        <w:outlineLvl w:val="0"/>
        <w:rPr>
          <w:rFonts w:ascii="Times New Roman" w:eastAsia="Times New Roman" w:hAnsi="Times New Roman"/>
          <w:b/>
          <w:sz w:val="20"/>
          <w:szCs w:val="20"/>
        </w:rPr>
      </w:pPr>
    </w:p>
    <w:p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rsidR="00720DE0" w:rsidRPr="002772F8" w:rsidRDefault="00720DE0" w:rsidP="006223EE">
      <w:pPr>
        <w:spacing w:after="0" w:line="240" w:lineRule="auto"/>
        <w:jc w:val="both"/>
        <w:rPr>
          <w:rFonts w:ascii="Times New Roman" w:eastAsia="Times New Roman" w:hAnsi="Times New Roman"/>
          <w:sz w:val="20"/>
          <w:szCs w:val="20"/>
        </w:rPr>
      </w:pPr>
    </w:p>
    <w:p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rsidR="008162FA" w:rsidRPr="002772F8" w:rsidRDefault="008162FA" w:rsidP="006223EE">
      <w:pPr>
        <w:spacing w:after="0" w:line="240" w:lineRule="auto"/>
        <w:jc w:val="both"/>
        <w:rPr>
          <w:rFonts w:ascii="Times New Roman" w:eastAsia="Times New Roman" w:hAnsi="Times New Roman"/>
          <w:sz w:val="20"/>
          <w:szCs w:val="20"/>
        </w:rPr>
      </w:pPr>
    </w:p>
    <w:p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rsidR="000520A5" w:rsidRPr="002772F8" w:rsidRDefault="000520A5" w:rsidP="006223EE">
      <w:pPr>
        <w:spacing w:after="0" w:line="240" w:lineRule="auto"/>
        <w:jc w:val="both"/>
        <w:rPr>
          <w:rFonts w:ascii="Times New Roman" w:eastAsia="Times New Roman" w:hAnsi="Times New Roman"/>
          <w:sz w:val="20"/>
          <w:szCs w:val="20"/>
        </w:rPr>
      </w:pPr>
    </w:p>
    <w:p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rsidR="00720DE0" w:rsidRPr="002772F8" w:rsidRDefault="00720DE0" w:rsidP="006223EE">
      <w:pPr>
        <w:spacing w:after="0" w:line="240" w:lineRule="auto"/>
        <w:jc w:val="both"/>
        <w:rPr>
          <w:rFonts w:ascii="Times New Roman" w:eastAsia="Times New Roman" w:hAnsi="Times New Roman"/>
          <w:sz w:val="20"/>
          <w:szCs w:val="20"/>
        </w:rPr>
      </w:pPr>
    </w:p>
    <w:p w:rsidR="008162FA"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rsidR="000520A5" w:rsidRPr="002772F8" w:rsidRDefault="000520A5" w:rsidP="006223EE">
      <w:pPr>
        <w:spacing w:after="0" w:line="240" w:lineRule="auto"/>
        <w:jc w:val="center"/>
        <w:rPr>
          <w:rFonts w:ascii="Times New Roman" w:eastAsia="Times New Roman" w:hAnsi="Times New Roman"/>
          <w:b/>
          <w:sz w:val="20"/>
          <w:szCs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w:t>
      </w:r>
      <w:r w:rsidR="00637B9A">
        <w:rPr>
          <w:rFonts w:ascii="Times New Roman" w:eastAsia="Times New Roman" w:hAnsi="Times New Roman"/>
          <w:b/>
          <w:sz w:val="20"/>
          <w:szCs w:val="20"/>
        </w:rPr>
        <w:t xml:space="preserve">y </w:t>
      </w:r>
      <w:r w:rsidR="00F46797" w:rsidRPr="00F46797">
        <w:rPr>
          <w:rFonts w:ascii="Times New Roman" w:eastAsia="Times New Roman" w:hAnsi="Times New Roman"/>
          <w:b/>
          <w:sz w:val="20"/>
          <w:szCs w:val="20"/>
        </w:rPr>
        <w:t>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rsidR="003C3649" w:rsidRPr="002772F8" w:rsidRDefault="003C3649" w:rsidP="006223EE">
      <w:pPr>
        <w:spacing w:after="0" w:line="240" w:lineRule="auto"/>
        <w:jc w:val="center"/>
        <w:rPr>
          <w:rFonts w:ascii="Times New Roman" w:eastAsia="Times New Roman" w:hAnsi="Times New Roman"/>
          <w:b/>
          <w:sz w:val="20"/>
          <w:szCs w:val="20"/>
        </w:rPr>
      </w:pPr>
    </w:p>
    <w:p w:rsidR="003C3649" w:rsidRPr="002772F8" w:rsidRDefault="003C3649" w:rsidP="006223EE">
      <w:pPr>
        <w:spacing w:after="0" w:line="240" w:lineRule="auto"/>
        <w:jc w:val="center"/>
        <w:rPr>
          <w:rFonts w:ascii="Times New Roman" w:eastAsia="Times New Roman" w:hAnsi="Times New Roman"/>
          <w:b/>
          <w:sz w:val="20"/>
          <w:szCs w:val="20"/>
        </w:rPr>
      </w:pPr>
    </w:p>
    <w:p w:rsidR="003C3649" w:rsidRPr="002772F8" w:rsidRDefault="003C3649" w:rsidP="006223EE">
      <w:pPr>
        <w:spacing w:after="0" w:line="240" w:lineRule="auto"/>
        <w:jc w:val="center"/>
        <w:rPr>
          <w:rFonts w:ascii="Times New Roman" w:eastAsia="Times New Roman" w:hAnsi="Times New Roman"/>
          <w:b/>
          <w:sz w:val="20"/>
          <w:szCs w:val="20"/>
        </w:rPr>
      </w:pPr>
    </w:p>
    <w:p w:rsidR="003C3649" w:rsidRDefault="003C3649" w:rsidP="006223EE">
      <w:pPr>
        <w:spacing w:after="0" w:line="240" w:lineRule="auto"/>
        <w:jc w:val="center"/>
        <w:rPr>
          <w:rFonts w:ascii="Times New Roman" w:eastAsia="Times New Roman" w:hAnsi="Times New Roman"/>
          <w:b/>
          <w:sz w:val="20"/>
          <w:szCs w:val="20"/>
        </w:rPr>
      </w:pPr>
    </w:p>
    <w:p w:rsidR="00DB4BAF" w:rsidRPr="002772F8" w:rsidRDefault="00DB4BAF" w:rsidP="006223EE">
      <w:pPr>
        <w:spacing w:after="0" w:line="240" w:lineRule="auto"/>
        <w:jc w:val="center"/>
        <w:rPr>
          <w:rFonts w:ascii="Times New Roman" w:eastAsia="Times New Roman" w:hAnsi="Times New Roman"/>
          <w:b/>
          <w:sz w:val="20"/>
          <w:szCs w:val="20"/>
        </w:rPr>
      </w:pPr>
    </w:p>
    <w:p w:rsidR="003C3649" w:rsidRPr="002772F8" w:rsidRDefault="003C3649" w:rsidP="006223EE">
      <w:pPr>
        <w:spacing w:after="0" w:line="240" w:lineRule="auto"/>
        <w:jc w:val="center"/>
        <w:rPr>
          <w:rFonts w:ascii="Times New Roman" w:eastAsia="Times New Roman" w:hAnsi="Times New Roman"/>
          <w:b/>
          <w:sz w:val="20"/>
          <w:szCs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2</w:t>
      </w:r>
    </w:p>
    <w:p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rsidR="00ED2ED3" w:rsidRPr="00B115E0"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color w:val="FF0000"/>
          <w:sz w:val="20"/>
          <w:szCs w:val="20"/>
        </w:rPr>
      </w:pPr>
      <w:r w:rsidRPr="000C5D8A">
        <w:rPr>
          <w:rFonts w:ascii="Times New Roman" w:eastAsia="Times New Roman" w:hAnsi="Times New Roman"/>
          <w:sz w:val="20"/>
          <w:szCs w:val="20"/>
        </w:rPr>
        <w:t xml:space="preserve">Strony ustalają </w:t>
      </w:r>
      <w:r w:rsidR="00D06B65" w:rsidRPr="000C5D8A">
        <w:rPr>
          <w:rFonts w:ascii="Times New Roman" w:eastAsia="Times New Roman" w:hAnsi="Times New Roman"/>
          <w:sz w:val="20"/>
          <w:szCs w:val="20"/>
        </w:rPr>
        <w:t xml:space="preserve">termin </w:t>
      </w:r>
      <w:r w:rsidR="00ED2ED3" w:rsidRPr="000C5D8A">
        <w:rPr>
          <w:rFonts w:ascii="Times New Roman" w:eastAsia="Times New Roman" w:hAnsi="Times New Roman"/>
          <w:sz w:val="20"/>
          <w:szCs w:val="20"/>
        </w:rPr>
        <w:t>wykonania umowy – do</w:t>
      </w:r>
      <w:r w:rsidR="00F4616B" w:rsidRPr="000C5D8A">
        <w:rPr>
          <w:rFonts w:ascii="Times New Roman" w:eastAsia="Times New Roman" w:hAnsi="Times New Roman"/>
          <w:sz w:val="20"/>
          <w:szCs w:val="20"/>
        </w:rPr>
        <w:t xml:space="preserve"> </w:t>
      </w:r>
      <w:r w:rsidR="000C5D8A" w:rsidRPr="00B115E0">
        <w:rPr>
          <w:rFonts w:ascii="Times New Roman" w:eastAsia="Times New Roman" w:hAnsi="Times New Roman"/>
          <w:sz w:val="20"/>
          <w:szCs w:val="20"/>
        </w:rPr>
        <w:t>30.06.2023</w:t>
      </w:r>
      <w:r w:rsidR="00370406" w:rsidRPr="000C5D8A">
        <w:rPr>
          <w:rFonts w:ascii="Times New Roman" w:eastAsia="Times New Roman" w:hAnsi="Times New Roman"/>
          <w:sz w:val="20"/>
          <w:szCs w:val="20"/>
        </w:rPr>
        <w:t xml:space="preserve"> </w:t>
      </w:r>
      <w:r w:rsidR="00415694" w:rsidRPr="000C5D8A">
        <w:rPr>
          <w:rFonts w:ascii="Times New Roman" w:eastAsia="Times New Roman" w:hAnsi="Times New Roman"/>
          <w:sz w:val="20"/>
          <w:szCs w:val="20"/>
        </w:rPr>
        <w:t>r.</w:t>
      </w:r>
    </w:p>
    <w:p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 xml:space="preserve">powoduje przesunięcie o odpowiednią liczbę dni momentu rozpoczęcia czynności odbioru przez Zamawiającego, co może spowodować </w:t>
      </w:r>
      <w:r w:rsidR="003F3DF4">
        <w:rPr>
          <w:rFonts w:ascii="Times New Roman" w:eastAsia="Times New Roman" w:hAnsi="Times New Roman"/>
          <w:sz w:val="20"/>
          <w:szCs w:val="20"/>
        </w:rPr>
        <w:t>zwłokę</w:t>
      </w:r>
      <w:r w:rsidR="00965258" w:rsidRPr="002772F8">
        <w:rPr>
          <w:rFonts w:ascii="Times New Roman" w:eastAsia="Times New Roman" w:hAnsi="Times New Roman"/>
          <w:sz w:val="20"/>
          <w:szCs w:val="20"/>
        </w:rPr>
        <w:t>.</w:t>
      </w:r>
    </w:p>
    <w:p w:rsidR="004F3BC9" w:rsidRPr="002772F8" w:rsidRDefault="004F3BC9" w:rsidP="00A1208D">
      <w:pPr>
        <w:spacing w:after="0" w:line="240" w:lineRule="auto"/>
        <w:jc w:val="center"/>
        <w:rPr>
          <w:rFonts w:ascii="Times New Roman" w:hAnsi="Times New Roman"/>
          <w:b/>
          <w:sz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rsidR="008460F6"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w:t>
      </w:r>
      <w:r w:rsidR="008460F6">
        <w:rPr>
          <w:rFonts w:ascii="Times New Roman" w:eastAsia="Times New Roman" w:hAnsi="Times New Roman"/>
          <w:sz w:val="20"/>
          <w:szCs w:val="20"/>
        </w:rPr>
        <w:t xml:space="preserve"> następujący sposób:</w:t>
      </w:r>
    </w:p>
    <w:p w:rsidR="0040034F"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w:t>
      </w:r>
      <w:r w:rsidR="00B86E82" w:rsidRPr="008460F6">
        <w:rPr>
          <w:rFonts w:ascii="Times New Roman" w:eastAsia="Times New Roman" w:hAnsi="Times New Roman"/>
          <w:sz w:val="20"/>
          <w:szCs w:val="20"/>
        </w:rPr>
        <w:t xml:space="preserve"> roku 202</w:t>
      </w:r>
      <w:r w:rsidR="00961059">
        <w:rPr>
          <w:rFonts w:ascii="Times New Roman" w:eastAsia="Times New Roman" w:hAnsi="Times New Roman"/>
          <w:sz w:val="20"/>
          <w:szCs w:val="20"/>
        </w:rPr>
        <w:t>2</w:t>
      </w:r>
      <w:r>
        <w:rPr>
          <w:rFonts w:ascii="Times New Roman" w:eastAsia="Times New Roman" w:hAnsi="Times New Roman"/>
          <w:sz w:val="20"/>
          <w:szCs w:val="20"/>
        </w:rPr>
        <w:t xml:space="preserve"> kwota……. zł brutto,</w:t>
      </w:r>
    </w:p>
    <w:p w:rsidR="008460F6"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w:t>
      </w:r>
      <w:r w:rsidR="00961059">
        <w:rPr>
          <w:rFonts w:ascii="Times New Roman" w:eastAsia="Times New Roman" w:hAnsi="Times New Roman"/>
          <w:sz w:val="20"/>
          <w:szCs w:val="20"/>
        </w:rPr>
        <w:t>3</w:t>
      </w:r>
      <w:r>
        <w:rPr>
          <w:rFonts w:ascii="Times New Roman" w:eastAsia="Times New Roman" w:hAnsi="Times New Roman"/>
          <w:sz w:val="20"/>
          <w:szCs w:val="20"/>
        </w:rPr>
        <w:t xml:space="preserve"> kwota……..zł brutto.</w:t>
      </w:r>
    </w:p>
    <w:p w:rsidR="008460F6" w:rsidRPr="008460F6" w:rsidRDefault="008460F6" w:rsidP="008460F6">
      <w:pPr>
        <w:pStyle w:val="Akapitzlist"/>
        <w:tabs>
          <w:tab w:val="left" w:pos="284"/>
        </w:tabs>
        <w:spacing w:after="0" w:line="264" w:lineRule="auto"/>
        <w:ind w:left="567"/>
        <w:jc w:val="both"/>
        <w:rPr>
          <w:rFonts w:ascii="Times New Roman" w:eastAsia="Times New Roman" w:hAnsi="Times New Roman"/>
          <w:sz w:val="20"/>
          <w:szCs w:val="20"/>
        </w:rPr>
      </w:pPr>
      <w:r w:rsidRPr="008460F6">
        <w:rPr>
          <w:rFonts w:ascii="Times New Roman" w:eastAsia="Times New Roman" w:hAnsi="Times New Roman"/>
          <w:sz w:val="20"/>
          <w:szCs w:val="20"/>
        </w:rPr>
        <w:t>Kwoty wymienione w punktach 1-</w:t>
      </w:r>
      <w:r>
        <w:rPr>
          <w:rFonts w:ascii="Times New Roman" w:eastAsia="Times New Roman" w:hAnsi="Times New Roman"/>
          <w:sz w:val="20"/>
          <w:szCs w:val="20"/>
        </w:rPr>
        <w:t>2</w:t>
      </w:r>
      <w:r w:rsidRPr="008460F6">
        <w:rPr>
          <w:rFonts w:ascii="Times New Roman" w:eastAsia="Times New Roman" w:hAnsi="Times New Roman"/>
          <w:sz w:val="20"/>
          <w:szCs w:val="20"/>
        </w:rPr>
        <w:t xml:space="preserve"> mogą ulec zmianie, bez zmiany wysokości wynagrodzenia określonego w ust. 1.</w:t>
      </w:r>
    </w:p>
    <w:p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zmiany stawki podatku od towarów i usług (VAT) wynagrodzenie ulegnie zmianie stosownie do zmiany stawki podatku bez zmiany wynagrodzenia netto.</w:t>
      </w:r>
    </w:p>
    <w:p w:rsidR="001E244B" w:rsidRPr="002772F8" w:rsidRDefault="001E244B" w:rsidP="008460F6">
      <w:pPr>
        <w:numPr>
          <w:ilvl w:val="0"/>
          <w:numId w:val="64"/>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nie może przenieść na osoby trzecie wierzytelności przysługującej mu od Zamawiającego.</w:t>
      </w:r>
    </w:p>
    <w:p w:rsidR="00E64638" w:rsidRPr="002772F8" w:rsidRDefault="00E64638" w:rsidP="00AB6BA1">
      <w:pPr>
        <w:spacing w:after="0" w:line="240" w:lineRule="auto"/>
        <w:ind w:left="284"/>
        <w:jc w:val="both"/>
        <w:rPr>
          <w:rFonts w:ascii="Times New Roman" w:hAnsi="Times New Roman"/>
          <w:sz w:val="20"/>
        </w:rPr>
      </w:pPr>
    </w:p>
    <w:p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843B37">
        <w:rPr>
          <w:rFonts w:ascii="Times New Roman" w:hAnsi="Times New Roman"/>
          <w:sz w:val="20"/>
          <w:szCs w:val="20"/>
        </w:rPr>
        <w:t xml:space="preserve">Przy czym ostatnią fakturę w roku 2021 należy złożyć do 29.11.2021r. </w:t>
      </w:r>
      <w:r w:rsidR="003E5BC5">
        <w:rPr>
          <w:rFonts w:ascii="Times New Roman" w:hAnsi="Times New Roman"/>
          <w:sz w:val="20"/>
          <w:szCs w:val="20"/>
        </w:rPr>
        <w:t>a fakturę końcową do 25.11.2022r.</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(Dz. U. z 2018 r. poz. 2191). Adres PEF Gminy Miasta Rzeszów: NIP 8130008613.</w:t>
      </w:r>
    </w:p>
    <w:p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lastRenderedPageBreak/>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lastRenderedPageBreak/>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rsidR="00E70119" w:rsidRPr="002772F8" w:rsidRDefault="00E70119" w:rsidP="00E70119">
      <w:pPr>
        <w:spacing w:after="0" w:line="240" w:lineRule="auto"/>
        <w:rPr>
          <w:rFonts w:ascii="Times New Roman" w:eastAsia="Times New Roman" w:hAnsi="Times New Roman"/>
          <w:b/>
          <w:sz w:val="20"/>
          <w:szCs w:val="20"/>
        </w:rPr>
      </w:pPr>
    </w:p>
    <w:p w:rsidR="00EF3F8B" w:rsidRPr="002772F8" w:rsidRDefault="00EF3F8B" w:rsidP="006223EE">
      <w:pPr>
        <w:spacing w:after="0" w:line="240" w:lineRule="auto"/>
        <w:jc w:val="center"/>
        <w:rPr>
          <w:rFonts w:ascii="Times New Roman" w:eastAsia="Times New Roman" w:hAnsi="Times New Roman"/>
          <w:b/>
          <w:sz w:val="20"/>
          <w:szCs w:val="20"/>
        </w:rPr>
      </w:pPr>
    </w:p>
    <w:p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rsidR="004A543C" w:rsidRPr="002772F8" w:rsidRDefault="004A543C" w:rsidP="004613E9">
      <w:pPr>
        <w:numPr>
          <w:ilvl w:val="0"/>
          <w:numId w:val="34"/>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rsidR="00262E07" w:rsidRPr="002772F8" w:rsidRDefault="00262E07"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rsidR="004A543C" w:rsidRDefault="004A543C"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rsidR="008162FA" w:rsidRPr="002772F8" w:rsidRDefault="008162FA" w:rsidP="00DF125B">
      <w:pPr>
        <w:numPr>
          <w:ilvl w:val="0"/>
          <w:numId w:val="35"/>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rsidR="008162FA" w:rsidRPr="002772F8" w:rsidRDefault="008162FA" w:rsidP="00DF125B">
      <w:pPr>
        <w:numPr>
          <w:ilvl w:val="0"/>
          <w:numId w:val="35"/>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rsidR="007D5E74" w:rsidRDefault="007D5E74" w:rsidP="00A1208D">
      <w:pPr>
        <w:spacing w:after="0" w:line="240" w:lineRule="auto"/>
        <w:jc w:val="center"/>
        <w:rPr>
          <w:rFonts w:ascii="Times New Roman" w:eastAsia="Times New Roman" w:hAnsi="Times New Roman"/>
          <w:b/>
          <w:sz w:val="20"/>
          <w:szCs w:val="20"/>
        </w:rPr>
      </w:pPr>
    </w:p>
    <w:p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rsidR="007D5E74" w:rsidRPr="008460F6" w:rsidRDefault="00AC1202" w:rsidP="00AC1202">
      <w:pPr>
        <w:numPr>
          <w:ilvl w:val="0"/>
          <w:numId w:val="27"/>
        </w:numPr>
        <w:tabs>
          <w:tab w:val="clear" w:pos="1451"/>
        </w:tabs>
        <w:spacing w:after="0" w:line="240" w:lineRule="auto"/>
        <w:ind w:left="709" w:hanging="425"/>
        <w:jc w:val="both"/>
        <w:rPr>
          <w:rFonts w:ascii="Times New Roman" w:hAnsi="Times New Roman"/>
          <w:sz w:val="20"/>
          <w:szCs w:val="20"/>
        </w:rPr>
      </w:pPr>
      <w:r w:rsidRPr="008460F6">
        <w:rPr>
          <w:rFonts w:ascii="Times New Roman" w:hAnsi="Times New Roman"/>
          <w:sz w:val="20"/>
          <w:szCs w:val="20"/>
        </w:rPr>
        <w:t>aktualizacja</w:t>
      </w:r>
      <w:r w:rsidR="007D5E74" w:rsidRPr="008460F6">
        <w:rPr>
          <w:rFonts w:ascii="Times New Roman" w:hAnsi="Times New Roman"/>
          <w:sz w:val="20"/>
          <w:szCs w:val="20"/>
        </w:rPr>
        <w:t xml:space="preserve"> harmonogram</w:t>
      </w:r>
      <w:r w:rsidRPr="008460F6">
        <w:rPr>
          <w:rFonts w:ascii="Times New Roman" w:hAnsi="Times New Roman"/>
          <w:sz w:val="20"/>
          <w:szCs w:val="20"/>
        </w:rPr>
        <w:t>u</w:t>
      </w:r>
      <w:r w:rsidR="007D5E74" w:rsidRPr="008460F6">
        <w:rPr>
          <w:rFonts w:ascii="Times New Roman" w:hAnsi="Times New Roman"/>
          <w:sz w:val="20"/>
          <w:szCs w:val="20"/>
        </w:rPr>
        <w:t xml:space="preserve"> rzeczowo-</w:t>
      </w:r>
      <w:r w:rsidR="00A22AF1" w:rsidRPr="008460F6">
        <w:rPr>
          <w:rFonts w:ascii="Times New Roman" w:hAnsi="Times New Roman"/>
          <w:sz w:val="20"/>
          <w:szCs w:val="20"/>
        </w:rPr>
        <w:t>finansowego</w:t>
      </w:r>
      <w:r w:rsidR="007D5E74" w:rsidRPr="008460F6">
        <w:rPr>
          <w:rFonts w:ascii="Times New Roman" w:hAnsi="Times New Roman"/>
          <w:sz w:val="20"/>
          <w:szCs w:val="20"/>
        </w:rPr>
        <w:t xml:space="preserve"> wykonywania robót z podaniem wartości w układzie miesięcznym</w:t>
      </w:r>
      <w:r w:rsidRPr="008460F6">
        <w:rPr>
          <w:rFonts w:ascii="Times New Roman" w:hAnsi="Times New Roman"/>
          <w:sz w:val="20"/>
          <w:szCs w:val="20"/>
        </w:rPr>
        <w:t xml:space="preserve">, zgodnie z § 8 ust.2 </w:t>
      </w:r>
      <w:r w:rsidR="007D5E74" w:rsidRPr="008460F6">
        <w:rPr>
          <w:rFonts w:ascii="Times New Roman" w:hAnsi="Times New Roman"/>
          <w:sz w:val="20"/>
          <w:szCs w:val="20"/>
        </w:rPr>
        <w:t xml:space="preserve">. Podczas przygotowania harmonogramu należy w pełni uwzględnić </w:t>
      </w:r>
      <w:r w:rsidR="007D5E74" w:rsidRPr="008460F6">
        <w:rPr>
          <w:rFonts w:ascii="Times New Roman" w:hAnsi="Times New Roman"/>
          <w:sz w:val="20"/>
          <w:szCs w:val="20"/>
        </w:rPr>
        <w:lastRenderedPageBreak/>
        <w:t>niekorzystne warunki atmosferyczne, mogące ograniczyć postęp prac, które okresowo występują na obszarze prowadzenia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otrzyma dostęp do elektronicznego systemu Zarządzania i Monitorowania Inwestycji obowiązującego w Urzędzie Miasta Rzeszowa w zakresie realizowanego zadania. Wykonawca zobowiązany jest z wykorzystaniem tego systemu:</w:t>
      </w:r>
    </w:p>
    <w:p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 xml:space="preserve">prowadzić raportowanie dzienne postępu robót w terminach ustalonych z Inspektorem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w:t>
      </w:r>
    </w:p>
    <w:p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sporządzać rozliczenia miesięczne za dany okres rozliczeniowy,</w:t>
      </w:r>
    </w:p>
    <w:p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zamieszczać dokumentację fotograficzną postępu robót w terminach i zakre</w:t>
      </w:r>
      <w:r w:rsidR="00D9768E">
        <w:rPr>
          <w:rFonts w:ascii="Times New Roman" w:hAnsi="Times New Roman"/>
          <w:sz w:val="20"/>
          <w:szCs w:val="20"/>
        </w:rPr>
        <w:t>sie wskazanym przez Inspektora n</w:t>
      </w:r>
      <w:r w:rsidRPr="003D2339">
        <w:rPr>
          <w:rFonts w:ascii="Times New Roman" w:hAnsi="Times New Roman"/>
          <w:sz w:val="20"/>
          <w:szCs w:val="20"/>
        </w:rPr>
        <w:t>adzoru</w:t>
      </w:r>
      <w:r w:rsidR="00D9768E">
        <w:rPr>
          <w:rFonts w:ascii="Times New Roman" w:hAnsi="Times New Roman"/>
          <w:sz w:val="20"/>
          <w:szCs w:val="20"/>
        </w:rPr>
        <w:t xml:space="preserve"> inwestorskiego</w:t>
      </w:r>
      <w:r w:rsidRPr="003D2339">
        <w:rPr>
          <w:rFonts w:ascii="Times New Roman" w:hAnsi="Times New Roman"/>
          <w:sz w:val="20"/>
          <w:szCs w:val="20"/>
        </w:rPr>
        <w: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odpowiadać wymaganiom określonym w przepisach Unii Europejskiej oraz ustawie z dnia 16 kwietnia 2004 r. o wyrobach budowlanych (Dz. U. z 2019 r. poz. 266) oraz STWiORB,</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jest zobowiązany informować inspektora nadzoru o problemach lub okolicznościach, które mogą wpłynąć na jakość robót lub </w:t>
      </w:r>
      <w:r w:rsidR="006D3635">
        <w:rPr>
          <w:rFonts w:ascii="Times New Roman" w:hAnsi="Times New Roman"/>
          <w:sz w:val="20"/>
          <w:szCs w:val="20"/>
        </w:rPr>
        <w:t xml:space="preserve">przesunięcie </w:t>
      </w:r>
      <w:r w:rsidR="006D3635" w:rsidRPr="003D2339">
        <w:rPr>
          <w:rFonts w:ascii="Times New Roman" w:hAnsi="Times New Roman"/>
          <w:sz w:val="20"/>
          <w:szCs w:val="20"/>
        </w:rPr>
        <w:t xml:space="preserve"> </w:t>
      </w:r>
      <w:r w:rsidRPr="003D2339">
        <w:rPr>
          <w:rFonts w:ascii="Times New Roman" w:hAnsi="Times New Roman"/>
          <w:sz w:val="20"/>
          <w:szCs w:val="20"/>
        </w:rPr>
        <w:t>terminu zakończenia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niedrogowych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wyłączeń, koszty zasilania zastępczego, a także inwentaryzacja powykonawcza, skompletowanie dokumentów odbiorowych,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(Dz.U. z 20</w:t>
      </w:r>
      <w:r w:rsidR="00084A90">
        <w:rPr>
          <w:rFonts w:ascii="Times New Roman" w:hAnsi="Times New Roman"/>
          <w:sz w:val="20"/>
          <w:szCs w:val="20"/>
        </w:rPr>
        <w:t>20</w:t>
      </w:r>
      <w:r w:rsidRPr="003D2339">
        <w:rPr>
          <w:rFonts w:ascii="Times New Roman" w:hAnsi="Times New Roman"/>
          <w:sz w:val="20"/>
          <w:szCs w:val="20"/>
        </w:rPr>
        <w:t xml:space="preserve"> r. poz. </w:t>
      </w:r>
      <w:r w:rsidR="00084A90">
        <w:rPr>
          <w:rFonts w:ascii="Times New Roman" w:hAnsi="Times New Roman"/>
          <w:sz w:val="20"/>
          <w:szCs w:val="20"/>
        </w:rPr>
        <w:t>276</w:t>
      </w:r>
      <w:r w:rsidRPr="003D2339">
        <w:rPr>
          <w:rFonts w:ascii="Times New Roman" w:hAnsi="Times New Roman"/>
          <w:sz w:val="20"/>
          <w:szCs w:val="20"/>
        </w:rPr>
        <w:t>, ze zm.),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umowa przewiduje budowę oświetlenia, wykonawca zobowiązany jest do zabezpieczenia obsługi geodezyjnej dla branży elektrycznej oddzielnej od pozostałych branż, tak by umożliwić niezwłocznie po zakończeniu robót elektromontażowych ziemnych, niezależne wykonanie inwentaryzacji geodezyjnej powykonawczej i przekazanie jej Zamawiającemu w ilości 3 egzemplarzy w terminie do 14 dni od stwierdzenia przez Zamawiającego zakończenie robót ziemnych elektromontażowych,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wykonanie nasadzeń, rabat kwiatowych, zieleńców pod nadzorem Zarządu Zieleni Miejskiej w Rzeszowie (ZZM),</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lastRenderedPageBreak/>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3. W myśl art. 29 ust. 3a ustawy – Prawo zamówień publicznych, Zamawiający wymaga, aby Wykonawca i podwykonawcy zatrudniali na podstawie umowy o pracę osoby wykonujące roboty branży drogowej, sanitarnej, elektrycznej i teletechnicznej (pracownicy fizyczni). Wymaganie to nie dotyczy kierownika budowy, kierowników robót oraz osób świadczących usługi w ramach własnej działalności gospodarczej (np. osoby wykonujące transport, operatorzy koparek).</w:t>
      </w:r>
    </w:p>
    <w:p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4. W trakcie realizacji zamówienia Zamawiający uprawniony jest do wykonywania czynności kontrolnych wobec wykonawcy co do spełniania przez wykonawcę lub podwykonawcę wymogu określonego w ust. 3, w szczególności do: </w:t>
      </w:r>
    </w:p>
    <w:p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oświadczenia w zakresie potwierdzenia spełniania tego wymogu i dokonywania jego oceny,</w:t>
      </w:r>
    </w:p>
    <w:p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wyjaśnień w przypadku wątpliwości w zakresie potwierdzenia spełniania tego wymogu,</w:t>
      </w:r>
    </w:p>
    <w:p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przeprowadzania kontroli.</w:t>
      </w:r>
    </w:p>
    <w:p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5. </w:t>
      </w:r>
      <w:r w:rsidRPr="003D2339">
        <w:rPr>
          <w:rFonts w:ascii="Times New Roman" w:hAnsi="Times New Roman"/>
          <w:sz w:val="20"/>
          <w:szCs w:val="20"/>
        </w:rPr>
        <w:tab/>
        <w:t>Każdorazowo na pisemne żądanie Inspektora</w:t>
      </w:r>
      <w:r w:rsidR="00D9768E">
        <w:rPr>
          <w:rFonts w:ascii="Times New Roman" w:hAnsi="Times New Roman"/>
          <w:sz w:val="20"/>
          <w:szCs w:val="20"/>
        </w:rPr>
        <w:t xml:space="preserve"> nadzoru inwestorskiego</w:t>
      </w:r>
      <w:r w:rsidRPr="003D2339">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Inspektor </w:t>
      </w:r>
      <w:r w:rsidR="00D9768E" w:rsidRPr="00D9768E">
        <w:rPr>
          <w:rFonts w:ascii="Times New Roman" w:hAnsi="Times New Roman"/>
          <w:sz w:val="20"/>
          <w:szCs w:val="20"/>
        </w:rPr>
        <w:t xml:space="preserve">nadzoru inwestorskiego </w:t>
      </w:r>
      <w:r w:rsidRPr="003D2339">
        <w:rPr>
          <w:rFonts w:ascii="Times New Roman" w:hAnsi="Times New Roman"/>
          <w:sz w:val="20"/>
          <w:szCs w:val="20"/>
        </w:rPr>
        <w:t>może żądać następujących dokumentów:</w:t>
      </w:r>
    </w:p>
    <w:p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 i wymiaru etatu oraz podpis osoby uprawnionej do złożenia oświadczenia w imieniu Wykonawcy lub podwykonawcy,</w:t>
      </w:r>
    </w:p>
    <w:p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 o ochronie danych osobowych (tj. w szczególności  bez adresów, nr PESEL pracowników). Imię i nazwisko pracownika nie podlega anonimizacji. Informacje takie jak: data zawarcia umowy, rodzaj umowy o pracę i wymiar etatu powinny być możliwe do zidentyfikowania,</w:t>
      </w:r>
    </w:p>
    <w:p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 o ochronie danych osobowych. Imię i nazwisko pracownika nie podlega anonimizacji.</w:t>
      </w:r>
    </w:p>
    <w:p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6. </w:t>
      </w:r>
      <w:r w:rsidRPr="003D2339">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7. </w:t>
      </w:r>
      <w:r w:rsidRPr="003D2339">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rsidR="0017124B" w:rsidRPr="002772F8" w:rsidRDefault="0017124B" w:rsidP="00AB6BA1">
      <w:pPr>
        <w:spacing w:after="0" w:line="240" w:lineRule="auto"/>
        <w:jc w:val="center"/>
        <w:rPr>
          <w:rFonts w:ascii="Times New Roman" w:hAnsi="Times New Roman"/>
          <w:b/>
          <w:sz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przedłożenie przez Kierownika budowy lub Kierownika robót obmiarów wykonanych robót,</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w:t>
      </w:r>
      <w:r w:rsidR="008460F6">
        <w:rPr>
          <w:rFonts w:ascii="Times New Roman" w:hAnsi="Times New Roman"/>
          <w:sz w:val="20"/>
          <w:szCs w:val="20"/>
          <w:lang w:eastAsia="pl-PL"/>
        </w:rPr>
        <w:t xml:space="preserve"> </w:t>
      </w:r>
      <w:r w:rsidR="00DC2C62" w:rsidRPr="002772F8">
        <w:rPr>
          <w:rFonts w:ascii="Times New Roman" w:hAnsi="Times New Roman"/>
          <w:sz w:val="20"/>
          <w:szCs w:val="20"/>
          <w:lang w:eastAsia="pl-PL"/>
        </w:rPr>
        <w:t>Jeżeli uzyskanie oklauzulowanej inwentaryzacji będzie niemożliwe przed dokonaniem odbioru to należy przedłożyć oświadczenie Wykonawcy o złożeniu inwentaryzacji do Ośrodka geodezyjnego.</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lastRenderedPageBreak/>
        <w:t>9) potwierdzenia, zgodnie z odrębnymi przepisami odbioru wszystkich wykonywanych w ramach zamówienia urządzeń, sieci, przyłączy itp.,</w:t>
      </w:r>
    </w:p>
    <w:p w:rsidR="0017124B"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w:t>
      </w:r>
      <w:r w:rsidR="008460F6">
        <w:rPr>
          <w:rFonts w:ascii="Times New Roman" w:hAnsi="Times New Roman"/>
          <w:sz w:val="20"/>
          <w:szCs w:val="20"/>
          <w:lang w:eastAsia="pl-PL"/>
        </w:rPr>
        <w:t xml:space="preserve"> za ostatni okres rozliczeniowy,</w:t>
      </w:r>
    </w:p>
    <w:p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11</w:t>
      </w:r>
      <w:r w:rsidRPr="008460F6">
        <w:rPr>
          <w:rFonts w:ascii="Times New Roman" w:hAnsi="Times New Roman"/>
          <w:sz w:val="20"/>
          <w:szCs w:val="20"/>
          <w:lang w:eastAsia="pl-PL"/>
        </w:rPr>
        <w:t>) dodatk</w:t>
      </w:r>
      <w:r>
        <w:rPr>
          <w:rFonts w:ascii="Times New Roman" w:hAnsi="Times New Roman"/>
          <w:sz w:val="20"/>
          <w:szCs w:val="20"/>
          <w:lang w:eastAsia="pl-PL"/>
        </w:rPr>
        <w:t>owy egzemplarz dokumentów branży sanitarnej</w:t>
      </w:r>
      <w:r w:rsidRPr="008460F6">
        <w:rPr>
          <w:rFonts w:ascii="Times New Roman" w:hAnsi="Times New Roman"/>
          <w:sz w:val="20"/>
          <w:szCs w:val="20"/>
          <w:lang w:eastAsia="pl-PL"/>
        </w:rPr>
        <w:t>, niezbędnych do przekazania do utrzymania przez odpowiedni Wydział</w:t>
      </w:r>
      <w:r>
        <w:rPr>
          <w:rFonts w:ascii="Times New Roman" w:hAnsi="Times New Roman"/>
          <w:sz w:val="20"/>
          <w:szCs w:val="20"/>
          <w:lang w:eastAsia="pl-PL"/>
        </w:rPr>
        <w:t>/ Jednostkę</w:t>
      </w:r>
      <w:r w:rsidRPr="008460F6">
        <w:rPr>
          <w:rFonts w:ascii="Times New Roman" w:hAnsi="Times New Roman"/>
          <w:sz w:val="20"/>
          <w:szCs w:val="20"/>
          <w:lang w:eastAsia="pl-PL"/>
        </w:rPr>
        <w:t xml:space="preserve"> Urzędu Miasta, </w:t>
      </w:r>
    </w:p>
    <w:p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2</w:t>
      </w:r>
      <w:r w:rsidRPr="008460F6">
        <w:rPr>
          <w:rFonts w:ascii="Times New Roman" w:hAnsi="Times New Roman"/>
          <w:sz w:val="20"/>
          <w:szCs w:val="20"/>
          <w:lang w:eastAsia="pl-PL"/>
        </w:rPr>
        <w:t>) dla branży elektrycznej i teletechnicznej:</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a)</w:t>
      </w:r>
      <w:r w:rsidRPr="008460F6">
        <w:rPr>
          <w:rFonts w:ascii="Times New Roman" w:hAnsi="Times New Roman"/>
          <w:sz w:val="20"/>
          <w:szCs w:val="20"/>
          <w:lang w:eastAsia="pl-PL"/>
        </w:rPr>
        <w:tab/>
        <w:t>schematu powykonawczego w wersji papierowej i elektronicznej pdf  oraz w formacie dwg, dxf (wersja nie wyższa jak 2010)</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b)</w:t>
      </w:r>
      <w:r w:rsidRPr="008460F6">
        <w:rPr>
          <w:rFonts w:ascii="Times New Roman" w:hAnsi="Times New Roman"/>
          <w:sz w:val="20"/>
          <w:szCs w:val="20"/>
          <w:lang w:eastAsia="pl-PL"/>
        </w:rPr>
        <w:tab/>
        <w:t>protokołów pomiarów rezystancji izolacji kabli i ochrony przeciwporażeniowej,</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c)</w:t>
      </w:r>
      <w:r w:rsidRPr="008460F6">
        <w:rPr>
          <w:rFonts w:ascii="Times New Roman" w:hAnsi="Times New Roman"/>
          <w:sz w:val="20"/>
          <w:szCs w:val="20"/>
          <w:lang w:eastAsia="pl-PL"/>
        </w:rPr>
        <w:tab/>
        <w:t>protokoły odbiorów branżowych (MPWiK, PSG, PGE itp.)</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d)</w:t>
      </w:r>
      <w:r w:rsidRPr="008460F6">
        <w:rPr>
          <w:rFonts w:ascii="Times New Roman" w:hAnsi="Times New Roman"/>
          <w:sz w:val="20"/>
          <w:szCs w:val="20"/>
          <w:lang w:eastAsia="pl-PL"/>
        </w:rPr>
        <w:tab/>
        <w:t>planu powykonawczego na podkładzie geodezyjnym w 2 egz. – w kolorze</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e)</w:t>
      </w:r>
      <w:r w:rsidRPr="008460F6">
        <w:rPr>
          <w:rFonts w:ascii="Times New Roman" w:hAnsi="Times New Roman"/>
          <w:sz w:val="20"/>
          <w:szCs w:val="20"/>
          <w:lang w:eastAsia="pl-PL"/>
        </w:rPr>
        <w:tab/>
        <w:t>atesty, certyfikaty, deklaracje zgodności na zabudowane materiały,</w:t>
      </w:r>
    </w:p>
    <w:p w:rsidR="008460F6" w:rsidRPr="002772F8"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f)</w:t>
      </w:r>
      <w:r w:rsidRPr="008460F6">
        <w:rPr>
          <w:rFonts w:ascii="Times New Roman" w:hAnsi="Times New Roman"/>
          <w:sz w:val="20"/>
          <w:szCs w:val="20"/>
          <w:lang w:eastAsia="pl-PL"/>
        </w:rPr>
        <w:tab/>
        <w:t>dokumentację fotograficzną robót ulegających zakryciu w formie jpg i rozdzielczości min. 2 Mpx.</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rsidR="0017124B" w:rsidRPr="002772F8" w:rsidRDefault="0017124B" w:rsidP="0017124B">
      <w:pPr>
        <w:numPr>
          <w:ilvl w:val="0"/>
          <w:numId w:val="44"/>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oryginały zbiorczych oświadczeń każdego z Podwykonawców oraz dalszych Podwykonawców o uregulowaniu wszystkich ich należności, z podaniem kwot i tytułów uregulowanych należności przy </w:t>
      </w:r>
      <w:r w:rsidRPr="002772F8">
        <w:rPr>
          <w:rFonts w:ascii="Times New Roman" w:eastAsia="SimSun" w:hAnsi="Times New Roman"/>
          <w:kern w:val="24"/>
          <w:sz w:val="20"/>
          <w:szCs w:val="20"/>
          <w:lang w:bidi="en-US"/>
        </w:rPr>
        <w:lastRenderedPageBreak/>
        <w:t>czym każde z tych oświadczeń powinno być wystawione na dzień przypadający nie wcześniej aniżeli na następny dzień po dniu protokolarnego odbioru przedmiotu umowy,</w:t>
      </w:r>
    </w:p>
    <w:p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rsidR="0017124B" w:rsidRPr="002772F8" w:rsidRDefault="0017124B"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p>
    <w:p w:rsidR="004022B4" w:rsidRPr="002772F8" w:rsidRDefault="004022B4" w:rsidP="003D66A8">
      <w:pPr>
        <w:spacing w:after="0" w:line="240" w:lineRule="auto"/>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11</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PODWYKONAWCY</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może wykona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 xml:space="preserve">przedmiot umowy przy udziale </w:t>
      </w:r>
      <w:r w:rsidR="00E270BD" w:rsidRPr="002772F8">
        <w:rPr>
          <w:rFonts w:ascii="Times New Roman" w:hAnsi="Times New Roman"/>
          <w:sz w:val="20"/>
          <w:szCs w:val="20"/>
          <w:lang w:eastAsia="pl-PL"/>
        </w:rPr>
        <w:t>podwykonawców</w:t>
      </w:r>
      <w:r w:rsidRPr="002772F8">
        <w:rPr>
          <w:rFonts w:ascii="Times New Roman" w:hAnsi="Times New Roman"/>
          <w:sz w:val="20"/>
          <w:szCs w:val="20"/>
          <w:lang w:eastAsia="pl-PL"/>
        </w:rPr>
        <w:t>, z wyłączeniem kluczowych części przedmiotu umowy, jeżeli są określone w SIWZ do samodzielnego wykonania przez Wykonawcę, zawieraj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 z nimi stosowne umowy w formie pisemnej pod rygorem nieważno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Wykonawca ponosi odpowiedzialność za działania lub zaniechania </w:t>
      </w:r>
      <w:r w:rsidR="00E270BD" w:rsidRPr="002772F8">
        <w:rPr>
          <w:rFonts w:ascii="Times New Roman" w:hAnsi="Times New Roman"/>
          <w:sz w:val="20"/>
          <w:szCs w:val="20"/>
        </w:rPr>
        <w:t>podwykonawców</w:t>
      </w:r>
      <w:r w:rsidRPr="002772F8">
        <w:rPr>
          <w:rFonts w:ascii="Times New Roman" w:hAnsi="Times New Roman"/>
          <w:sz w:val="20"/>
          <w:szCs w:val="20"/>
        </w:rPr>
        <w:t xml:space="preserve"> działających na jego rzecz jak za własne działania lub zaniechania. Powierzenie Podwykonawc</w:t>
      </w:r>
      <w:r w:rsidR="004613E9" w:rsidRPr="002772F8">
        <w:rPr>
          <w:rFonts w:ascii="Times New Roman" w:hAnsi="Times New Roman"/>
          <w:sz w:val="20"/>
          <w:szCs w:val="20"/>
        </w:rPr>
        <w:t>y robót nie zwalnia Wykonawcy z </w:t>
      </w:r>
      <w:r w:rsidRPr="002772F8">
        <w:rPr>
          <w:rFonts w:ascii="Times New Roman" w:hAnsi="Times New Roman"/>
          <w:sz w:val="20"/>
          <w:szCs w:val="20"/>
        </w:rPr>
        <w:t>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Podwykonawca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projekt umowy o podwykonawstwo lub projekt zmiany tej umowy, jeżeli jej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roboty budowlane. Niezgłoszenie w formie pisemnych zastrzeże</w:t>
      </w:r>
      <w:r w:rsidRPr="002772F8">
        <w:rPr>
          <w:rFonts w:ascii="Times New Roman" w:eastAsia="TimesNewRoman" w:hAnsi="Times New Roman"/>
          <w:sz w:val="20"/>
          <w:szCs w:val="20"/>
          <w:lang w:eastAsia="pl-PL"/>
        </w:rPr>
        <w:t>ń</w:t>
      </w:r>
      <w:r w:rsidRPr="002772F8">
        <w:rPr>
          <w:rFonts w:ascii="Times New Roman" w:hAnsi="Times New Roman"/>
          <w:sz w:val="20"/>
          <w:szCs w:val="20"/>
          <w:lang w:eastAsia="pl-PL"/>
        </w:rPr>
        <w:t xml:space="preserve"> przez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w terminie 14 dni od dnia otrzymania projektu umowy lub projektu jej zmiany, uważane jest za akceptacj</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projektu.</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xml:space="preserve">, </w:t>
      </w:r>
      <w:r w:rsidR="0034539D" w:rsidRPr="002772F8">
        <w:rPr>
          <w:rFonts w:ascii="Times New Roman" w:hAnsi="Times New Roman"/>
          <w:sz w:val="20"/>
          <w:szCs w:val="20"/>
          <w:lang w:eastAsia="pl-PL"/>
        </w:rPr>
        <w:t>P</w:t>
      </w:r>
      <w:r w:rsidR="00EF18D7" w:rsidRPr="002772F8">
        <w:rPr>
          <w:rFonts w:ascii="Times New Roman" w:hAnsi="Times New Roman"/>
          <w:sz w:val="20"/>
          <w:szCs w:val="20"/>
          <w:lang w:eastAsia="pl-PL"/>
        </w:rPr>
        <w:t>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kopię zawartej umowy</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 xml:space="preserve">o podwykonawstwo w terminie 7 dni od dnia jej zawarcia. Obowiązek ten dotyczy również </w:t>
      </w:r>
      <w:r w:rsidRPr="002772F8">
        <w:rPr>
          <w:rFonts w:ascii="Times New Roman" w:eastAsia="TimesNewRoman" w:hAnsi="Times New Roman"/>
          <w:sz w:val="20"/>
          <w:szCs w:val="20"/>
          <w:lang w:eastAsia="pl-PL"/>
        </w:rPr>
        <w:t xml:space="preserve">kopii </w:t>
      </w:r>
      <w:r w:rsidRPr="002772F8">
        <w:rPr>
          <w:rFonts w:ascii="Times New Roman" w:hAnsi="Times New Roman"/>
          <w:sz w:val="20"/>
          <w:szCs w:val="20"/>
          <w:lang w:eastAsia="pl-PL"/>
        </w:rPr>
        <w:t>zmiany tej umowy (aneksu). Je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li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 w terminie 14 dni od dnia otrzymania kopii umowy o podwykonawstwo lub kopii zmiany tej umowy nie zgłosi w formie pi</w:t>
      </w:r>
      <w:r w:rsidRPr="002772F8">
        <w:rPr>
          <w:rFonts w:ascii="Times New Roman" w:eastAsia="TimesNewRoman" w:hAnsi="Times New Roman"/>
          <w:sz w:val="20"/>
          <w:szCs w:val="20"/>
          <w:lang w:eastAsia="pl-PL"/>
        </w:rPr>
        <w:t>semnej</w:t>
      </w:r>
      <w:r w:rsidRPr="002772F8">
        <w:rPr>
          <w:rFonts w:ascii="Times New Roman" w:hAnsi="Times New Roman"/>
          <w:sz w:val="20"/>
          <w:szCs w:val="20"/>
          <w:lang w:eastAsia="pl-PL"/>
        </w:rPr>
        <w:t xml:space="preserve"> sprzeciwu, uważa si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że wyraził zgod</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na zawarcie umowy lub wprowadzenie zmian.</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o roboty budowlane z Podwykonawc</w:t>
      </w:r>
      <w:r w:rsidRPr="002772F8">
        <w:rPr>
          <w:rFonts w:ascii="Times New Roman" w:eastAsia="TimesNewRoman" w:hAnsi="Times New Roman"/>
          <w:sz w:val="20"/>
          <w:szCs w:val="20"/>
          <w:lang w:eastAsia="pl-PL"/>
        </w:rPr>
        <w:t xml:space="preserve">ą </w:t>
      </w:r>
      <w:r w:rsidR="00EF18D7" w:rsidRPr="002772F8">
        <w:rPr>
          <w:rFonts w:ascii="Times New Roman" w:eastAsia="TimesNewRoman" w:hAnsi="Times New Roman"/>
          <w:sz w:val="20"/>
          <w:szCs w:val="20"/>
          <w:lang w:eastAsia="pl-PL"/>
        </w:rPr>
        <w:t xml:space="preserve">lub dalszym Podwykonawcą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 szczególno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lastRenderedPageBreak/>
        <w:t xml:space="preserve">zakres robót powierzony Podwykonawcy </w:t>
      </w:r>
      <w:r w:rsidR="00EF18D7" w:rsidRPr="002772F8">
        <w:rPr>
          <w:rFonts w:ascii="Times New Roman" w:hAnsi="Times New Roman"/>
          <w:sz w:val="20"/>
          <w:szCs w:val="20"/>
          <w:lang w:eastAsia="pl-PL"/>
        </w:rPr>
        <w:t xml:space="preserve">lub dalszemu Podwykonawcy </w:t>
      </w:r>
      <w:r w:rsidRPr="002772F8">
        <w:rPr>
          <w:rFonts w:ascii="Times New Roman" w:hAnsi="Times New Roman"/>
          <w:sz w:val="20"/>
          <w:szCs w:val="20"/>
          <w:lang w:eastAsia="pl-PL"/>
        </w:rPr>
        <w:t>wraz z cz</w:t>
      </w:r>
      <w:r w:rsidRPr="002772F8">
        <w:rPr>
          <w:rFonts w:ascii="Times New Roman" w:eastAsia="TimesNewRoman" w:hAnsi="Times New Roman"/>
          <w:sz w:val="20"/>
          <w:szCs w:val="20"/>
          <w:lang w:eastAsia="pl-PL"/>
        </w:rPr>
        <w:t>ęś</w:t>
      </w:r>
      <w:r w:rsidRPr="002772F8">
        <w:rPr>
          <w:rFonts w:ascii="Times New Roman" w:hAnsi="Times New Roman"/>
          <w:sz w:val="20"/>
          <w:szCs w:val="20"/>
          <w:lang w:eastAsia="pl-PL"/>
        </w:rPr>
        <w:t>ci</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dokumentacji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wynagrodzenie, które nie powinno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wyższe, niż</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warto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tych robót wynikaj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ca z oferty Wykonawcy,</w:t>
      </w:r>
    </w:p>
    <w:p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termin 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termin zapłaty wynagrodzenia dla Podwykonawcy lub dalszego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termin nie może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dłuższy niż</w:t>
      </w:r>
      <w:r w:rsidR="009D6065" w:rsidRPr="002772F8">
        <w:rPr>
          <w:rFonts w:ascii="Times New Roman" w:hAnsi="Times New Roman"/>
          <w:sz w:val="20"/>
          <w:szCs w:val="20"/>
          <w:lang w:eastAsia="pl-PL"/>
        </w:rPr>
        <w:t xml:space="preserve"> </w:t>
      </w:r>
      <w:r w:rsidRPr="002772F8">
        <w:rPr>
          <w:rFonts w:ascii="Times New Roman" w:hAnsi="Times New Roman"/>
          <w:sz w:val="20"/>
          <w:szCs w:val="20"/>
          <w:lang w:eastAsia="pl-PL"/>
        </w:rPr>
        <w:t>25 dni od dnia dor</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czenia Wykonawcy,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faktury lub rachunku, potwierdzaj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 xml:space="preserve">cych wykonanie zleconych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robót budowlanych.</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Wykonawca, Podwykonawca lub dalszy </w:t>
      </w:r>
      <w:r w:rsidR="00E270BD" w:rsidRPr="002772F8">
        <w:rPr>
          <w:rFonts w:ascii="Times New Roman" w:hAnsi="Times New Roman"/>
          <w:sz w:val="20"/>
          <w:szCs w:val="20"/>
          <w:lang w:eastAsia="pl-PL"/>
        </w:rPr>
        <w:t>Podwykonawca</w:t>
      </w:r>
      <w:r w:rsidRPr="002772F8">
        <w:rPr>
          <w:rFonts w:ascii="Times New Roman" w:hAnsi="Times New Roman"/>
          <w:sz w:val="20"/>
          <w:szCs w:val="20"/>
          <w:lang w:eastAsia="pl-PL"/>
        </w:rPr>
        <w:t xml:space="preserve"> robót budowlanych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wiadczone 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kopie umów, których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dostawy lub usługi (związane z robotami budowlanymi), w terminie 7 dni od dnia ich zawarcia. 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zek ten nie dotyczy umów o warto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 nieprzekraczającej 50 000 złotych.</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pomi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dzy </w:t>
      </w:r>
      <w:r w:rsidR="00606E5E" w:rsidRPr="002772F8">
        <w:rPr>
          <w:rFonts w:ascii="Times New Roman" w:hAnsi="Times New Roman"/>
          <w:sz w:val="20"/>
          <w:szCs w:val="20"/>
          <w:lang w:eastAsia="pl-PL"/>
        </w:rPr>
        <w:t>P</w:t>
      </w:r>
      <w:r w:rsidRPr="002772F8">
        <w:rPr>
          <w:rFonts w:ascii="Times New Roman" w:hAnsi="Times New Roman"/>
          <w:sz w:val="20"/>
          <w:szCs w:val="20"/>
          <w:lang w:eastAsia="pl-PL"/>
        </w:rPr>
        <w:t>odwykonawc</w:t>
      </w:r>
      <w:r w:rsidRPr="002772F8">
        <w:rPr>
          <w:rFonts w:ascii="Times New Roman" w:eastAsia="TimesNewRoman" w:hAnsi="Times New Roman"/>
          <w:sz w:val="20"/>
          <w:szCs w:val="20"/>
          <w:lang w:eastAsia="pl-PL"/>
        </w:rPr>
        <w:t>ą</w:t>
      </w:r>
      <w:r w:rsidR="00F679A2" w:rsidRPr="002772F8">
        <w:rPr>
          <w:rFonts w:ascii="Times New Roman" w:eastAsia="TimesNewRoman" w:hAnsi="Times New Roman"/>
          <w:sz w:val="20"/>
          <w:szCs w:val="20"/>
          <w:lang w:eastAsia="pl-PL"/>
        </w:rPr>
        <w:t>,</w:t>
      </w:r>
      <w:r w:rsidRPr="002772F8">
        <w:rPr>
          <w:rFonts w:ascii="Times New Roman" w:hAnsi="Times New Roman"/>
          <w:sz w:val="20"/>
          <w:szCs w:val="20"/>
          <w:lang w:eastAsia="pl-PL"/>
        </w:rPr>
        <w:t xml:space="preserve"> a dalszym </w:t>
      </w:r>
      <w:r w:rsidR="00E270BD" w:rsidRPr="002772F8">
        <w:rPr>
          <w:rFonts w:ascii="Times New Roman" w:hAnsi="Times New Roman"/>
          <w:sz w:val="20"/>
          <w:szCs w:val="20"/>
          <w:lang w:eastAsia="pl-PL"/>
        </w:rPr>
        <w:t>podwykonawc</w:t>
      </w:r>
      <w:r w:rsidR="00E270BD" w:rsidRPr="002772F8">
        <w:rPr>
          <w:rFonts w:ascii="Times New Roman" w:eastAsia="TimesNewRoman" w:hAnsi="Times New Roman"/>
          <w:sz w:val="20"/>
          <w:szCs w:val="20"/>
          <w:lang w:eastAsia="pl-PL"/>
        </w:rPr>
        <w:t>ą</w:t>
      </w:r>
      <w:r w:rsidRPr="002772F8">
        <w:rPr>
          <w:rFonts w:ascii="Times New Roman" w:eastAsia="TimesNewRoman" w:hAnsi="Times New Roman"/>
          <w:sz w:val="20"/>
          <w:szCs w:val="20"/>
          <w:lang w:eastAsia="pl-PL"/>
        </w:rPr>
        <w:t xml:space="preserve">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postanowienia odpowiednie do </w:t>
      </w:r>
      <w:r w:rsidRPr="002772F8">
        <w:rPr>
          <w:rFonts w:ascii="Times New Roman" w:hAnsi="Times New Roman"/>
          <w:sz w:val="20"/>
          <w:szCs w:val="20"/>
          <w:lang w:eastAsia="pl-PL"/>
        </w:rPr>
        <w:t>okre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lonych w ust. 5 niniejszego paragrafu. Zał</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cznikiem do umowy jest zgoda Wykonawcy na zawarcie umowy o podwykonawstwo.</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na</w:t>
      </w:r>
      <w:r w:rsidR="00BE4C2E" w:rsidRPr="002772F8">
        <w:rPr>
          <w:rFonts w:ascii="Times New Roman" w:hAnsi="Times New Roman"/>
          <w:sz w:val="20"/>
          <w:szCs w:val="20"/>
          <w:lang w:eastAsia="pl-PL"/>
        </w:rPr>
        <w:t xml:space="preserve"> </w:t>
      </w:r>
      <w:r w:rsidR="00904A28" w:rsidRPr="002772F8">
        <w:rPr>
          <w:rFonts w:ascii="Times New Roman" w:hAnsi="Times New Roman"/>
          <w:sz w:val="20"/>
          <w:szCs w:val="20"/>
          <w:lang w:eastAsia="pl-PL"/>
        </w:rPr>
        <w:t xml:space="preserve">pisemne </w:t>
      </w:r>
      <w:r w:rsidRPr="002772F8">
        <w:rPr>
          <w:rFonts w:ascii="Times New Roman" w:hAnsi="Times New Roman"/>
          <w:sz w:val="20"/>
          <w:szCs w:val="20"/>
          <w:lang w:eastAsia="pl-PL"/>
        </w:rPr>
        <w:t>ż</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danie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udzieli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mu wszelkich informacji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cych Podwykonawców.</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Zamawiający </w:t>
      </w:r>
      <w:r w:rsidRPr="002772F8">
        <w:rPr>
          <w:rFonts w:ascii="Times New Roman" w:hAnsi="Times New Roman"/>
          <w:sz w:val="20"/>
          <w:szCs w:val="20"/>
          <w:u w:val="single"/>
        </w:rPr>
        <w:t>w terminie 30 dni</w:t>
      </w:r>
      <w:r w:rsidR="00EF18D7" w:rsidRPr="002772F8">
        <w:rPr>
          <w:rFonts w:ascii="Times New Roman" w:hAnsi="Times New Roman"/>
          <w:sz w:val="20"/>
          <w:szCs w:val="20"/>
          <w:u w:val="single"/>
        </w:rPr>
        <w:t xml:space="preserve"> </w:t>
      </w:r>
      <w:r w:rsidRPr="002772F8">
        <w:rPr>
          <w:rFonts w:ascii="Times New Roman" w:hAnsi="Times New Roman"/>
          <w:sz w:val="20"/>
          <w:szCs w:val="20"/>
        </w:rPr>
        <w:t xml:space="preserve">dokonuje bezpośredniej zapłaty wymagalnego wynagrodzenia przysługującego </w:t>
      </w:r>
      <w:r w:rsidR="00CA5B1E" w:rsidRPr="002772F8">
        <w:rPr>
          <w:rFonts w:ascii="Times New Roman" w:hAnsi="Times New Roman"/>
          <w:sz w:val="20"/>
          <w:szCs w:val="20"/>
        </w:rPr>
        <w:t>P</w:t>
      </w:r>
      <w:r w:rsidRPr="002772F8">
        <w:rPr>
          <w:rFonts w:ascii="Times New Roman" w:hAnsi="Times New Roman"/>
          <w:sz w:val="20"/>
          <w:szCs w:val="20"/>
        </w:rPr>
        <w:t xml:space="preserve">odwykonawcy lub dalszemu </w:t>
      </w:r>
      <w:r w:rsidR="00E270BD" w:rsidRPr="002772F8">
        <w:rPr>
          <w:rFonts w:ascii="Times New Roman" w:hAnsi="Times New Roman"/>
          <w:sz w:val="20"/>
          <w:szCs w:val="20"/>
        </w:rPr>
        <w:t>podwykonawcy</w:t>
      </w:r>
      <w:r w:rsidRPr="002772F8">
        <w:rPr>
          <w:rFonts w:ascii="Times New Roman" w:hAnsi="Times New Roman"/>
          <w:sz w:val="20"/>
          <w:szCs w:val="20"/>
        </w:rPr>
        <w:t xml:space="preserve">, który zawarł zaakceptowaną przez </w:t>
      </w:r>
      <w:r w:rsidR="00E270BD" w:rsidRPr="002772F8">
        <w:rPr>
          <w:rFonts w:ascii="Times New Roman" w:hAnsi="Times New Roman"/>
          <w:sz w:val="20"/>
          <w:szCs w:val="20"/>
        </w:rPr>
        <w:t>zamawiającego</w:t>
      </w:r>
      <w:r w:rsidRPr="002772F8">
        <w:rPr>
          <w:rFonts w:ascii="Times New Roman" w:hAnsi="Times New Roman"/>
          <w:sz w:val="20"/>
          <w:szCs w:val="20"/>
        </w:rPr>
        <w:t xml:space="preserve"> umowę o podwykonawstwo, której przedmiotem są roboty budowlane, lub który zawarł przedłożoną </w:t>
      </w:r>
      <w:r w:rsidR="00E270BD" w:rsidRPr="002772F8">
        <w:rPr>
          <w:rFonts w:ascii="Times New Roman" w:hAnsi="Times New Roman"/>
          <w:sz w:val="20"/>
          <w:szCs w:val="20"/>
        </w:rPr>
        <w:t>zamawiającemu</w:t>
      </w:r>
      <w:r w:rsidRPr="002772F8">
        <w:rPr>
          <w:rFonts w:ascii="Times New Roman" w:hAnsi="Times New Roman"/>
          <w:sz w:val="20"/>
          <w:szCs w:val="20"/>
        </w:rPr>
        <w:t xml:space="preserve"> umowę o podwykonawstwo, której przedmiotem są dostawy lub usługi, w przypadku uchylenia się od obowiązku zapłaty odpowiednio przez Wykonawcę, Podwykonawcę lub dalszego Podwykonawcę zamówienia na roboty budowlane.</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Wynagrodzenie, o którym mowa w ust. 9 dotyczy wyłącznie należności powstałych po zaakceptowaniu przez </w:t>
      </w:r>
      <w:r w:rsidR="00CA5B1E" w:rsidRPr="002772F8">
        <w:rPr>
          <w:rFonts w:ascii="Times New Roman" w:hAnsi="Times New Roman"/>
          <w:sz w:val="20"/>
          <w:szCs w:val="20"/>
          <w:lang w:eastAsia="pl-PL"/>
        </w:rPr>
        <w:t>Z</w:t>
      </w:r>
      <w:r w:rsidRPr="002772F8">
        <w:rPr>
          <w:rFonts w:ascii="Times New Roman" w:hAnsi="Times New Roman"/>
          <w:sz w:val="20"/>
          <w:szCs w:val="20"/>
          <w:lang w:eastAsia="pl-PL"/>
        </w:rPr>
        <w:t>amawiającego umowy o podwykonawstwo, której przedmiotem są roboty budowlane, lub po przedłożeniu zamawiającemu poświadczonej za zgodność z oryginałem kopii umowy o podwykonawstwo, której przedmiotem są dostawy lub usługi.</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Bezpośrednia zapłata obejmuje wyłącznie należne wynagrodzenie, bez odsetek, należnych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lub dalszemu podwykonawcy.</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 przypadku dokonania bezpośredniej zapłaty </w:t>
      </w:r>
      <w:r w:rsidR="00E270BD" w:rsidRPr="002772F8">
        <w:rPr>
          <w:rFonts w:ascii="Times New Roman" w:hAnsi="Times New Roman"/>
          <w:sz w:val="20"/>
          <w:szCs w:val="20"/>
        </w:rPr>
        <w:t>podwykonawcy</w:t>
      </w:r>
      <w:r w:rsidRPr="002772F8">
        <w:rPr>
          <w:rFonts w:ascii="Times New Roman" w:hAnsi="Times New Roman"/>
          <w:sz w:val="20"/>
          <w:szCs w:val="20"/>
        </w:rPr>
        <w:t xml:space="preserve"> lub dalszemu </w:t>
      </w:r>
      <w:r w:rsidR="00E270BD" w:rsidRPr="002772F8">
        <w:rPr>
          <w:rFonts w:ascii="Times New Roman" w:hAnsi="Times New Roman"/>
          <w:sz w:val="20"/>
          <w:szCs w:val="20"/>
        </w:rPr>
        <w:t>podwykonawcy</w:t>
      </w:r>
      <w:r w:rsidRPr="002772F8">
        <w:rPr>
          <w:rFonts w:ascii="Times New Roman" w:hAnsi="Times New Roman"/>
          <w:sz w:val="20"/>
          <w:szCs w:val="20"/>
        </w:rPr>
        <w:t>, o których mowa w tym punkcie, Zamawiający potrąca kwotę wypłaconego wynagrodzenia z wynagrodzenia należnego wykonawcy.</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Kwota należna Podwykonawcy zostanie uiszczona przez Zamawiającego w złotych polskich (PLN).</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Kwotę zapłaconą Podwykonawcy lub złożoną do depozytu sądowego Zamawiający potrąca z wynagrodzenia należnego Wykonawcy.</w:t>
      </w:r>
    </w:p>
    <w:p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lang w:eastAsia="ar-SA"/>
        </w:rPr>
        <w:t xml:space="preserve">W zakresie nieuregulowanym w niniejszym paragrafie do czynności zawierania umów z </w:t>
      </w:r>
      <w:r w:rsidR="00CA5B1E" w:rsidRPr="002772F8">
        <w:rPr>
          <w:rFonts w:ascii="Times New Roman" w:hAnsi="Times New Roman"/>
          <w:sz w:val="20"/>
          <w:szCs w:val="20"/>
          <w:lang w:eastAsia="ar-SA"/>
        </w:rPr>
        <w:t>P</w:t>
      </w:r>
      <w:r w:rsidRPr="002772F8">
        <w:rPr>
          <w:rFonts w:ascii="Times New Roman" w:hAnsi="Times New Roman"/>
          <w:sz w:val="20"/>
          <w:szCs w:val="20"/>
          <w:lang w:eastAsia="ar-SA"/>
        </w:rPr>
        <w:t>odwykonawcami i dalszymi podwykonawcami oraz rozliczeń z nimi stosuje się dotyczące podwykonawstwa przepisy ustawy - Prawo zamówień publicznych, w tym zwłaszcza art. 2 punkt 9b, art. 36a i 36b oraz art. 143a-143d.</w:t>
      </w:r>
    </w:p>
    <w:p w:rsidR="0017124B" w:rsidRPr="002772F8" w:rsidRDefault="0017124B" w:rsidP="0017124B">
      <w:pPr>
        <w:spacing w:after="0" w:line="240" w:lineRule="auto"/>
        <w:jc w:val="center"/>
        <w:rPr>
          <w:rFonts w:ascii="Times New Roman" w:hAnsi="Times New Roman"/>
          <w:b/>
          <w:sz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12</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KARY UMOWNE I ODSZKODOWANIA</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zapłaci Zamawiającemu kary umowne:</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w:t>
      </w:r>
      <w:r w:rsidR="003F3DF4">
        <w:rPr>
          <w:rFonts w:ascii="Times New Roman" w:eastAsia="Times New Roman" w:hAnsi="Times New Roman"/>
          <w:sz w:val="20"/>
          <w:szCs w:val="20"/>
        </w:rPr>
        <w:t>zwłokę</w:t>
      </w:r>
      <w:r w:rsidR="003F3DF4"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w wykonaniu umowy z przyczyn niezależnych od Zamawiającego – w wysokości 0,2% wynagrodzenia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w:t>
      </w:r>
      <w:r w:rsidR="003F3DF4">
        <w:rPr>
          <w:rFonts w:ascii="Times New Roman" w:eastAsia="Times New Roman" w:hAnsi="Times New Roman"/>
          <w:sz w:val="20"/>
          <w:szCs w:val="20"/>
        </w:rPr>
        <w:t>zwłokę</w:t>
      </w:r>
      <w:r w:rsidR="003F3DF4"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w usunięciu wad stwierdzonych przy odbiorze lub w okresie rękojmi – w wysokości 0,2% wynagrodzenia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 licząc od dnia wyznaczonego na usunięcie wad</w:t>
      </w:r>
      <w:r w:rsidR="00084A90">
        <w:rPr>
          <w:rFonts w:ascii="Times New Roman" w:eastAsia="Times New Roman" w:hAnsi="Times New Roman"/>
          <w:sz w:val="20"/>
          <w:szCs w:val="20"/>
        </w:rPr>
        <w:t>,</w:t>
      </w:r>
      <w:r w:rsidRPr="002772F8">
        <w:rPr>
          <w:rFonts w:ascii="Times New Roman" w:eastAsia="Times New Roman" w:hAnsi="Times New Roman"/>
          <w:sz w:val="20"/>
          <w:szCs w:val="20"/>
        </w:rPr>
        <w:t xml:space="preserve"> </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niewykonanie lub nienależyte wykonanie obowiązków w zakresie raportowania (w tym brak raportu dziennego, sporządzenie raportu niepełnego lub nierzetelnego) – 200 zł za każdy stwierdzony przypadek,</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zakresu rzeczowo-finansowego na poziomie niższym niż 90% w stosunku do ujętego w harmonogramie za dany miesiąc – w wysokości 1% wartości robót niewykonanych,</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odstąpienie od umowy przez Zamawiającego lub  Wykonawcę z przyczyn zależnych od Wykonawcy – </w:t>
      </w:r>
      <w:r w:rsidR="00232C97">
        <w:rPr>
          <w:rFonts w:ascii="Times New Roman" w:eastAsia="Times New Roman" w:hAnsi="Times New Roman"/>
          <w:sz w:val="20"/>
          <w:szCs w:val="20"/>
        </w:rPr>
        <w:t>25</w:t>
      </w:r>
      <w:r w:rsidRPr="002772F8">
        <w:rPr>
          <w:rFonts w:ascii="Times New Roman" w:eastAsia="Times New Roman" w:hAnsi="Times New Roman"/>
          <w:sz w:val="20"/>
          <w:szCs w:val="20"/>
        </w:rPr>
        <w:t xml:space="preserve"> % wysokości wynagrodzenia,</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niedokonanie zapłaty wynagrodzenia należnego </w:t>
      </w:r>
      <w:r w:rsidR="00CA5B1E" w:rsidRPr="002772F8">
        <w:rPr>
          <w:rFonts w:ascii="Times New Roman" w:eastAsia="Times New Roman" w:hAnsi="Times New Roman"/>
          <w:sz w:val="20"/>
          <w:szCs w:val="20"/>
        </w:rPr>
        <w:t>P</w:t>
      </w:r>
      <w:r w:rsidRPr="002772F8">
        <w:rPr>
          <w:rFonts w:ascii="Times New Roman" w:eastAsia="Times New Roman" w:hAnsi="Times New Roman"/>
          <w:sz w:val="20"/>
          <w:szCs w:val="20"/>
        </w:rPr>
        <w:t xml:space="preserve">odwykonawcom lub dalszym podwykonawcom oraz za </w:t>
      </w:r>
      <w:r w:rsidR="003F3DF4">
        <w:rPr>
          <w:rFonts w:ascii="Times New Roman" w:eastAsia="Times New Roman" w:hAnsi="Times New Roman"/>
          <w:sz w:val="20"/>
          <w:szCs w:val="20"/>
        </w:rPr>
        <w:t>zwłokę</w:t>
      </w:r>
      <w:r w:rsidRPr="002772F8">
        <w:rPr>
          <w:rFonts w:ascii="Times New Roman" w:eastAsia="Times New Roman" w:hAnsi="Times New Roman"/>
          <w:sz w:val="20"/>
          <w:szCs w:val="20"/>
        </w:rPr>
        <w:t xml:space="preserve"> w zapłacie tego wynagrodzenia - w wysokości 1000 zł za każdy stwierdzony przypadek,</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za niedokonanie zmiany umowy o podwykonawstwo (dalsze podwykonawstwo) w zakresie terminu zapłaty, w okolicznościach określonych w art. 143b ust. 9 ustawy, w terminie wskazanym przez Zamawiającego - 50 zł za każdy dzień niedokonania zmiany, licząc po upływie wyznaczonego terminu, ale nie więcej niż 500 zł,</w:t>
      </w:r>
    </w:p>
    <w:p w:rsidR="0017124B" w:rsidRPr="002772F8" w:rsidRDefault="0017124B" w:rsidP="0017124B">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niewykonanie obowiązku wcześniejszego dostarczenia inwentaryzacji geodezyjnej robót elektromontażowych ziemnych umożliwiającej zawarcie umów o dystrybucję i sprzedaż energii elektrycznej (§ 7 ust. 2 </w:t>
      </w:r>
      <w:r w:rsidRPr="00A94368">
        <w:rPr>
          <w:rFonts w:ascii="Times New Roman" w:eastAsia="Times New Roman" w:hAnsi="Times New Roman"/>
          <w:sz w:val="20"/>
          <w:szCs w:val="20"/>
        </w:rPr>
        <w:t xml:space="preserve">punkt </w:t>
      </w:r>
      <w:r w:rsidR="002170D6" w:rsidRPr="00A94368">
        <w:rPr>
          <w:rFonts w:ascii="Times New Roman" w:eastAsia="Times New Roman" w:hAnsi="Times New Roman"/>
          <w:sz w:val="20"/>
          <w:szCs w:val="20"/>
        </w:rPr>
        <w:t>7</w:t>
      </w:r>
      <w:r w:rsidR="00A94368" w:rsidRPr="00A94368">
        <w:rPr>
          <w:rFonts w:ascii="Times New Roman" w:eastAsia="Times New Roman" w:hAnsi="Times New Roman"/>
          <w:sz w:val="20"/>
          <w:szCs w:val="20"/>
        </w:rPr>
        <w:t>3</w:t>
      </w:r>
      <w:r w:rsidRPr="00A94368">
        <w:rPr>
          <w:rFonts w:ascii="Times New Roman" w:eastAsia="Times New Roman" w:hAnsi="Times New Roman"/>
          <w:sz w:val="20"/>
          <w:szCs w:val="20"/>
        </w:rPr>
        <w:t>)</w:t>
      </w:r>
      <w:r w:rsidRPr="002772F8">
        <w:rPr>
          <w:rFonts w:ascii="Times New Roman" w:eastAsia="Times New Roman" w:hAnsi="Times New Roman"/>
          <w:sz w:val="20"/>
          <w:szCs w:val="20"/>
        </w:rPr>
        <w:t xml:space="preserve"> - w wysokości 1000 zł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w:t>
      </w:r>
    </w:p>
    <w:p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stwierdzenia, że na budowie wykonują pracę osoby niezatrudnione na podstawie umowy o pracę, co do których Zamawiający nałożył takie wymaganie w umowie (w tym za nieprzedłożenie przez Wykonawcę określonych w umowie przez Zamawiającego dokumentów mających to potwierdzać)</w:t>
      </w:r>
      <w:r w:rsidRPr="002772F8">
        <w:rPr>
          <w:rFonts w:ascii="Times New Roman" w:eastAsia="Times New Roman" w:hAnsi="Times New Roman"/>
          <w:sz w:val="20"/>
          <w:szCs w:val="20"/>
        </w:rPr>
        <w:br/>
        <w:t xml:space="preserve"> – w wysokości 500 zł za każdy stwierdzony przypadek.</w:t>
      </w:r>
    </w:p>
    <w:p w:rsidR="0017124B" w:rsidRPr="002772F8" w:rsidRDefault="0017124B" w:rsidP="00925E13">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należnych od Wykonawcy nie może przekroczyć 25% wynagrodzenia.</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zapłata należności tytułem kar umownych nastąpi na podstawie noty obciążeniowej w terminie </w:t>
      </w:r>
      <w:r w:rsidR="000148B8" w:rsidRPr="002772F8">
        <w:rPr>
          <w:rFonts w:ascii="Times New Roman" w:eastAsia="Times New Roman" w:hAnsi="Times New Roman"/>
          <w:sz w:val="20"/>
          <w:szCs w:val="20"/>
        </w:rPr>
        <w:t>7</w:t>
      </w:r>
      <w:r w:rsidR="008162FA" w:rsidRPr="002772F8">
        <w:rPr>
          <w:rFonts w:ascii="Times New Roman" w:eastAsia="Times New Roman" w:hAnsi="Times New Roman"/>
          <w:sz w:val="20"/>
          <w:szCs w:val="20"/>
        </w:rPr>
        <w:t>dni</w:t>
      </w:r>
      <w:r w:rsidRPr="002772F8">
        <w:rPr>
          <w:rFonts w:ascii="Times New Roman" w:eastAsia="Times New Roman" w:hAnsi="Times New Roman"/>
          <w:sz w:val="20"/>
          <w:szCs w:val="20"/>
        </w:rPr>
        <w:t xml:space="preserve"> od dnia jej doręczenia.</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Zamawiający może dokonać potrącenia wymagalnych kar umownych z wynagrodzenia Wykonawcy, składając stosowne oświadczenie.</w:t>
      </w:r>
    </w:p>
    <w:p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2772F8">
        <w:rPr>
          <w:rFonts w:ascii="Times New Roman" w:eastAsia="Times New Roman" w:hAnsi="Times New Roman"/>
          <w:sz w:val="20"/>
          <w:szCs w:val="20"/>
        </w:rPr>
        <w:t>Wykonawca zobowiązany jest do niezwłocznego pisemnego informowania Zamawiającego o </w:t>
      </w:r>
      <w:r w:rsidR="003F3DF4" w:rsidRPr="002772F8">
        <w:rPr>
          <w:rFonts w:ascii="Times New Roman" w:eastAsia="Times New Roman" w:hAnsi="Times New Roman"/>
          <w:sz w:val="20"/>
          <w:szCs w:val="20"/>
        </w:rPr>
        <w:t>przewidywan</w:t>
      </w:r>
      <w:r w:rsidR="003F3DF4">
        <w:rPr>
          <w:rFonts w:ascii="Times New Roman" w:eastAsia="Times New Roman" w:hAnsi="Times New Roman"/>
          <w:sz w:val="20"/>
          <w:szCs w:val="20"/>
        </w:rPr>
        <w:t>ej zwłoce</w:t>
      </w:r>
      <w:r w:rsidRPr="002772F8">
        <w:rPr>
          <w:rFonts w:ascii="Times New Roman" w:eastAsia="Times New Roman" w:hAnsi="Times New Roman"/>
          <w:sz w:val="20"/>
          <w:szCs w:val="20"/>
        </w:rPr>
        <w:t xml:space="preserve"> w realizacji przedmiotu umowy.</w:t>
      </w:r>
    </w:p>
    <w:p w:rsidR="0017124B" w:rsidRPr="002772F8" w:rsidRDefault="0017124B"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terminie 14 dni od zaistnienia niżej wymienionych okoliczności:</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rsidR="0017124B" w:rsidRPr="002772F8"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zatrudnienie osób na umowę o pracę.</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wypadku odstąpienia od umowy:</w:t>
      </w:r>
    </w:p>
    <w:p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rsidR="0017124B" w:rsidRPr="002772F8" w:rsidRDefault="0017124B" w:rsidP="0017124B">
      <w:pPr>
        <w:spacing w:after="0" w:line="240" w:lineRule="auto"/>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rsidR="003C58F0" w:rsidRPr="002772F8" w:rsidRDefault="003C58F0"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rsidR="003F3DF4" w:rsidRPr="007F5015" w:rsidRDefault="003F3DF4" w:rsidP="003F3DF4">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hAnsi="Times New Roman"/>
          <w:sz w:val="20"/>
          <w:szCs w:val="20"/>
        </w:rPr>
        <w:t xml:space="preserve">Termin wykonania umowy może być zmieniony w przypadku, gdy </w:t>
      </w:r>
      <w:r>
        <w:rPr>
          <w:rFonts w:ascii="Times New Roman" w:hAnsi="Times New Roman"/>
          <w:sz w:val="20"/>
          <w:szCs w:val="20"/>
        </w:rPr>
        <w:t xml:space="preserve">konieczność zmiany terminu </w:t>
      </w:r>
      <w:r w:rsidRPr="007F5015">
        <w:rPr>
          <w:rFonts w:ascii="Times New Roman" w:hAnsi="Times New Roman"/>
          <w:sz w:val="20"/>
          <w:szCs w:val="20"/>
        </w:rPr>
        <w:t>wykonani</w:t>
      </w:r>
      <w:r>
        <w:rPr>
          <w:rFonts w:ascii="Times New Roman" w:hAnsi="Times New Roman"/>
          <w:sz w:val="20"/>
          <w:szCs w:val="20"/>
        </w:rPr>
        <w:t>a</w:t>
      </w:r>
      <w:r w:rsidRPr="007F5015">
        <w:rPr>
          <w:rFonts w:ascii="Times New Roman" w:hAnsi="Times New Roman"/>
          <w:sz w:val="20"/>
          <w:szCs w:val="20"/>
        </w:rPr>
        <w:t xml:space="preserve"> przedmiotu umowy spowodowane będzie okolicznością, która wystąpiła z przyczyn niezależnych od Wykonawcy po zawarciu umowy:</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lastRenderedPageBreak/>
        <w:t xml:space="preserve">gdy zajdzie konieczność wykonania jakichkolwiek robót nieprzewidzianych, które będą niezbędne do prawidłowego wykonania i zakończenia robót objętych umową podstawową, </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wstrzymania robót spowodowanego wykryciem na przykład przedmiotów niebezpiecznych, szczątków ludzkich, zabytków, pozostałości budowli podziemnych, </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wystąpienia niezgodności map geodezyjnych ze stanem faktycznym, które spowodują przerwę w pracach,</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wstrzymania robót budowlanych przez organy administracji publicznej,</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protesty co do wykonania robót, składane przez użytkowników nieruchomości, na których prowadzone są roboty i sąsiadujących z terenem robót,</w:t>
      </w:r>
    </w:p>
    <w:p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związane z koniecznością wykonania robót przez gestorów sieci z przyczyn niezależnych od wykonawcy,</w:t>
      </w:r>
    </w:p>
    <w:p w:rsidR="003F3DF4" w:rsidRDefault="003F3DF4" w:rsidP="003F3DF4">
      <w:pPr>
        <w:pStyle w:val="Akapitzlist"/>
        <w:numPr>
          <w:ilvl w:val="0"/>
          <w:numId w:val="33"/>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w podpisaniu umowy związane z przedłużającą się procedurą przetargową - dopuszcza się wydłużenie terminu wykonania Umowy o liczbę dni, w których z powodu tych okoliczności brak było możliwości wykonywania Umowy.</w:t>
      </w:r>
    </w:p>
    <w:p w:rsidR="000C5D8A" w:rsidRPr="00B115E0" w:rsidRDefault="000C5D8A" w:rsidP="00B115E0">
      <w:pPr>
        <w:pStyle w:val="Akapitzlist"/>
        <w:numPr>
          <w:ilvl w:val="0"/>
          <w:numId w:val="33"/>
        </w:numPr>
        <w:ind w:left="567" w:hanging="283"/>
        <w:rPr>
          <w:rFonts w:ascii="Times New Roman" w:hAnsi="Times New Roman"/>
          <w:sz w:val="20"/>
          <w:szCs w:val="20"/>
        </w:rPr>
      </w:pPr>
      <w:r w:rsidRPr="000C5D8A">
        <w:rPr>
          <w:rFonts w:ascii="Times New Roman" w:hAnsi="Times New Roman"/>
          <w:sz w:val="20"/>
          <w:szCs w:val="20"/>
        </w:rPr>
        <w:t>przedłużających się procedur związanych z wykorzystaniem przez Wykonawców środków ochrony prawnej w zamówieniach publicznych – o okres wynikający z korzystania z tych środków.</w:t>
      </w:r>
      <w:bookmarkStart w:id="0" w:name="_GoBack"/>
      <w:bookmarkEnd w:id="0"/>
    </w:p>
    <w:p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rsidR="0017124B" w:rsidRPr="002772F8" w:rsidRDefault="0017124B" w:rsidP="0017124B">
      <w:pPr>
        <w:numPr>
          <w:ilvl w:val="0"/>
          <w:numId w:val="30"/>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rsidR="0017124B" w:rsidRPr="002772F8" w:rsidRDefault="0017124B" w:rsidP="0017124B">
      <w:pPr>
        <w:numPr>
          <w:ilvl w:val="0"/>
          <w:numId w:val="30"/>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 xml:space="preserve">wynagrodzenie Wykonawcy za zakres faktycznie zrealizowanych robót </w:t>
      </w:r>
      <w:r w:rsidR="00D93708" w:rsidRPr="002772F8">
        <w:rPr>
          <w:rFonts w:ascii="Times New Roman" w:hAnsi="Times New Roman"/>
          <w:sz w:val="20"/>
          <w:szCs w:val="20"/>
        </w:rPr>
        <w:lastRenderedPageBreak/>
        <w:t>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możliwość zmiany zakresu rzeczowego zamówienia poprzez zaniechanie niektórych robót (o wartości do </w:t>
      </w:r>
      <w:r w:rsidR="00232C97">
        <w:rPr>
          <w:rFonts w:ascii="Times New Roman" w:eastAsia="Times New Roman" w:hAnsi="Times New Roman"/>
          <w:sz w:val="20"/>
          <w:szCs w:val="20"/>
        </w:rPr>
        <w:t>50</w:t>
      </w:r>
      <w:r w:rsidRPr="002772F8">
        <w:rPr>
          <w:rFonts w:ascii="Times New Roman" w:eastAsia="Times New Roman" w:hAnsi="Times New Roman"/>
          <w:sz w:val="20"/>
          <w:szCs w:val="20"/>
        </w:rPr>
        <w:t>%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przypadku gdy umowa zawarta jest na okres dłuższy niż 12 miesięcy przewiduje się możliwość wprowadzenia odpowiednich zmian wysokości wynagrodzenia należnego Wykonawcy, w przypadku zmiany:</w:t>
      </w:r>
    </w:p>
    <w:p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rsidR="00D93708" w:rsidRPr="002772F8" w:rsidRDefault="00D93708"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hAnsi="Times New Roman"/>
          <w:sz w:val="20"/>
          <w:szCs w:val="20"/>
        </w:rPr>
        <w:t>W przypadku zmiany stawki podatku od towarów i usług (VAT) wynagrodzenie ulegnie zmianie stosownie do zmiany stawki podatku bez zmiany wynagrodzenia netto.</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rsidR="00A35758" w:rsidRPr="00744023" w:rsidRDefault="00A35758" w:rsidP="00A35758">
      <w:pPr>
        <w:numPr>
          <w:ilvl w:val="0"/>
          <w:numId w:val="6"/>
        </w:numPr>
        <w:tabs>
          <w:tab w:val="left" w:pos="284"/>
        </w:tabs>
        <w:spacing w:after="0" w:line="276" w:lineRule="auto"/>
        <w:contextualSpacing/>
        <w:jc w:val="both"/>
        <w:rPr>
          <w:rFonts w:ascii="Times New Roman" w:eastAsia="Times New Roman" w:hAnsi="Times New Roman"/>
          <w:sz w:val="20"/>
          <w:szCs w:val="20"/>
        </w:rPr>
      </w:pPr>
      <w:r w:rsidRPr="00744023">
        <w:rPr>
          <w:rFonts w:ascii="Times New Roman" w:eastAsia="Times New Roman" w:hAnsi="Times New Roman"/>
          <w:sz w:val="20"/>
          <w:szCs w:val="20"/>
        </w:rPr>
        <w:t>Dopuszcza się wprowadzenie dodatkowego okresu rozliczeniowego w miesiącu grudniu danego roku i skrócenie terminu płatności faktury, w celu dokonania wydatku w roku budżetowym, w którym wydatek jest zaplanowany.</w:t>
      </w:r>
      <w:r w:rsidRPr="00744023">
        <w:rPr>
          <w:rFonts w:ascii="Times New Roman" w:hAnsi="Times New Roman"/>
          <w:sz w:val="20"/>
          <w:szCs w:val="20"/>
        </w:rPr>
        <w:t xml:space="preserve"> </w:t>
      </w:r>
    </w:p>
    <w:p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rsidR="00206238" w:rsidRPr="002772F8"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rsidR="0017124B" w:rsidRPr="002772F8" w:rsidRDefault="0017124B" w:rsidP="00AB6BA1">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rsidR="00B757D0" w:rsidRPr="002772F8" w:rsidRDefault="00B757D0" w:rsidP="00AB6BA1">
      <w:pPr>
        <w:pStyle w:val="zalbold-centr"/>
        <w:spacing w:before="0" w:after="0" w:line="240" w:lineRule="auto"/>
        <w:rPr>
          <w:rStyle w:val="B"/>
          <w:b/>
          <w:color w:val="auto"/>
        </w:rPr>
      </w:pPr>
    </w:p>
    <w:p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ryzyk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lastRenderedPageBreak/>
        <w:t>wartości kontraktu. Polisa z tytułu wszelkich ryzyk przedmiotowej budowy powinna obejmować między innymi:</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rsidR="00E72D65" w:rsidRPr="002772F8" w:rsidRDefault="00E72D65"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p>
    <w:p w:rsidR="000C5D8A" w:rsidRDefault="000C5D8A" w:rsidP="00004ED8">
      <w:pPr>
        <w:spacing w:after="0" w:line="264" w:lineRule="auto"/>
        <w:jc w:val="center"/>
        <w:rPr>
          <w:rFonts w:ascii="Times New Roman" w:eastAsia="Times New Roman" w:hAnsi="Times New Roman"/>
          <w:b/>
          <w:sz w:val="20"/>
          <w:szCs w:val="20"/>
        </w:rPr>
      </w:pPr>
    </w:p>
    <w:p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 18</w:t>
      </w:r>
    </w:p>
    <w:p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ODPOWIEDZIALNOŚĆ WYKONAWCY</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Wykonawca ponosi odpowiedzialność:</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1)</w:t>
      </w:r>
      <w:r w:rsidRPr="005A16AB">
        <w:rPr>
          <w:rFonts w:ascii="Times New Roman" w:eastAsia="Times New Roman" w:hAnsi="Times New Roman"/>
          <w:sz w:val="20"/>
          <w:szCs w:val="20"/>
        </w:rPr>
        <w:tab/>
        <w:t>za szkody wyrządzone osobom trzecim w trakcie prowadzenia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2)</w:t>
      </w:r>
      <w:r w:rsidRPr="005A16AB">
        <w:rPr>
          <w:rFonts w:ascii="Times New Roman" w:eastAsia="Times New Roman" w:hAnsi="Times New Roman"/>
          <w:sz w:val="20"/>
          <w:szCs w:val="20"/>
        </w:rPr>
        <w:tab/>
        <w:t>za szkody wyrządzone osobom trzecim, które ujawniły się po zakończeniu robót, ale spowodowane są niewykonaniem lub nienależytym wykonaniem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3)</w:t>
      </w:r>
      <w:r w:rsidRPr="005A16AB">
        <w:rPr>
          <w:rFonts w:ascii="Times New Roman" w:eastAsia="Times New Roman" w:hAnsi="Times New Roman"/>
          <w:sz w:val="20"/>
          <w:szCs w:val="20"/>
        </w:rPr>
        <w:tab/>
        <w:t>za nienależyte wykonanie robót, zapewnienie warunków bezpieczeństwa oraz metody organizacyjno-techniczne stosowane na terenie prowadzenia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4)</w:t>
      </w:r>
      <w:r w:rsidRPr="005A16AB">
        <w:rPr>
          <w:rFonts w:ascii="Times New Roman" w:eastAsia="Times New Roman" w:hAnsi="Times New Roman"/>
          <w:sz w:val="20"/>
          <w:szCs w:val="20"/>
        </w:rPr>
        <w:tab/>
        <w:t>za działania, uchybienia i zaniedbania osób, przy pomocy których realizuje przedmiot umowy.</w:t>
      </w:r>
    </w:p>
    <w:p w:rsidR="000C5D8A" w:rsidRDefault="000C5D8A" w:rsidP="00004ED8">
      <w:pPr>
        <w:spacing w:after="0" w:line="264" w:lineRule="auto"/>
        <w:jc w:val="center"/>
        <w:rPr>
          <w:rFonts w:ascii="Times New Roman" w:eastAsia="Times New Roman" w:hAnsi="Times New Roman"/>
          <w:b/>
          <w:sz w:val="20"/>
          <w:szCs w:val="20"/>
        </w:rPr>
      </w:pPr>
    </w:p>
    <w:p w:rsidR="000C5D8A" w:rsidRDefault="000C5D8A" w:rsidP="00004ED8">
      <w:pPr>
        <w:spacing w:after="0" w:line="264" w:lineRule="auto"/>
        <w:jc w:val="center"/>
        <w:rPr>
          <w:rFonts w:ascii="Times New Roman" w:eastAsia="Times New Roman" w:hAnsi="Times New Roman"/>
          <w:b/>
          <w:sz w:val="20"/>
          <w:szCs w:val="20"/>
        </w:rPr>
      </w:pPr>
    </w:p>
    <w:p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w:t>
      </w:r>
      <w:r w:rsidR="000C5D8A">
        <w:rPr>
          <w:rFonts w:ascii="Times New Roman" w:eastAsia="Times New Roman" w:hAnsi="Times New Roman"/>
          <w:b/>
          <w:sz w:val="20"/>
          <w:szCs w:val="20"/>
        </w:rPr>
        <w:t>9</w:t>
      </w:r>
    </w:p>
    <w:p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rsidR="00AD4FDF" w:rsidRPr="002772F8" w:rsidRDefault="00AD4FDF" w:rsidP="002772F8">
      <w:pPr>
        <w:numPr>
          <w:ilvl w:val="0"/>
          <w:numId w:val="61"/>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rsidR="00AD4FDF" w:rsidRPr="002772F8" w:rsidRDefault="00AD4FDF" w:rsidP="00AB6BA1">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hAnsi="Times New Roman"/>
          <w:sz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xml:space="preserve">§ </w:t>
      </w:r>
      <w:r w:rsidR="000C5D8A">
        <w:rPr>
          <w:rFonts w:ascii="Times New Roman" w:eastAsia="Times New Roman" w:hAnsi="Times New Roman"/>
          <w:b/>
          <w:sz w:val="20"/>
          <w:szCs w:val="20"/>
        </w:rPr>
        <w:t>20</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lastRenderedPageBreak/>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rsidR="00B466C1" w:rsidRPr="002772F8" w:rsidRDefault="0017124B"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rsidR="004613E9" w:rsidRPr="002772F8" w:rsidRDefault="004613E9"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rsidR="0017124B" w:rsidRPr="002772F8" w:rsidRDefault="0017124B" w:rsidP="004613E9">
      <w:pPr>
        <w:spacing w:after="0" w:line="240" w:lineRule="auto"/>
        <w:ind w:left="284" w:hanging="284"/>
        <w:jc w:val="both"/>
        <w:rPr>
          <w:rFonts w:ascii="Times New Roman" w:hAnsi="Times New Roman"/>
          <w:sz w:val="20"/>
        </w:rPr>
      </w:pPr>
    </w:p>
    <w:p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EB7FC" w16cid:durableId="21E5C546"/>
  <w16cid:commentId w16cid:paraId="6E519686" w16cid:durableId="21E5C6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F4" w:rsidRDefault="00401AF4" w:rsidP="007E1FC4">
      <w:pPr>
        <w:spacing w:after="0" w:line="240" w:lineRule="auto"/>
      </w:pPr>
      <w:r>
        <w:separator/>
      </w:r>
    </w:p>
  </w:endnote>
  <w:endnote w:type="continuationSeparator" w:id="0">
    <w:p w:rsidR="00401AF4" w:rsidRDefault="00401AF4" w:rsidP="007E1FC4">
      <w:pPr>
        <w:spacing w:after="0" w:line="240" w:lineRule="auto"/>
      </w:pPr>
      <w:r>
        <w:continuationSeparator/>
      </w:r>
    </w:p>
  </w:endnote>
  <w:endnote w:type="continuationNotice" w:id="1">
    <w:p w:rsidR="00401AF4" w:rsidRDefault="00401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F4" w:rsidRDefault="00401AF4" w:rsidP="007E1FC4">
      <w:pPr>
        <w:spacing w:after="0" w:line="240" w:lineRule="auto"/>
      </w:pPr>
      <w:r>
        <w:separator/>
      </w:r>
    </w:p>
  </w:footnote>
  <w:footnote w:type="continuationSeparator" w:id="0">
    <w:p w:rsidR="00401AF4" w:rsidRDefault="00401AF4" w:rsidP="007E1FC4">
      <w:pPr>
        <w:spacing w:after="0" w:line="240" w:lineRule="auto"/>
      </w:pPr>
      <w:r>
        <w:continuationSeparator/>
      </w:r>
    </w:p>
  </w:footnote>
  <w:footnote w:type="continuationNotice" w:id="1">
    <w:p w:rsidR="00401AF4" w:rsidRDefault="00401A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34A84"/>
    <w:multiLevelType w:val="hybridMultilevel"/>
    <w:tmpl w:val="4200856C"/>
    <w:lvl w:ilvl="0" w:tplc="649892EE">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1"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923688"/>
    <w:multiLevelType w:val="hybridMultilevel"/>
    <w:tmpl w:val="F306F19E"/>
    <w:lvl w:ilvl="0" w:tplc="D6725906">
      <w:start w:val="1"/>
      <w:numFmt w:val="decimal"/>
      <w:lvlText w:val="%1."/>
      <w:lvlJc w:val="left"/>
      <w:pPr>
        <w:ind w:left="360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7"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4"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9"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0"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1" w15:restartNumberingAfterBreak="0">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2"/>
  </w:num>
  <w:num w:numId="5">
    <w:abstractNumId w:val="49"/>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31"/>
  </w:num>
  <w:num w:numId="20">
    <w:abstractNumId w:val="22"/>
  </w:num>
  <w:num w:numId="21">
    <w:abstractNumId w:val="18"/>
  </w:num>
  <w:num w:numId="22">
    <w:abstractNumId w:val="8"/>
  </w:num>
  <w:num w:numId="23">
    <w:abstractNumId w:val="16"/>
  </w:num>
  <w:num w:numId="24">
    <w:abstractNumId w:val="6"/>
  </w:num>
  <w:num w:numId="25">
    <w:abstractNumId w:val="30"/>
  </w:num>
  <w:num w:numId="26">
    <w:abstractNumId w:val="59"/>
  </w:num>
  <w:num w:numId="27">
    <w:abstractNumId w:val="28"/>
  </w:num>
  <w:num w:numId="28">
    <w:abstractNumId w:val="61"/>
  </w:num>
  <w:num w:numId="29">
    <w:abstractNumId w:val="19"/>
  </w:num>
  <w:num w:numId="30">
    <w:abstractNumId w:val="38"/>
  </w:num>
  <w:num w:numId="31">
    <w:abstractNumId w:val="54"/>
  </w:num>
  <w:num w:numId="32">
    <w:abstractNumId w:val="14"/>
  </w:num>
  <w:num w:numId="33">
    <w:abstractNumId w:val="44"/>
  </w:num>
  <w:num w:numId="34">
    <w:abstractNumId w:val="60"/>
  </w:num>
  <w:num w:numId="35">
    <w:abstractNumId w:val="46"/>
  </w:num>
  <w:num w:numId="36">
    <w:abstractNumId w:val="4"/>
  </w:num>
  <w:num w:numId="37">
    <w:abstractNumId w:val="5"/>
  </w:num>
  <w:num w:numId="38">
    <w:abstractNumId w:val="47"/>
  </w:num>
  <w:num w:numId="39">
    <w:abstractNumId w:val="3"/>
  </w:num>
  <w:num w:numId="40">
    <w:abstractNumId w:val="23"/>
  </w:num>
  <w:num w:numId="41">
    <w:abstractNumId w:val="42"/>
  </w:num>
  <w:num w:numId="42">
    <w:abstractNumId w:val="37"/>
  </w:num>
  <w:num w:numId="43">
    <w:abstractNumId w:val="29"/>
  </w:num>
  <w:num w:numId="44">
    <w:abstractNumId w:val="15"/>
  </w:num>
  <w:num w:numId="45">
    <w:abstractNumId w:val="1"/>
  </w:num>
  <w:num w:numId="46">
    <w:abstractNumId w:val="11"/>
  </w:num>
  <w:num w:numId="47">
    <w:abstractNumId w:val="43"/>
  </w:num>
  <w:num w:numId="48">
    <w:abstractNumId w:val="13"/>
  </w:num>
  <w:num w:numId="49">
    <w:abstractNumId w:val="7"/>
  </w:num>
  <w:num w:numId="50">
    <w:abstractNumId w:val="41"/>
  </w:num>
  <w:num w:numId="51">
    <w:abstractNumId w:val="24"/>
  </w:num>
  <w:num w:numId="52">
    <w:abstractNumId w:val="27"/>
  </w:num>
  <w:num w:numId="53">
    <w:abstractNumId w:val="49"/>
  </w:num>
  <w:num w:numId="54">
    <w:abstractNumId w:val="48"/>
  </w:num>
  <w:num w:numId="55">
    <w:abstractNumId w:val="0"/>
  </w:num>
  <w:num w:numId="56">
    <w:abstractNumId w:val="9"/>
  </w:num>
  <w:num w:numId="57">
    <w:abstractNumId w:val="40"/>
  </w:num>
  <w:num w:numId="58">
    <w:abstractNumId w:val="21"/>
  </w:num>
  <w:num w:numId="59">
    <w:abstractNumId w:val="5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FA"/>
    <w:rsid w:val="00001359"/>
    <w:rsid w:val="0000486A"/>
    <w:rsid w:val="00004ED8"/>
    <w:rsid w:val="000068E8"/>
    <w:rsid w:val="0000711F"/>
    <w:rsid w:val="000071A7"/>
    <w:rsid w:val="000142F5"/>
    <w:rsid w:val="000148B8"/>
    <w:rsid w:val="00014990"/>
    <w:rsid w:val="00014B88"/>
    <w:rsid w:val="00014F8A"/>
    <w:rsid w:val="00022167"/>
    <w:rsid w:val="000238D0"/>
    <w:rsid w:val="00025341"/>
    <w:rsid w:val="00026367"/>
    <w:rsid w:val="00026A4B"/>
    <w:rsid w:val="00033D31"/>
    <w:rsid w:val="00034CBA"/>
    <w:rsid w:val="00036D8B"/>
    <w:rsid w:val="000400A9"/>
    <w:rsid w:val="00043035"/>
    <w:rsid w:val="00043838"/>
    <w:rsid w:val="000520A5"/>
    <w:rsid w:val="000523E5"/>
    <w:rsid w:val="00053BEE"/>
    <w:rsid w:val="00054B32"/>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63BD"/>
    <w:rsid w:val="000A6772"/>
    <w:rsid w:val="000A6C32"/>
    <w:rsid w:val="000B0103"/>
    <w:rsid w:val="000B0843"/>
    <w:rsid w:val="000B379F"/>
    <w:rsid w:val="000B6711"/>
    <w:rsid w:val="000C0BDF"/>
    <w:rsid w:val="000C2531"/>
    <w:rsid w:val="000C305A"/>
    <w:rsid w:val="000C5D8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3A6D"/>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32C97"/>
    <w:rsid w:val="00251F7F"/>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2342"/>
    <w:rsid w:val="002E5836"/>
    <w:rsid w:val="002E73F0"/>
    <w:rsid w:val="002F0C57"/>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0406"/>
    <w:rsid w:val="00373794"/>
    <w:rsid w:val="00373C0A"/>
    <w:rsid w:val="00374FD4"/>
    <w:rsid w:val="00376A25"/>
    <w:rsid w:val="00376BD8"/>
    <w:rsid w:val="00377DB6"/>
    <w:rsid w:val="003800C6"/>
    <w:rsid w:val="003814F9"/>
    <w:rsid w:val="003825B5"/>
    <w:rsid w:val="003853B0"/>
    <w:rsid w:val="00385653"/>
    <w:rsid w:val="00385767"/>
    <w:rsid w:val="0038760D"/>
    <w:rsid w:val="00393C87"/>
    <w:rsid w:val="00395C03"/>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5BC5"/>
    <w:rsid w:val="003E6901"/>
    <w:rsid w:val="003F0418"/>
    <w:rsid w:val="003F105E"/>
    <w:rsid w:val="003F3D74"/>
    <w:rsid w:val="003F3DF4"/>
    <w:rsid w:val="003F5113"/>
    <w:rsid w:val="003F5B3F"/>
    <w:rsid w:val="003F6405"/>
    <w:rsid w:val="004001CD"/>
    <w:rsid w:val="0040034F"/>
    <w:rsid w:val="004003F1"/>
    <w:rsid w:val="00400A92"/>
    <w:rsid w:val="00401397"/>
    <w:rsid w:val="00401AF4"/>
    <w:rsid w:val="004022B4"/>
    <w:rsid w:val="0040490D"/>
    <w:rsid w:val="00412A35"/>
    <w:rsid w:val="00413A69"/>
    <w:rsid w:val="00415694"/>
    <w:rsid w:val="00415D2F"/>
    <w:rsid w:val="00417425"/>
    <w:rsid w:val="0042284D"/>
    <w:rsid w:val="0042584F"/>
    <w:rsid w:val="00427957"/>
    <w:rsid w:val="00427F10"/>
    <w:rsid w:val="00434F26"/>
    <w:rsid w:val="00437D65"/>
    <w:rsid w:val="0044191D"/>
    <w:rsid w:val="004420F1"/>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41AC"/>
    <w:rsid w:val="004C5172"/>
    <w:rsid w:val="004D1531"/>
    <w:rsid w:val="004D1E6D"/>
    <w:rsid w:val="004D3BF4"/>
    <w:rsid w:val="004D6FF6"/>
    <w:rsid w:val="004E2100"/>
    <w:rsid w:val="004E56E1"/>
    <w:rsid w:val="004E6B34"/>
    <w:rsid w:val="004E6BAE"/>
    <w:rsid w:val="004E7E0B"/>
    <w:rsid w:val="004F13DA"/>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CB2"/>
    <w:rsid w:val="00566568"/>
    <w:rsid w:val="0057738B"/>
    <w:rsid w:val="00580253"/>
    <w:rsid w:val="005810E7"/>
    <w:rsid w:val="00586890"/>
    <w:rsid w:val="00586F72"/>
    <w:rsid w:val="00587B18"/>
    <w:rsid w:val="005908EA"/>
    <w:rsid w:val="00591570"/>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F27"/>
    <w:rsid w:val="00634AD3"/>
    <w:rsid w:val="00634CB6"/>
    <w:rsid w:val="0063776D"/>
    <w:rsid w:val="00637948"/>
    <w:rsid w:val="00637B9A"/>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904D0"/>
    <w:rsid w:val="0069433E"/>
    <w:rsid w:val="006945A9"/>
    <w:rsid w:val="00694EB6"/>
    <w:rsid w:val="006A1218"/>
    <w:rsid w:val="006A39A9"/>
    <w:rsid w:val="006A4B64"/>
    <w:rsid w:val="006A6400"/>
    <w:rsid w:val="006B0244"/>
    <w:rsid w:val="006B4E02"/>
    <w:rsid w:val="006B5CCC"/>
    <w:rsid w:val="006C08F1"/>
    <w:rsid w:val="006C31E5"/>
    <w:rsid w:val="006C3FC6"/>
    <w:rsid w:val="006C68BD"/>
    <w:rsid w:val="006D3635"/>
    <w:rsid w:val="006D54C3"/>
    <w:rsid w:val="006E053F"/>
    <w:rsid w:val="006E16F0"/>
    <w:rsid w:val="006E6B7A"/>
    <w:rsid w:val="006E6BBF"/>
    <w:rsid w:val="006E7CEC"/>
    <w:rsid w:val="006F05E3"/>
    <w:rsid w:val="006F17AD"/>
    <w:rsid w:val="006F18BC"/>
    <w:rsid w:val="006F4503"/>
    <w:rsid w:val="006F7A8F"/>
    <w:rsid w:val="0070061D"/>
    <w:rsid w:val="00701979"/>
    <w:rsid w:val="00702C18"/>
    <w:rsid w:val="00702DA8"/>
    <w:rsid w:val="0070530B"/>
    <w:rsid w:val="00710767"/>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023"/>
    <w:rsid w:val="00744DC5"/>
    <w:rsid w:val="00745F89"/>
    <w:rsid w:val="007464E7"/>
    <w:rsid w:val="007565A4"/>
    <w:rsid w:val="00767493"/>
    <w:rsid w:val="00770016"/>
    <w:rsid w:val="00771280"/>
    <w:rsid w:val="00772BF3"/>
    <w:rsid w:val="00774A41"/>
    <w:rsid w:val="007760B9"/>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3B37"/>
    <w:rsid w:val="00845C0B"/>
    <w:rsid w:val="008460F6"/>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656B"/>
    <w:rsid w:val="008C273C"/>
    <w:rsid w:val="008C373A"/>
    <w:rsid w:val="008C3E94"/>
    <w:rsid w:val="008C62DA"/>
    <w:rsid w:val="008C6CE8"/>
    <w:rsid w:val="008D1C3D"/>
    <w:rsid w:val="008D28BF"/>
    <w:rsid w:val="008D3785"/>
    <w:rsid w:val="008D50A8"/>
    <w:rsid w:val="008E20F3"/>
    <w:rsid w:val="008E47FF"/>
    <w:rsid w:val="008E6B33"/>
    <w:rsid w:val="008F4EEF"/>
    <w:rsid w:val="00900034"/>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1059"/>
    <w:rsid w:val="00962E1A"/>
    <w:rsid w:val="00964DDD"/>
    <w:rsid w:val="00964FE2"/>
    <w:rsid w:val="00965258"/>
    <w:rsid w:val="00966226"/>
    <w:rsid w:val="00966D6E"/>
    <w:rsid w:val="00966E81"/>
    <w:rsid w:val="00971AEA"/>
    <w:rsid w:val="00973180"/>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CCF"/>
    <w:rsid w:val="00A35758"/>
    <w:rsid w:val="00A35A35"/>
    <w:rsid w:val="00A40B5D"/>
    <w:rsid w:val="00A41A6F"/>
    <w:rsid w:val="00A41B37"/>
    <w:rsid w:val="00A42B22"/>
    <w:rsid w:val="00A4657F"/>
    <w:rsid w:val="00A46E79"/>
    <w:rsid w:val="00A52A9D"/>
    <w:rsid w:val="00A52C90"/>
    <w:rsid w:val="00A55348"/>
    <w:rsid w:val="00A558D6"/>
    <w:rsid w:val="00A563E9"/>
    <w:rsid w:val="00A608F2"/>
    <w:rsid w:val="00A615A5"/>
    <w:rsid w:val="00A619FE"/>
    <w:rsid w:val="00A634C9"/>
    <w:rsid w:val="00A66998"/>
    <w:rsid w:val="00A66FD1"/>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415F"/>
    <w:rsid w:val="00AF48A8"/>
    <w:rsid w:val="00AF587B"/>
    <w:rsid w:val="00B004FC"/>
    <w:rsid w:val="00B014AD"/>
    <w:rsid w:val="00B021DA"/>
    <w:rsid w:val="00B0239B"/>
    <w:rsid w:val="00B02D18"/>
    <w:rsid w:val="00B04B88"/>
    <w:rsid w:val="00B115E0"/>
    <w:rsid w:val="00B177E9"/>
    <w:rsid w:val="00B17E13"/>
    <w:rsid w:val="00B21190"/>
    <w:rsid w:val="00B221ED"/>
    <w:rsid w:val="00B24EB5"/>
    <w:rsid w:val="00B25273"/>
    <w:rsid w:val="00B25463"/>
    <w:rsid w:val="00B26487"/>
    <w:rsid w:val="00B272BD"/>
    <w:rsid w:val="00B31FB3"/>
    <w:rsid w:val="00B35EA0"/>
    <w:rsid w:val="00B37A68"/>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5362"/>
    <w:rsid w:val="00BA0ED8"/>
    <w:rsid w:val="00BA14C2"/>
    <w:rsid w:val="00BA3356"/>
    <w:rsid w:val="00BA6CA7"/>
    <w:rsid w:val="00BA70E1"/>
    <w:rsid w:val="00BB0B4B"/>
    <w:rsid w:val="00BB22D8"/>
    <w:rsid w:val="00BB3B9E"/>
    <w:rsid w:val="00BB4826"/>
    <w:rsid w:val="00BC1B8F"/>
    <w:rsid w:val="00BC22AF"/>
    <w:rsid w:val="00BC357B"/>
    <w:rsid w:val="00BC398C"/>
    <w:rsid w:val="00BC5D57"/>
    <w:rsid w:val="00BC7737"/>
    <w:rsid w:val="00BD00F1"/>
    <w:rsid w:val="00BD1D20"/>
    <w:rsid w:val="00BD2F3A"/>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68E"/>
    <w:rsid w:val="00D97F2D"/>
    <w:rsid w:val="00DA148C"/>
    <w:rsid w:val="00DA1A1B"/>
    <w:rsid w:val="00DA1B70"/>
    <w:rsid w:val="00DA2657"/>
    <w:rsid w:val="00DA3649"/>
    <w:rsid w:val="00DB21F9"/>
    <w:rsid w:val="00DB2EB2"/>
    <w:rsid w:val="00DB4BAF"/>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5A4D"/>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1052"/>
    <w:rsid w:val="00EC1A35"/>
    <w:rsid w:val="00EC27EF"/>
    <w:rsid w:val="00EC2C13"/>
    <w:rsid w:val="00EC3929"/>
    <w:rsid w:val="00EC3C6A"/>
    <w:rsid w:val="00EC474D"/>
    <w:rsid w:val="00EC522F"/>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2473A"/>
    <w:rsid w:val="00F262C7"/>
    <w:rsid w:val="00F31B29"/>
    <w:rsid w:val="00F31FE7"/>
    <w:rsid w:val="00F32DC3"/>
    <w:rsid w:val="00F33A1C"/>
    <w:rsid w:val="00F359B3"/>
    <w:rsid w:val="00F40839"/>
    <w:rsid w:val="00F426C8"/>
    <w:rsid w:val="00F42C1E"/>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3CF9"/>
    <w:rsid w:val="00F679A2"/>
    <w:rsid w:val="00F71CC9"/>
    <w:rsid w:val="00F73F60"/>
    <w:rsid w:val="00F74BC0"/>
    <w:rsid w:val="00F7615D"/>
    <w:rsid w:val="00F76790"/>
    <w:rsid w:val="00F76DB6"/>
    <w:rsid w:val="00F824F2"/>
    <w:rsid w:val="00F82869"/>
    <w:rsid w:val="00F84732"/>
    <w:rsid w:val="00F84BC4"/>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C7BFE"/>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7E7B-BBB6-41CA-92AA-C0138BD2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10879</Words>
  <Characters>65279</Characters>
  <Application>Microsoft Office Word</Application>
  <DocSecurity>0</DocSecurity>
  <Lines>543</Lines>
  <Paragraphs>152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2021-10-11T08:58:00Z</dcterms:created>
  <dcterms:modified xsi:type="dcterms:W3CDTF">2021-10-11T08:58:00Z</dcterms:modified>
</cp:coreProperties>
</file>